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3EC3B" w14:textId="6ECD75C3" w:rsidR="00F070D8" w:rsidRDefault="001C1596" w:rsidP="00F070D8">
      <w:pPr>
        <w:pStyle w:val="Coverimageplaceholder"/>
      </w:pPr>
      <w:r>
        <w:rPr>
          <w:noProof/>
        </w:rPr>
        <w:drawing>
          <wp:anchor distT="0" distB="0" distL="114300" distR="114300" simplePos="0" relativeHeight="251664384" behindDoc="0" locked="0" layoutInCell="1" allowOverlap="1" wp14:anchorId="2DE48B48" wp14:editId="6279B209">
            <wp:simplePos x="0" y="0"/>
            <wp:positionH relativeFrom="margin">
              <wp:align>left</wp:align>
            </wp:positionH>
            <wp:positionV relativeFrom="paragraph">
              <wp:posOffset>2540</wp:posOffset>
            </wp:positionV>
            <wp:extent cx="7614920" cy="5076190"/>
            <wp:effectExtent l="0" t="0" r="5080" b="0"/>
            <wp:wrapSquare wrapText="bothSides"/>
            <wp:docPr id="26" name="Picture 26" descr="Couple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ouple walk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6647" cy="5077336"/>
                    </a:xfrm>
                    <a:prstGeom prst="rect">
                      <a:avLst/>
                    </a:prstGeom>
                  </pic:spPr>
                </pic:pic>
              </a:graphicData>
            </a:graphic>
            <wp14:sizeRelH relativeFrom="margin">
              <wp14:pctWidth>0</wp14:pctWidth>
            </wp14:sizeRelH>
            <wp14:sizeRelV relativeFrom="margin">
              <wp14:pctHeight>0</wp14:pctHeight>
            </wp14:sizeRelV>
          </wp:anchor>
        </w:drawing>
      </w:r>
      <w:sdt>
        <w:sdtPr>
          <w:id w:val="-1480220296"/>
          <w:picture/>
        </w:sdtPr>
        <w:sdtEndPr/>
        <w:sdtContent/>
      </w:sdt>
    </w:p>
    <w:p w14:paraId="48DFD810" w14:textId="709A697B" w:rsidR="003F3FA0" w:rsidRPr="003F3FA0" w:rsidRDefault="003F3FA0" w:rsidP="003F3FA0">
      <w:pPr>
        <w:pStyle w:val="Heading1"/>
        <w:rPr>
          <w:sz w:val="56"/>
          <w:szCs w:val="56"/>
        </w:rPr>
      </w:pPr>
      <w:r w:rsidRPr="003F3FA0">
        <w:rPr>
          <w:sz w:val="56"/>
          <w:szCs w:val="56"/>
        </w:rPr>
        <w:t>Local Cycling and Walking Infrastructure Plan Proposals</w:t>
      </w:r>
      <w:r w:rsidR="00790D6F" w:rsidRPr="003F3FA0">
        <w:rPr>
          <w:sz w:val="56"/>
          <w:szCs w:val="56"/>
        </w:rPr>
        <w:t xml:space="preserve"> </w:t>
      </w:r>
      <w:r w:rsidRPr="003F3FA0">
        <w:rPr>
          <w:sz w:val="56"/>
          <w:szCs w:val="56"/>
        </w:rPr>
        <w:t>for</w:t>
      </w:r>
      <w:r w:rsidRPr="003F3FA0">
        <w:rPr>
          <w:sz w:val="56"/>
          <w:szCs w:val="56"/>
        </w:rPr>
        <w:br/>
      </w:r>
      <w:r w:rsidR="00154167">
        <w:rPr>
          <w:sz w:val="56"/>
          <w:szCs w:val="56"/>
        </w:rPr>
        <w:t xml:space="preserve">Basildon, </w:t>
      </w:r>
      <w:r w:rsidRPr="003F3FA0">
        <w:rPr>
          <w:sz w:val="56"/>
          <w:szCs w:val="56"/>
        </w:rPr>
        <w:t xml:space="preserve">Braintree, Chelmsford &amp; Colchester </w:t>
      </w:r>
      <w:r w:rsidR="00FC1800" w:rsidRPr="003F3FA0">
        <w:rPr>
          <w:sz w:val="56"/>
          <w:szCs w:val="56"/>
        </w:rPr>
        <w:br/>
      </w:r>
    </w:p>
    <w:p w14:paraId="30DA6F12" w14:textId="40B58A45" w:rsidR="00F070D8" w:rsidRPr="003F3FA0" w:rsidRDefault="001439D0" w:rsidP="00F070D8">
      <w:pPr>
        <w:pStyle w:val="Heading1"/>
        <w:rPr>
          <w:sz w:val="56"/>
          <w:szCs w:val="56"/>
        </w:rPr>
      </w:pPr>
      <w:r>
        <w:rPr>
          <w:sz w:val="56"/>
          <w:szCs w:val="56"/>
        </w:rPr>
        <w:t>March 2021</w:t>
      </w:r>
    </w:p>
    <w:p w14:paraId="2FD4F436" w14:textId="77777777" w:rsidR="00FC1800" w:rsidRDefault="00F070D8" w:rsidP="00F070D8">
      <w:pPr>
        <w:pStyle w:val="Logoplaceholder"/>
      </w:pPr>
      <w:r>
        <w:rPr>
          <w:noProof/>
        </w:rPr>
        <w:drawing>
          <wp:anchor distT="0" distB="0" distL="114300" distR="114300" simplePos="0" relativeHeight="251667456" behindDoc="0" locked="0" layoutInCell="1" allowOverlap="1" wp14:anchorId="3047549F" wp14:editId="1B0C305B">
            <wp:simplePos x="0" y="0"/>
            <wp:positionH relativeFrom="margin">
              <wp:align>right</wp:align>
            </wp:positionH>
            <wp:positionV relativeFrom="paragraph">
              <wp:posOffset>404173</wp:posOffset>
            </wp:positionV>
            <wp:extent cx="1259840" cy="608330"/>
            <wp:effectExtent l="0" t="0" r="0" b="1270"/>
            <wp:wrapSquare wrapText="bothSides"/>
            <wp:docPr id="10" name="Picture 10" descr="Essex County Council logo.&#10;Features three notched Saxon seaxes (cutlasses) with ECC tex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9840" cy="608330"/>
                    </a:xfrm>
                    <a:prstGeom prst="rect">
                      <a:avLst/>
                    </a:prstGeom>
                  </pic:spPr>
                </pic:pic>
              </a:graphicData>
            </a:graphic>
          </wp:anchor>
        </w:drawing>
      </w:r>
    </w:p>
    <w:p w14:paraId="17A992D6" w14:textId="77777777" w:rsidR="00F070D8" w:rsidRPr="00CA236A" w:rsidRDefault="00F070D8" w:rsidP="00F070D8">
      <w:pPr>
        <w:pStyle w:val="Logoplaceholder"/>
        <w:sectPr w:rsidR="00F070D8" w:rsidRPr="00CA236A" w:rsidSect="004712AE">
          <w:headerReference w:type="even" r:id="rId12"/>
          <w:headerReference w:type="default" r:id="rId13"/>
          <w:footerReference w:type="even" r:id="rId14"/>
          <w:footerReference w:type="default" r:id="rId15"/>
          <w:headerReference w:type="first" r:id="rId16"/>
          <w:footerReference w:type="first" r:id="rId17"/>
          <w:pgSz w:w="11906" w:h="16838"/>
          <w:pgMar w:top="0" w:right="1134" w:bottom="0" w:left="0" w:header="709" w:footer="709" w:gutter="0"/>
          <w:cols w:space="708"/>
          <w:docGrid w:linePitch="360"/>
        </w:sectPr>
      </w:pPr>
    </w:p>
    <w:p w14:paraId="5F72DFB3" w14:textId="68337814" w:rsidR="002F68C5" w:rsidRPr="00CA236A" w:rsidRDefault="007A4106" w:rsidP="00F070D8">
      <w:pPr>
        <w:pStyle w:val="ContentsHeading"/>
      </w:pPr>
      <w:r w:rsidRPr="00CA236A">
        <w:lastRenderedPageBreak/>
        <w:t>Contents</w:t>
      </w:r>
    </w:p>
    <w:p w14:paraId="54FCCC90" w14:textId="48A88B4F" w:rsidR="002508C0" w:rsidRDefault="005F78B4" w:rsidP="002508C0">
      <w:pPr>
        <w:pStyle w:val="TOC1"/>
      </w:pPr>
      <w:r>
        <w:t>Introduction</w:t>
      </w:r>
      <w:r w:rsidR="00A21857">
        <w:t>……………………………………… 3</w:t>
      </w:r>
    </w:p>
    <w:p w14:paraId="1296B58A" w14:textId="5B8F23A6" w:rsidR="002508C0" w:rsidRPr="00A21857" w:rsidRDefault="002508C0" w:rsidP="002508C0">
      <w:pPr>
        <w:rPr>
          <w:b/>
          <w:bCs/>
        </w:rPr>
      </w:pPr>
      <w:r w:rsidRPr="00A21857">
        <w:rPr>
          <w:b/>
          <w:bCs/>
        </w:rPr>
        <w:t>Background</w:t>
      </w:r>
      <w:r w:rsidR="00A21857" w:rsidRPr="00A21857">
        <w:rPr>
          <w:b/>
          <w:bCs/>
        </w:rPr>
        <w:t>…………………………………</w:t>
      </w:r>
      <w:r w:rsidR="00574DE0">
        <w:rPr>
          <w:b/>
          <w:bCs/>
        </w:rPr>
        <w:t>…</w:t>
      </w:r>
      <w:r w:rsidR="00A21857" w:rsidRPr="00A21857">
        <w:rPr>
          <w:b/>
          <w:bCs/>
        </w:rPr>
        <w:t>… 5</w:t>
      </w:r>
    </w:p>
    <w:p w14:paraId="34F72D96" w14:textId="7DF2738F" w:rsidR="002508C0" w:rsidRPr="00A21857" w:rsidRDefault="002508C0" w:rsidP="002508C0">
      <w:pPr>
        <w:rPr>
          <w:b/>
          <w:bCs/>
        </w:rPr>
      </w:pPr>
      <w:r w:rsidRPr="00A21857">
        <w:rPr>
          <w:b/>
          <w:bCs/>
        </w:rPr>
        <w:t>Developing the LCWIPS</w:t>
      </w:r>
      <w:r w:rsidR="00574DE0">
        <w:rPr>
          <w:b/>
          <w:bCs/>
        </w:rPr>
        <w:t>………………….……. 6</w:t>
      </w:r>
    </w:p>
    <w:p w14:paraId="30EB8D6F" w14:textId="1A3966F4" w:rsidR="002508C0" w:rsidRDefault="002508C0" w:rsidP="002508C0">
      <w:r>
        <w:tab/>
        <w:t>Stage 1: Determining the Scope</w:t>
      </w:r>
      <w:r w:rsidR="00574DE0">
        <w:t>……….</w:t>
      </w:r>
      <w:r w:rsidR="00815305">
        <w:t>.</w:t>
      </w:r>
      <w:r w:rsidR="00574DE0">
        <w:t>.</w:t>
      </w:r>
      <w:r w:rsidR="00844EEA">
        <w:t xml:space="preserve"> </w:t>
      </w:r>
      <w:r w:rsidR="00574DE0">
        <w:t>6</w:t>
      </w:r>
    </w:p>
    <w:p w14:paraId="2D6FB21F" w14:textId="75CD1BB7" w:rsidR="00A21857" w:rsidRDefault="00A21857" w:rsidP="002508C0">
      <w:r>
        <w:tab/>
        <w:t>Stage 2: Gathering Information</w:t>
      </w:r>
      <w:r w:rsidR="00574DE0">
        <w:t>…………. 6</w:t>
      </w:r>
    </w:p>
    <w:p w14:paraId="2AB6B81E" w14:textId="7ADA4884" w:rsidR="00A21857" w:rsidRPr="002508C0" w:rsidRDefault="00A21857" w:rsidP="002508C0">
      <w:r>
        <w:tab/>
        <w:t>Stage 3:</w:t>
      </w:r>
      <w:r w:rsidRPr="00A21857">
        <w:rPr>
          <w:bCs/>
          <w:sz w:val="36"/>
          <w:szCs w:val="24"/>
        </w:rPr>
        <w:t xml:space="preserve"> </w:t>
      </w:r>
      <w:r w:rsidRPr="00A21857">
        <w:t>Network Planning for Cycling</w:t>
      </w:r>
      <w:r w:rsidR="00815305">
        <w:t>... 6</w:t>
      </w:r>
    </w:p>
    <w:p w14:paraId="2CD1D57B" w14:textId="0B03BDFA" w:rsidR="00815305" w:rsidRDefault="00815305" w:rsidP="00815305">
      <w:pPr>
        <w:ind w:firstLine="720"/>
      </w:pPr>
      <w:r>
        <w:t>Stage 4:</w:t>
      </w:r>
      <w:r w:rsidRPr="00A21857">
        <w:rPr>
          <w:bCs/>
          <w:sz w:val="36"/>
          <w:szCs w:val="24"/>
        </w:rPr>
        <w:t xml:space="preserve"> </w:t>
      </w:r>
      <w:r w:rsidRPr="00A21857">
        <w:t xml:space="preserve">Network Planning for </w:t>
      </w:r>
      <w:r w:rsidR="00844EEA">
        <w:t>Walking.,</w:t>
      </w:r>
      <w:r>
        <w:t xml:space="preserve"> 6</w:t>
      </w:r>
    </w:p>
    <w:p w14:paraId="4A70A7B8" w14:textId="0574525F" w:rsidR="004211AD" w:rsidRDefault="00461164" w:rsidP="004211AD">
      <w:pPr>
        <w:ind w:firstLine="720"/>
      </w:pPr>
      <w:r>
        <w:t>Stage 5: P</w:t>
      </w:r>
      <w:r w:rsidRPr="00461164">
        <w:t xml:space="preserve">rioritisation </w:t>
      </w:r>
      <w:r>
        <w:t>P</w:t>
      </w:r>
      <w:r w:rsidRPr="00461164">
        <w:t>rocess</w:t>
      </w:r>
      <w:r>
        <w:t xml:space="preserve">…………. </w:t>
      </w:r>
      <w:r w:rsidR="004211AD">
        <w:t>19</w:t>
      </w:r>
    </w:p>
    <w:p w14:paraId="5EDF1A61" w14:textId="768D727D" w:rsidR="004211AD" w:rsidRDefault="004211AD" w:rsidP="004211AD">
      <w:pPr>
        <w:ind w:firstLine="720"/>
      </w:pPr>
      <w:r>
        <w:t xml:space="preserve">Stage 6: </w:t>
      </w:r>
      <w:r w:rsidR="00724D59">
        <w:t>Integration…………...</w:t>
      </w:r>
      <w:r>
        <w:t>…………</w:t>
      </w:r>
      <w:r w:rsidR="00724D59">
        <w:t xml:space="preserve"> </w:t>
      </w:r>
      <w:r>
        <w:t>1</w:t>
      </w:r>
      <w:r w:rsidR="00A5521F">
        <w:t>9</w:t>
      </w:r>
    </w:p>
    <w:p w14:paraId="0AE6ADD0" w14:textId="25BA14DA" w:rsidR="00A5521F" w:rsidRPr="00A5521F" w:rsidRDefault="00A5521F" w:rsidP="00A5521F">
      <w:pPr>
        <w:rPr>
          <w:b/>
          <w:bCs/>
        </w:rPr>
      </w:pPr>
      <w:r w:rsidRPr="00A5521F">
        <w:rPr>
          <w:b/>
          <w:bCs/>
        </w:rPr>
        <w:t>Next Steps……………………………………….. 20</w:t>
      </w:r>
    </w:p>
    <w:p w14:paraId="560D22D8" w14:textId="7556E97F" w:rsidR="007A4106" w:rsidRPr="00CA236A" w:rsidRDefault="007A4106" w:rsidP="00CA236A">
      <w:r w:rsidRPr="00CA236A">
        <w:br w:type="page"/>
      </w:r>
    </w:p>
    <w:p w14:paraId="50FE8E56" w14:textId="2E99827A" w:rsidR="007A4106" w:rsidRPr="00CA236A" w:rsidRDefault="00864E32" w:rsidP="00DD64A2">
      <w:pPr>
        <w:pStyle w:val="Heading2"/>
      </w:pPr>
      <w:bookmarkStart w:id="0" w:name="_Toc46746604"/>
      <w:r>
        <w:lastRenderedPageBreak/>
        <w:t>Introduction</w:t>
      </w:r>
      <w:bookmarkEnd w:id="0"/>
    </w:p>
    <w:p w14:paraId="4370A198" w14:textId="0149DD67" w:rsidR="00864E32" w:rsidRDefault="00864E32" w:rsidP="00864E32">
      <w:pPr>
        <w:rPr>
          <w:rFonts w:ascii="Arial" w:hAnsi="Arial" w:cs="Arial"/>
          <w:szCs w:val="24"/>
        </w:rPr>
      </w:pPr>
      <w:r>
        <w:rPr>
          <w:rFonts w:ascii="Arial" w:hAnsi="Arial" w:cs="Arial"/>
          <w:szCs w:val="24"/>
        </w:rPr>
        <w:t>This document is a summary of key proposals to develop local cycling and walking networks in Basildon, Braintree, Chelmsford and Colchester</w:t>
      </w:r>
      <w:r w:rsidR="001439D0">
        <w:rPr>
          <w:rFonts w:ascii="Arial" w:hAnsi="Arial" w:cs="Arial"/>
          <w:szCs w:val="24"/>
        </w:rPr>
        <w:t xml:space="preserve"> for consultation</w:t>
      </w:r>
      <w:r>
        <w:rPr>
          <w:rFonts w:ascii="Arial" w:hAnsi="Arial" w:cs="Arial"/>
          <w:szCs w:val="24"/>
        </w:rPr>
        <w:t xml:space="preserve">. The networks are part of </w:t>
      </w:r>
      <w:r w:rsidR="00667C36">
        <w:rPr>
          <w:rFonts w:ascii="Arial" w:hAnsi="Arial" w:cs="Arial"/>
          <w:szCs w:val="24"/>
        </w:rPr>
        <w:t xml:space="preserve">the </w:t>
      </w:r>
      <w:r>
        <w:rPr>
          <w:rFonts w:ascii="Arial" w:hAnsi="Arial" w:cs="Arial"/>
          <w:szCs w:val="24"/>
        </w:rPr>
        <w:t>Local Cycling and Walking Infrastructure Plan</w:t>
      </w:r>
      <w:r w:rsidR="001439D0">
        <w:rPr>
          <w:rFonts w:ascii="Arial" w:hAnsi="Arial" w:cs="Arial"/>
          <w:szCs w:val="24"/>
        </w:rPr>
        <w:t>s</w:t>
      </w:r>
      <w:r>
        <w:rPr>
          <w:rFonts w:ascii="Arial" w:hAnsi="Arial" w:cs="Arial"/>
          <w:szCs w:val="24"/>
        </w:rPr>
        <w:t xml:space="preserve"> (LCWIP</w:t>
      </w:r>
      <w:r w:rsidR="001439D0">
        <w:rPr>
          <w:rFonts w:ascii="Arial" w:hAnsi="Arial" w:cs="Arial"/>
          <w:szCs w:val="24"/>
        </w:rPr>
        <w:t>s</w:t>
      </w:r>
      <w:r>
        <w:rPr>
          <w:rFonts w:ascii="Arial" w:hAnsi="Arial" w:cs="Arial"/>
          <w:szCs w:val="24"/>
        </w:rPr>
        <w:t xml:space="preserve">). </w:t>
      </w:r>
    </w:p>
    <w:p w14:paraId="52F41956" w14:textId="2B377799" w:rsidR="00864E32" w:rsidRDefault="00864E32" w:rsidP="00864E32">
      <w:pPr>
        <w:pStyle w:val="ListParagraph"/>
        <w:numPr>
          <w:ilvl w:val="0"/>
          <w:numId w:val="34"/>
        </w:numPr>
        <w:spacing w:after="160" w:line="259" w:lineRule="auto"/>
        <w:contextualSpacing/>
        <w:rPr>
          <w:rFonts w:ascii="Arial" w:hAnsi="Arial" w:cs="Arial"/>
          <w:szCs w:val="24"/>
        </w:rPr>
      </w:pPr>
      <w:r w:rsidRPr="00B749FD">
        <w:rPr>
          <w:rFonts w:ascii="Arial" w:hAnsi="Arial" w:cs="Arial"/>
          <w:b/>
          <w:bCs/>
          <w:szCs w:val="24"/>
        </w:rPr>
        <w:t xml:space="preserve">At this stage we are only asking your views on the </w:t>
      </w:r>
      <w:r w:rsidR="00B00346">
        <w:rPr>
          <w:rFonts w:ascii="Arial" w:hAnsi="Arial" w:cs="Arial"/>
          <w:b/>
          <w:bCs/>
          <w:szCs w:val="24"/>
        </w:rPr>
        <w:t xml:space="preserve">shape and extent of walking and cycling </w:t>
      </w:r>
      <w:r w:rsidRPr="00B749FD">
        <w:rPr>
          <w:rFonts w:ascii="Arial" w:hAnsi="Arial" w:cs="Arial"/>
          <w:b/>
          <w:bCs/>
          <w:szCs w:val="24"/>
        </w:rPr>
        <w:t>network of routes</w:t>
      </w:r>
      <w:r w:rsidRPr="00B749FD">
        <w:rPr>
          <w:rFonts w:ascii="Arial" w:hAnsi="Arial" w:cs="Arial"/>
          <w:szCs w:val="24"/>
        </w:rPr>
        <w:t>, not on specific infrastructure enhancements to improve safety and make it easier to walk or cycl</w:t>
      </w:r>
      <w:r w:rsidR="00E131E3">
        <w:rPr>
          <w:rFonts w:ascii="Arial" w:hAnsi="Arial" w:cs="Arial"/>
          <w:szCs w:val="24"/>
        </w:rPr>
        <w:t>e.</w:t>
      </w:r>
    </w:p>
    <w:p w14:paraId="797CDF44" w14:textId="4FD7B6F8" w:rsidR="00864E32" w:rsidRPr="00B749FD" w:rsidRDefault="00864E32" w:rsidP="00864E32">
      <w:pPr>
        <w:pStyle w:val="ListParagraph"/>
        <w:numPr>
          <w:ilvl w:val="0"/>
          <w:numId w:val="34"/>
        </w:numPr>
        <w:spacing w:after="160" w:line="259" w:lineRule="auto"/>
        <w:contextualSpacing/>
        <w:rPr>
          <w:rFonts w:ascii="Arial" w:hAnsi="Arial" w:cs="Arial"/>
          <w:szCs w:val="24"/>
        </w:rPr>
      </w:pPr>
      <w:r w:rsidRPr="00B749FD">
        <w:rPr>
          <w:rFonts w:ascii="Arial" w:hAnsi="Arial" w:cs="Arial"/>
          <w:szCs w:val="24"/>
        </w:rPr>
        <w:t>There will be a further stage of consultation on specific schemes which will follow in early summer 2021.</w:t>
      </w:r>
      <w:r w:rsidR="00B00346">
        <w:rPr>
          <w:rFonts w:ascii="Arial" w:hAnsi="Arial" w:cs="Arial"/>
          <w:szCs w:val="24"/>
        </w:rPr>
        <w:t xml:space="preserve"> This stage of consultation is called Active Travel Fund (ATF) consultation.</w:t>
      </w:r>
    </w:p>
    <w:p w14:paraId="5702CD45" w14:textId="3D9D96DE" w:rsidR="00864E32" w:rsidRPr="00864E32" w:rsidRDefault="00864E32" w:rsidP="00864E32">
      <w:pPr>
        <w:pStyle w:val="ListParagraph"/>
        <w:numPr>
          <w:ilvl w:val="0"/>
          <w:numId w:val="34"/>
        </w:numPr>
        <w:spacing w:after="160" w:line="259" w:lineRule="auto"/>
        <w:contextualSpacing/>
        <w:rPr>
          <w:rFonts w:ascii="Arial" w:hAnsi="Arial" w:cs="Arial"/>
          <w:szCs w:val="24"/>
        </w:rPr>
      </w:pPr>
      <w:r w:rsidRPr="00B749FD">
        <w:rPr>
          <w:rFonts w:ascii="Arial" w:hAnsi="Arial" w:cs="Arial"/>
          <w:b/>
          <w:bCs/>
          <w:szCs w:val="24"/>
        </w:rPr>
        <w:t>We are really keen to hear your views on these proposed networks</w:t>
      </w:r>
      <w:r w:rsidRPr="00CB2C4F">
        <w:rPr>
          <w:rFonts w:ascii="Arial" w:hAnsi="Arial" w:cs="Arial"/>
          <w:szCs w:val="24"/>
        </w:rPr>
        <w:t>. We want to know if you think they are broadly correct. Are there any gaps or routes which you consider should be extended?</w:t>
      </w:r>
    </w:p>
    <w:p w14:paraId="2D17AA08" w14:textId="6DA99E9E" w:rsidR="00E131E3" w:rsidRDefault="00864E32" w:rsidP="00864E32">
      <w:pPr>
        <w:rPr>
          <w:rFonts w:ascii="Arial" w:hAnsi="Arial" w:cs="Arial"/>
          <w:szCs w:val="24"/>
        </w:rPr>
      </w:pPr>
      <w:r w:rsidRPr="00E131E3">
        <w:rPr>
          <w:rFonts w:ascii="Arial" w:hAnsi="Arial" w:cs="Arial"/>
          <w:i/>
          <w:iCs/>
          <w:szCs w:val="24"/>
        </w:rPr>
        <w:t>Details of the proposed walking and cycling networks for Basildon, Braintree, Chelmsford and Colchester are included in this document Stage 3 Cycling and Stage 4 Walking.</w:t>
      </w:r>
    </w:p>
    <w:p w14:paraId="38032991" w14:textId="5704CCD2" w:rsidR="00864E32" w:rsidRDefault="00E131E3" w:rsidP="00864E32">
      <w:pPr>
        <w:rPr>
          <w:rFonts w:ascii="Arial" w:hAnsi="Arial" w:cs="Arial"/>
          <w:szCs w:val="24"/>
        </w:rPr>
      </w:pPr>
      <w:r>
        <w:rPr>
          <w:rFonts w:ascii="Arial" w:hAnsi="Arial" w:cs="Arial"/>
          <w:szCs w:val="24"/>
        </w:rPr>
        <w:t>T</w:t>
      </w:r>
      <w:r w:rsidR="00864E32">
        <w:rPr>
          <w:rFonts w:ascii="Arial" w:hAnsi="Arial" w:cs="Arial"/>
          <w:szCs w:val="24"/>
        </w:rPr>
        <w:t>his LCWIP consultation</w:t>
      </w:r>
      <w:r>
        <w:rPr>
          <w:rFonts w:ascii="Arial" w:hAnsi="Arial" w:cs="Arial"/>
          <w:szCs w:val="24"/>
        </w:rPr>
        <w:t xml:space="preserve"> should be seen as </w:t>
      </w:r>
      <w:r w:rsidR="00864E32">
        <w:rPr>
          <w:rFonts w:ascii="Arial" w:hAnsi="Arial" w:cs="Arial"/>
          <w:szCs w:val="24"/>
        </w:rPr>
        <w:t xml:space="preserve">the first stage of a process to implement </w:t>
      </w:r>
      <w:r w:rsidR="00864E32" w:rsidRPr="00B749FD">
        <w:rPr>
          <w:rFonts w:ascii="Arial" w:hAnsi="Arial" w:cs="Arial"/>
          <w:szCs w:val="24"/>
        </w:rPr>
        <w:t>LCWIPs</w:t>
      </w:r>
      <w:r w:rsidR="00864E32">
        <w:rPr>
          <w:rFonts w:ascii="Arial" w:hAnsi="Arial" w:cs="Arial"/>
          <w:szCs w:val="24"/>
        </w:rPr>
        <w:t xml:space="preserve"> by </w:t>
      </w:r>
      <w:r w:rsidR="00864E32" w:rsidRPr="00EC5527">
        <w:rPr>
          <w:rFonts w:ascii="Arial" w:hAnsi="Arial" w:cs="Arial"/>
          <w:szCs w:val="24"/>
        </w:rPr>
        <w:t>Essex County Council</w:t>
      </w:r>
      <w:r w:rsidR="00667C36">
        <w:rPr>
          <w:rFonts w:ascii="Arial" w:hAnsi="Arial" w:cs="Arial"/>
          <w:szCs w:val="24"/>
        </w:rPr>
        <w:t>. T</w:t>
      </w:r>
      <w:r>
        <w:rPr>
          <w:rFonts w:ascii="Arial" w:hAnsi="Arial" w:cs="Arial"/>
          <w:szCs w:val="24"/>
        </w:rPr>
        <w:t>hey</w:t>
      </w:r>
      <w:r w:rsidR="00864E32" w:rsidRPr="00B749FD">
        <w:rPr>
          <w:rFonts w:ascii="Arial" w:hAnsi="Arial" w:cs="Arial"/>
          <w:szCs w:val="24"/>
        </w:rPr>
        <w:t xml:space="preserve"> </w:t>
      </w:r>
      <w:r w:rsidR="00667C36">
        <w:rPr>
          <w:rFonts w:ascii="Arial" w:hAnsi="Arial" w:cs="Arial"/>
          <w:szCs w:val="24"/>
        </w:rPr>
        <w:t>ensure that</w:t>
      </w:r>
      <w:r w:rsidR="00667C36" w:rsidRPr="00B749FD">
        <w:rPr>
          <w:rFonts w:ascii="Arial" w:hAnsi="Arial" w:cs="Arial"/>
          <w:szCs w:val="24"/>
        </w:rPr>
        <w:t xml:space="preserve"> </w:t>
      </w:r>
      <w:r w:rsidR="00864E32" w:rsidRPr="00B749FD">
        <w:rPr>
          <w:rFonts w:ascii="Arial" w:hAnsi="Arial" w:cs="Arial"/>
          <w:szCs w:val="24"/>
        </w:rPr>
        <w:t xml:space="preserve">a long-term approach </w:t>
      </w:r>
      <w:r w:rsidR="00667C36">
        <w:rPr>
          <w:rFonts w:ascii="Arial" w:hAnsi="Arial" w:cs="Arial"/>
          <w:szCs w:val="24"/>
        </w:rPr>
        <w:t xml:space="preserve">can be taken </w:t>
      </w:r>
      <w:r w:rsidR="00864E32" w:rsidRPr="00B749FD">
        <w:rPr>
          <w:rFonts w:ascii="Arial" w:hAnsi="Arial" w:cs="Arial"/>
          <w:szCs w:val="24"/>
        </w:rPr>
        <w:t>to develop local cycling and walking networks, ideally</w:t>
      </w:r>
      <w:r>
        <w:rPr>
          <w:rFonts w:ascii="Arial" w:hAnsi="Arial" w:cs="Arial"/>
          <w:szCs w:val="24"/>
        </w:rPr>
        <w:t xml:space="preserve"> </w:t>
      </w:r>
      <w:r w:rsidR="00864E32" w:rsidRPr="00B749FD">
        <w:rPr>
          <w:rFonts w:ascii="Arial" w:hAnsi="Arial" w:cs="Arial"/>
          <w:szCs w:val="24"/>
        </w:rPr>
        <w:t xml:space="preserve">over </w:t>
      </w:r>
      <w:r w:rsidR="00667C36">
        <w:rPr>
          <w:rFonts w:ascii="Arial" w:hAnsi="Arial" w:cs="Arial"/>
          <w:szCs w:val="24"/>
        </w:rPr>
        <w:t>the next</w:t>
      </w:r>
      <w:r w:rsidR="00864E32" w:rsidRPr="00B749FD">
        <w:rPr>
          <w:rFonts w:ascii="Arial" w:hAnsi="Arial" w:cs="Arial"/>
          <w:szCs w:val="24"/>
        </w:rPr>
        <w:t xml:space="preserve"> </w:t>
      </w:r>
      <w:r w:rsidR="00724D59" w:rsidRPr="00B749FD">
        <w:rPr>
          <w:rFonts w:ascii="Arial" w:hAnsi="Arial" w:cs="Arial"/>
          <w:szCs w:val="24"/>
        </w:rPr>
        <w:t>10-year</w:t>
      </w:r>
      <w:r w:rsidR="00864E32" w:rsidRPr="00B749FD">
        <w:rPr>
          <w:rFonts w:ascii="Arial" w:hAnsi="Arial" w:cs="Arial"/>
          <w:szCs w:val="24"/>
        </w:rPr>
        <w:t xml:space="preserve"> period, and form a vital part of the Government’s strategy to increase the number of trips made on foot or by cycle.</w:t>
      </w:r>
    </w:p>
    <w:p w14:paraId="00236639" w14:textId="77777777" w:rsidR="00864E32" w:rsidRDefault="00864E32" w:rsidP="00864E32">
      <w:pPr>
        <w:rPr>
          <w:rFonts w:ascii="Arial" w:hAnsi="Arial" w:cs="Arial"/>
          <w:szCs w:val="24"/>
        </w:rPr>
      </w:pPr>
      <w:r>
        <w:rPr>
          <w:rFonts w:ascii="Arial" w:hAnsi="Arial" w:cs="Arial"/>
          <w:noProof/>
          <w:szCs w:val="24"/>
        </w:rPr>
        <w:drawing>
          <wp:inline distT="0" distB="0" distL="0" distR="0" wp14:anchorId="5114126C" wp14:editId="41445DFD">
            <wp:extent cx="5486400" cy="1163155"/>
            <wp:effectExtent l="19050" t="0" r="1905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9154C7B" w14:textId="7EEAE072" w:rsidR="00864E32" w:rsidRPr="00F3563A" w:rsidRDefault="00864E32" w:rsidP="00F3563A">
      <w:pPr>
        <w:pStyle w:val="Heading4"/>
        <w:rPr>
          <w:bCs/>
        </w:rPr>
      </w:pPr>
      <w:r w:rsidRPr="00F3563A">
        <w:rPr>
          <w:bCs/>
          <w:iCs w:val="0"/>
        </w:rPr>
        <w:t>What is an LCWIP?</w:t>
      </w:r>
    </w:p>
    <w:p w14:paraId="7123F83A" w14:textId="072FA3B5" w:rsidR="00864E32" w:rsidRPr="00B749FD" w:rsidRDefault="00667C36" w:rsidP="00864E32">
      <w:pPr>
        <w:rPr>
          <w:rFonts w:ascii="Arial" w:hAnsi="Arial" w:cs="Arial"/>
          <w:szCs w:val="24"/>
        </w:rPr>
      </w:pPr>
      <w:r w:rsidRPr="0020272C">
        <w:rPr>
          <w:rFonts w:ascii="Arial" w:hAnsi="Arial" w:cs="Arial"/>
          <w:szCs w:val="24"/>
        </w:rPr>
        <w:t>One of the aims of the Essex County Council “Safer Greener Healthier” campaign is to encourage residents to rethink</w:t>
      </w:r>
      <w:r>
        <w:rPr>
          <w:rFonts w:ascii="Arial" w:hAnsi="Arial" w:cs="Arial"/>
          <w:szCs w:val="24"/>
        </w:rPr>
        <w:t xml:space="preserve"> </w:t>
      </w:r>
      <w:r w:rsidRPr="0020272C">
        <w:rPr>
          <w:rFonts w:ascii="Arial" w:hAnsi="Arial" w:cs="Arial"/>
          <w:szCs w:val="24"/>
        </w:rPr>
        <w:t>the way they travel, where possibl</w:t>
      </w:r>
      <w:r>
        <w:rPr>
          <w:rFonts w:ascii="Arial" w:hAnsi="Arial" w:cs="Arial"/>
          <w:szCs w:val="24"/>
        </w:rPr>
        <w:t>e and</w:t>
      </w:r>
      <w:r w:rsidRPr="0020272C">
        <w:rPr>
          <w:rFonts w:ascii="Arial" w:hAnsi="Arial" w:cs="Arial"/>
          <w:szCs w:val="24"/>
        </w:rPr>
        <w:t xml:space="preserve"> especially for shorter journeys.</w:t>
      </w:r>
      <w:r>
        <w:rPr>
          <w:rFonts w:ascii="Arial" w:hAnsi="Arial" w:cs="Arial"/>
          <w:szCs w:val="24"/>
        </w:rPr>
        <w:t xml:space="preserve"> </w:t>
      </w:r>
      <w:r w:rsidR="00864E32" w:rsidRPr="00B749FD">
        <w:rPr>
          <w:rFonts w:ascii="Arial" w:hAnsi="Arial" w:cs="Arial"/>
          <w:szCs w:val="24"/>
        </w:rPr>
        <w:t>The Local Cycling and Walking Infrastructure Plan</w:t>
      </w:r>
      <w:r w:rsidR="00864E32">
        <w:rPr>
          <w:rFonts w:ascii="Arial" w:hAnsi="Arial" w:cs="Arial"/>
          <w:szCs w:val="24"/>
        </w:rPr>
        <w:t>s</w:t>
      </w:r>
      <w:r w:rsidR="00864E32" w:rsidRPr="00B749FD">
        <w:rPr>
          <w:rFonts w:ascii="Arial" w:hAnsi="Arial" w:cs="Arial"/>
          <w:szCs w:val="24"/>
        </w:rPr>
        <w:t xml:space="preserve"> (LCWIPs) </w:t>
      </w:r>
      <w:r w:rsidR="00B00346">
        <w:rPr>
          <w:rFonts w:ascii="Arial" w:hAnsi="Arial" w:cs="Arial"/>
          <w:szCs w:val="24"/>
        </w:rPr>
        <w:t xml:space="preserve">are a significant first step in achieving </w:t>
      </w:r>
      <w:r>
        <w:rPr>
          <w:rFonts w:ascii="Arial" w:hAnsi="Arial" w:cs="Arial"/>
          <w:szCs w:val="24"/>
        </w:rPr>
        <w:t>this</w:t>
      </w:r>
      <w:r w:rsidR="00B00346">
        <w:rPr>
          <w:rFonts w:ascii="Arial" w:hAnsi="Arial" w:cs="Arial"/>
          <w:szCs w:val="24"/>
        </w:rPr>
        <w:t xml:space="preserve">. </w:t>
      </w:r>
      <w:r w:rsidR="002770C8">
        <w:rPr>
          <w:rFonts w:ascii="Arial" w:hAnsi="Arial" w:cs="Arial"/>
          <w:szCs w:val="24"/>
        </w:rPr>
        <w:t>Implementing the plans</w:t>
      </w:r>
      <w:r w:rsidR="00B00346">
        <w:rPr>
          <w:rFonts w:ascii="Arial" w:hAnsi="Arial" w:cs="Arial"/>
          <w:szCs w:val="24"/>
        </w:rPr>
        <w:t xml:space="preserve"> </w:t>
      </w:r>
      <w:r w:rsidR="00864E32">
        <w:rPr>
          <w:rFonts w:ascii="Arial" w:hAnsi="Arial" w:cs="Arial"/>
          <w:szCs w:val="24"/>
        </w:rPr>
        <w:t>will</w:t>
      </w:r>
      <w:r w:rsidR="00864E32" w:rsidRPr="006D5E09">
        <w:rPr>
          <w:rFonts w:ascii="Arial" w:hAnsi="Arial" w:cs="Arial"/>
          <w:szCs w:val="24"/>
        </w:rPr>
        <w:t xml:space="preserve"> </w:t>
      </w:r>
      <w:r w:rsidR="00864E32">
        <w:rPr>
          <w:rFonts w:ascii="Arial" w:hAnsi="Arial" w:cs="Arial"/>
          <w:szCs w:val="24"/>
        </w:rPr>
        <w:t xml:space="preserve">help </w:t>
      </w:r>
      <w:r w:rsidR="00864E32" w:rsidRPr="006D5E09">
        <w:rPr>
          <w:rFonts w:ascii="Arial" w:hAnsi="Arial" w:cs="Arial"/>
          <w:szCs w:val="24"/>
        </w:rPr>
        <w:t xml:space="preserve">relieve congestion, reduce </w:t>
      </w:r>
      <w:r w:rsidR="00864E32">
        <w:rPr>
          <w:rFonts w:ascii="Arial" w:hAnsi="Arial" w:cs="Arial"/>
          <w:szCs w:val="24"/>
        </w:rPr>
        <w:t>vehicle emissions</w:t>
      </w:r>
      <w:r w:rsidR="00864E32" w:rsidRPr="006D5E09">
        <w:rPr>
          <w:rFonts w:ascii="Arial" w:hAnsi="Arial" w:cs="Arial"/>
          <w:szCs w:val="24"/>
        </w:rPr>
        <w:t xml:space="preserve"> and </w:t>
      </w:r>
      <w:r w:rsidR="00864E32">
        <w:rPr>
          <w:rFonts w:ascii="Arial" w:hAnsi="Arial" w:cs="Arial"/>
          <w:szCs w:val="24"/>
        </w:rPr>
        <w:t xml:space="preserve">improve both our physical and mental health. </w:t>
      </w:r>
    </w:p>
    <w:p w14:paraId="3CF8177C" w14:textId="77777777" w:rsidR="00321022" w:rsidRDefault="00864E32" w:rsidP="00321022">
      <w:pPr>
        <w:rPr>
          <w:rFonts w:ascii="Arial" w:hAnsi="Arial" w:cs="Arial"/>
          <w:szCs w:val="24"/>
        </w:rPr>
      </w:pPr>
      <w:r>
        <w:rPr>
          <w:rFonts w:ascii="Arial" w:hAnsi="Arial" w:cs="Arial"/>
          <w:szCs w:val="24"/>
        </w:rPr>
        <w:t xml:space="preserve">The plans will see the introduction of new walking and cycling networks rolled out over the next ten years, initially in Basildon, Braintree, </w:t>
      </w:r>
      <w:r w:rsidR="0053739F">
        <w:rPr>
          <w:rFonts w:ascii="Arial" w:hAnsi="Arial" w:cs="Arial"/>
          <w:szCs w:val="24"/>
        </w:rPr>
        <w:t>Chelmsford,</w:t>
      </w:r>
      <w:r>
        <w:rPr>
          <w:rFonts w:ascii="Arial" w:hAnsi="Arial" w:cs="Arial"/>
          <w:szCs w:val="24"/>
        </w:rPr>
        <w:t xml:space="preserve"> and Colchester, making it easier and safer for people to walk or cycle on our streets.</w:t>
      </w:r>
      <w:bookmarkStart w:id="1" w:name="_Ref8294506"/>
      <w:r w:rsidR="00321022">
        <w:rPr>
          <w:rFonts w:ascii="Arial" w:hAnsi="Arial" w:cs="Arial"/>
          <w:szCs w:val="24"/>
        </w:rPr>
        <w:t xml:space="preserve">                  </w:t>
      </w:r>
    </w:p>
    <w:p w14:paraId="014B4673" w14:textId="6462CA4F" w:rsidR="00864E32" w:rsidRDefault="00864E32" w:rsidP="00321022">
      <w:pPr>
        <w:rPr>
          <w:rFonts w:ascii="Arial" w:hAnsi="Arial" w:cs="Arial"/>
          <w:szCs w:val="24"/>
        </w:rPr>
      </w:pPr>
      <w:r>
        <w:rPr>
          <w:rFonts w:ascii="Arial" w:hAnsi="Arial" w:cs="Arial"/>
          <w:szCs w:val="24"/>
        </w:rPr>
        <w:t>K</w:t>
      </w:r>
      <w:r w:rsidRPr="00FD35FB">
        <w:rPr>
          <w:rFonts w:ascii="Arial" w:hAnsi="Arial" w:cs="Arial"/>
          <w:szCs w:val="24"/>
        </w:rPr>
        <w:t>ey outputs of</w:t>
      </w:r>
      <w:r>
        <w:rPr>
          <w:rFonts w:ascii="Arial" w:hAnsi="Arial" w:cs="Arial"/>
          <w:szCs w:val="24"/>
        </w:rPr>
        <w:t xml:space="preserve"> the</w:t>
      </w:r>
      <w:r w:rsidRPr="00FD35FB">
        <w:rPr>
          <w:rFonts w:ascii="Arial" w:hAnsi="Arial" w:cs="Arial"/>
          <w:szCs w:val="24"/>
        </w:rPr>
        <w:t xml:space="preserve"> LCWIP</w:t>
      </w:r>
      <w:r>
        <w:rPr>
          <w:rFonts w:ascii="Arial" w:hAnsi="Arial" w:cs="Arial"/>
          <w:szCs w:val="24"/>
        </w:rPr>
        <w:t>s include</w:t>
      </w:r>
      <w:r w:rsidRPr="00FD35FB">
        <w:rPr>
          <w:rFonts w:ascii="Arial" w:hAnsi="Arial" w:cs="Arial"/>
          <w:szCs w:val="24"/>
        </w:rPr>
        <w:t>:</w:t>
      </w:r>
      <w:bookmarkEnd w:id="1"/>
    </w:p>
    <w:p w14:paraId="4F6802C7" w14:textId="0DCDDB4B" w:rsidR="00864E32" w:rsidRPr="00FD35FB" w:rsidRDefault="00864E32" w:rsidP="008D3FB6">
      <w:pPr>
        <w:pStyle w:val="BodyText"/>
        <w:numPr>
          <w:ilvl w:val="0"/>
          <w:numId w:val="36"/>
        </w:numPr>
        <w:spacing w:before="120" w:line="240" w:lineRule="auto"/>
        <w:rPr>
          <w:rFonts w:ascii="Arial" w:hAnsi="Arial" w:cs="Arial"/>
          <w:sz w:val="24"/>
          <w:szCs w:val="24"/>
        </w:rPr>
      </w:pPr>
      <w:r w:rsidRPr="00FD35FB">
        <w:rPr>
          <w:rFonts w:ascii="Arial" w:hAnsi="Arial" w:cs="Arial"/>
          <w:sz w:val="24"/>
          <w:szCs w:val="24"/>
        </w:rPr>
        <w:lastRenderedPageBreak/>
        <w:t xml:space="preserve">a </w:t>
      </w:r>
      <w:r w:rsidRPr="00FD35FB">
        <w:rPr>
          <w:rFonts w:ascii="Arial" w:hAnsi="Arial" w:cs="Arial"/>
          <w:b/>
          <w:sz w:val="24"/>
          <w:szCs w:val="24"/>
        </w:rPr>
        <w:t>network plan for walking and cycling</w:t>
      </w:r>
      <w:r w:rsidRPr="00FD35FB">
        <w:rPr>
          <w:rFonts w:ascii="Arial" w:hAnsi="Arial" w:cs="Arial"/>
          <w:sz w:val="24"/>
          <w:szCs w:val="24"/>
        </w:rPr>
        <w:t xml:space="preserve"> which identifies preferred routes and core zones for further development.</w:t>
      </w:r>
    </w:p>
    <w:p w14:paraId="643F6B13" w14:textId="1EDAF4F2" w:rsidR="00864E32" w:rsidRPr="00FD35FB" w:rsidRDefault="00864E32" w:rsidP="008D3FB6">
      <w:pPr>
        <w:pStyle w:val="BodyText"/>
        <w:numPr>
          <w:ilvl w:val="0"/>
          <w:numId w:val="36"/>
        </w:numPr>
        <w:spacing w:before="120" w:line="240" w:lineRule="auto"/>
        <w:rPr>
          <w:rFonts w:ascii="Arial" w:hAnsi="Arial" w:cs="Arial"/>
          <w:sz w:val="24"/>
          <w:szCs w:val="24"/>
        </w:rPr>
      </w:pPr>
      <w:r w:rsidRPr="00FD35FB">
        <w:rPr>
          <w:rFonts w:ascii="Arial" w:hAnsi="Arial" w:cs="Arial"/>
          <w:sz w:val="24"/>
          <w:szCs w:val="24"/>
        </w:rPr>
        <w:t xml:space="preserve">a </w:t>
      </w:r>
      <w:r w:rsidRPr="00FD35FB">
        <w:rPr>
          <w:rFonts w:ascii="Arial" w:hAnsi="Arial" w:cs="Arial"/>
          <w:b/>
          <w:sz w:val="24"/>
          <w:szCs w:val="24"/>
        </w:rPr>
        <w:t>prioritised programme of infrastructure improvements</w:t>
      </w:r>
      <w:r w:rsidRPr="00FD35FB">
        <w:rPr>
          <w:rFonts w:ascii="Arial" w:hAnsi="Arial" w:cs="Arial"/>
          <w:sz w:val="24"/>
          <w:szCs w:val="24"/>
        </w:rPr>
        <w:t xml:space="preserve"> for future investment; and</w:t>
      </w:r>
    </w:p>
    <w:p w14:paraId="6FFBAF7C" w14:textId="30941215" w:rsidR="00864E32" w:rsidRDefault="00864E32" w:rsidP="008D3FB6">
      <w:pPr>
        <w:pStyle w:val="BodyText"/>
        <w:numPr>
          <w:ilvl w:val="0"/>
          <w:numId w:val="36"/>
        </w:numPr>
        <w:spacing w:before="120" w:line="240" w:lineRule="auto"/>
        <w:rPr>
          <w:rFonts w:ascii="Arial" w:hAnsi="Arial" w:cs="Arial"/>
          <w:sz w:val="24"/>
          <w:szCs w:val="24"/>
        </w:rPr>
      </w:pPr>
      <w:r w:rsidRPr="00FD35FB">
        <w:rPr>
          <w:rFonts w:ascii="Arial" w:hAnsi="Arial" w:cs="Arial"/>
          <w:sz w:val="24"/>
          <w:szCs w:val="24"/>
        </w:rPr>
        <w:t xml:space="preserve">a </w:t>
      </w:r>
      <w:r w:rsidRPr="00FD35FB">
        <w:rPr>
          <w:rFonts w:ascii="Arial" w:hAnsi="Arial" w:cs="Arial"/>
          <w:b/>
          <w:sz w:val="24"/>
          <w:szCs w:val="24"/>
        </w:rPr>
        <w:t>report which sets out the underlying analysis</w:t>
      </w:r>
      <w:r w:rsidRPr="00FD35FB">
        <w:rPr>
          <w:rFonts w:ascii="Arial" w:hAnsi="Arial" w:cs="Arial"/>
          <w:sz w:val="24"/>
          <w:szCs w:val="24"/>
        </w:rPr>
        <w:t xml:space="preserve"> carried out and provides a narrative which supports the identified improvements and network.</w:t>
      </w:r>
    </w:p>
    <w:p w14:paraId="2588245B" w14:textId="77777777" w:rsidR="00864E32" w:rsidRPr="00FD35FB" w:rsidRDefault="00864E32" w:rsidP="00864E32">
      <w:pPr>
        <w:pStyle w:val="BodyText"/>
        <w:spacing w:before="120" w:line="240" w:lineRule="auto"/>
        <w:rPr>
          <w:rFonts w:ascii="Arial" w:hAnsi="Arial" w:cs="Arial"/>
          <w:sz w:val="24"/>
          <w:szCs w:val="24"/>
        </w:rPr>
      </w:pPr>
    </w:p>
    <w:p w14:paraId="72E777B8" w14:textId="6346C1E8" w:rsidR="00864E32" w:rsidRPr="00FD35FB" w:rsidRDefault="00864E32" w:rsidP="00864E32">
      <w:pPr>
        <w:rPr>
          <w:rFonts w:ascii="Arial" w:hAnsi="Arial" w:cs="Arial"/>
          <w:szCs w:val="24"/>
        </w:rPr>
      </w:pPr>
      <w:r w:rsidRPr="00FD35FB">
        <w:rPr>
          <w:rFonts w:ascii="Arial" w:hAnsi="Arial" w:cs="Arial"/>
          <w:szCs w:val="24"/>
        </w:rPr>
        <w:t xml:space="preserve">The development of </w:t>
      </w:r>
      <w:r>
        <w:rPr>
          <w:rFonts w:ascii="Arial" w:hAnsi="Arial" w:cs="Arial"/>
          <w:szCs w:val="24"/>
        </w:rPr>
        <w:t>each of the</w:t>
      </w:r>
      <w:r w:rsidRPr="00FD35FB">
        <w:rPr>
          <w:rFonts w:ascii="Arial" w:hAnsi="Arial" w:cs="Arial"/>
          <w:szCs w:val="24"/>
        </w:rPr>
        <w:t xml:space="preserve"> LCWIP</w:t>
      </w:r>
      <w:r>
        <w:rPr>
          <w:rFonts w:ascii="Arial" w:hAnsi="Arial" w:cs="Arial"/>
          <w:szCs w:val="24"/>
        </w:rPr>
        <w:t>s</w:t>
      </w:r>
      <w:r w:rsidRPr="00FD35FB">
        <w:rPr>
          <w:rFonts w:ascii="Arial" w:hAnsi="Arial" w:cs="Arial"/>
          <w:szCs w:val="24"/>
        </w:rPr>
        <w:t xml:space="preserve"> consist</w:t>
      </w:r>
      <w:r>
        <w:rPr>
          <w:rFonts w:ascii="Arial" w:hAnsi="Arial" w:cs="Arial"/>
          <w:szCs w:val="24"/>
        </w:rPr>
        <w:t>ed</w:t>
      </w:r>
      <w:r w:rsidRPr="00FD35FB">
        <w:rPr>
          <w:rFonts w:ascii="Arial" w:hAnsi="Arial" w:cs="Arial"/>
          <w:szCs w:val="24"/>
        </w:rPr>
        <w:t xml:space="preserve"> of</w:t>
      </w:r>
      <w:r>
        <w:rPr>
          <w:rFonts w:ascii="Arial" w:hAnsi="Arial" w:cs="Arial"/>
          <w:szCs w:val="24"/>
        </w:rPr>
        <w:t xml:space="preserve"> the following</w:t>
      </w:r>
      <w:r w:rsidRPr="00FD35FB">
        <w:rPr>
          <w:rFonts w:ascii="Arial" w:hAnsi="Arial" w:cs="Arial"/>
          <w:szCs w:val="24"/>
        </w:rPr>
        <w:t xml:space="preserve"> six key stages</w:t>
      </w:r>
      <w:r>
        <w:rPr>
          <w:rFonts w:ascii="Arial" w:hAnsi="Arial" w:cs="Arial"/>
          <w:szCs w:val="24"/>
        </w:rPr>
        <w:t>:</w:t>
      </w:r>
    </w:p>
    <w:p w14:paraId="13B747AA" w14:textId="2C89C4B6" w:rsidR="00864E32" w:rsidRDefault="00C9716E" w:rsidP="00864E32">
      <w:pPr>
        <w:spacing w:after="454"/>
        <w:rPr>
          <w:rFonts w:ascii="Arial" w:hAnsi="Arial" w:cs="Arial"/>
          <w:szCs w:val="24"/>
        </w:rPr>
      </w:pPr>
      <w:r>
        <w:rPr>
          <w:noProof/>
        </w:rPr>
        <w:drawing>
          <wp:anchor distT="0" distB="0" distL="114300" distR="114300" simplePos="0" relativeHeight="251658240" behindDoc="0" locked="0" layoutInCell="1" allowOverlap="1" wp14:anchorId="658E7CCB" wp14:editId="499EC2E4">
            <wp:simplePos x="0" y="0"/>
            <wp:positionH relativeFrom="margin">
              <wp:posOffset>3973939</wp:posOffset>
            </wp:positionH>
            <wp:positionV relativeFrom="paragraph">
              <wp:posOffset>22225</wp:posOffset>
            </wp:positionV>
            <wp:extent cx="2017395" cy="3026410"/>
            <wp:effectExtent l="0" t="0" r="1905"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7395" cy="302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E32">
        <w:rPr>
          <w:rFonts w:ascii="Arial" w:hAnsi="Arial" w:cs="Arial"/>
          <w:noProof/>
          <w:szCs w:val="24"/>
        </w:rPr>
        <w:drawing>
          <wp:inline distT="0" distB="0" distL="0" distR="0" wp14:anchorId="57CE3629" wp14:editId="427184F1">
            <wp:extent cx="3578772" cy="1504950"/>
            <wp:effectExtent l="0" t="0" r="0" b="1905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00864E32">
        <w:rPr>
          <w:rFonts w:ascii="Arial" w:hAnsi="Arial" w:cs="Arial"/>
          <w:noProof/>
          <w:szCs w:val="24"/>
        </w:rPr>
        <w:drawing>
          <wp:inline distT="0" distB="0" distL="0" distR="0" wp14:anchorId="15DE45FF" wp14:editId="0CF77FF1">
            <wp:extent cx="3547241" cy="1524000"/>
            <wp:effectExtent l="0" t="0" r="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Pr="00C9716E">
        <w:t xml:space="preserve"> </w:t>
      </w:r>
    </w:p>
    <w:p w14:paraId="53F1822C" w14:textId="6A263245" w:rsidR="00AD0CC3" w:rsidRDefault="00AD0CC3" w:rsidP="00AD0CC3">
      <w:pPr>
        <w:rPr>
          <w:rFonts w:ascii="Arial" w:hAnsi="Arial" w:cs="Arial"/>
          <w:szCs w:val="24"/>
        </w:rPr>
      </w:pPr>
      <w:r w:rsidRPr="00FD35FB">
        <w:rPr>
          <w:rFonts w:ascii="Arial" w:hAnsi="Arial" w:cs="Arial"/>
          <w:szCs w:val="24"/>
        </w:rPr>
        <w:t xml:space="preserve">This </w:t>
      </w:r>
      <w:r>
        <w:rPr>
          <w:rFonts w:ascii="Arial" w:hAnsi="Arial" w:cs="Arial"/>
          <w:szCs w:val="24"/>
        </w:rPr>
        <w:t>document summarises each</w:t>
      </w:r>
      <w:r w:rsidRPr="00FD35FB">
        <w:rPr>
          <w:rFonts w:ascii="Arial" w:hAnsi="Arial" w:cs="Arial"/>
          <w:szCs w:val="24"/>
        </w:rPr>
        <w:t xml:space="preserve"> </w:t>
      </w:r>
      <w:r>
        <w:rPr>
          <w:rFonts w:ascii="Arial" w:hAnsi="Arial" w:cs="Arial"/>
          <w:szCs w:val="24"/>
        </w:rPr>
        <w:t xml:space="preserve">stage </w:t>
      </w:r>
      <w:r w:rsidRPr="00FD35FB">
        <w:rPr>
          <w:rFonts w:ascii="Arial" w:hAnsi="Arial" w:cs="Arial"/>
          <w:szCs w:val="24"/>
        </w:rPr>
        <w:t xml:space="preserve">of </w:t>
      </w:r>
      <w:r>
        <w:rPr>
          <w:rFonts w:ascii="Arial" w:hAnsi="Arial" w:cs="Arial"/>
          <w:szCs w:val="24"/>
        </w:rPr>
        <w:t xml:space="preserve">the </w:t>
      </w:r>
      <w:r w:rsidRPr="00FD35FB">
        <w:rPr>
          <w:rFonts w:ascii="Arial" w:hAnsi="Arial" w:cs="Arial"/>
          <w:szCs w:val="24"/>
        </w:rPr>
        <w:t>LCWIP</w:t>
      </w:r>
      <w:r>
        <w:rPr>
          <w:rFonts w:ascii="Arial" w:hAnsi="Arial" w:cs="Arial"/>
          <w:szCs w:val="24"/>
        </w:rPr>
        <w:t>s</w:t>
      </w:r>
      <w:r w:rsidRPr="00FD35FB">
        <w:rPr>
          <w:rFonts w:ascii="Arial" w:hAnsi="Arial" w:cs="Arial"/>
          <w:szCs w:val="24"/>
        </w:rPr>
        <w:t xml:space="preserve"> to date. </w:t>
      </w:r>
      <w:r>
        <w:rPr>
          <w:rFonts w:ascii="Arial" w:hAnsi="Arial" w:cs="Arial"/>
          <w:szCs w:val="24"/>
        </w:rPr>
        <w:t>We are</w:t>
      </w:r>
      <w:r w:rsidRPr="00FD35FB">
        <w:rPr>
          <w:rFonts w:ascii="Arial" w:hAnsi="Arial" w:cs="Arial"/>
          <w:szCs w:val="24"/>
        </w:rPr>
        <w:t xml:space="preserve"> currently at Stage 6 and will </w:t>
      </w:r>
      <w:r>
        <w:rPr>
          <w:rFonts w:ascii="Arial" w:hAnsi="Arial" w:cs="Arial"/>
          <w:szCs w:val="24"/>
        </w:rPr>
        <w:t>finalise the plan</w:t>
      </w:r>
      <w:r w:rsidRPr="00FD35FB">
        <w:rPr>
          <w:rFonts w:ascii="Arial" w:hAnsi="Arial" w:cs="Arial"/>
          <w:szCs w:val="24"/>
        </w:rPr>
        <w:t xml:space="preserve"> after public and stakeholder consultation </w:t>
      </w:r>
      <w:r>
        <w:rPr>
          <w:rFonts w:ascii="Arial" w:hAnsi="Arial" w:cs="Arial"/>
          <w:szCs w:val="24"/>
        </w:rPr>
        <w:t>closes in</w:t>
      </w:r>
      <w:r w:rsidRPr="00FD35FB">
        <w:rPr>
          <w:rFonts w:ascii="Arial" w:hAnsi="Arial" w:cs="Arial"/>
          <w:szCs w:val="24"/>
        </w:rPr>
        <w:t xml:space="preserve"> </w:t>
      </w:r>
      <w:r w:rsidRPr="006C422B">
        <w:rPr>
          <w:rFonts w:ascii="Arial" w:hAnsi="Arial" w:cs="Arial"/>
          <w:szCs w:val="24"/>
        </w:rPr>
        <w:t>spring 2021.</w:t>
      </w:r>
    </w:p>
    <w:p w14:paraId="6B59BB3B" w14:textId="77777777" w:rsidR="00AD0CC3" w:rsidRDefault="00AD0CC3" w:rsidP="00AD0CC3">
      <w:pPr>
        <w:rPr>
          <w:rFonts w:ascii="Arial" w:hAnsi="Arial" w:cs="Arial"/>
          <w:szCs w:val="24"/>
        </w:rPr>
      </w:pPr>
    </w:p>
    <w:p w14:paraId="7F35A079" w14:textId="022BA32F" w:rsidR="00056387" w:rsidRPr="00CA236A" w:rsidRDefault="00AD0CC3" w:rsidP="00DD64A2">
      <w:pPr>
        <w:pStyle w:val="Heading2"/>
      </w:pPr>
      <w:bookmarkStart w:id="2" w:name="_Toc46746606"/>
      <w:r>
        <w:t>Background</w:t>
      </w:r>
      <w:bookmarkEnd w:id="2"/>
    </w:p>
    <w:p w14:paraId="63F07272" w14:textId="75E2C8EB" w:rsidR="00AD0CC3" w:rsidRDefault="00AD0CC3" w:rsidP="00AD0CC3">
      <w:pPr>
        <w:rPr>
          <w:rFonts w:ascii="Arial" w:hAnsi="Arial" w:cs="Arial"/>
          <w:szCs w:val="24"/>
        </w:rPr>
      </w:pPr>
      <w:r>
        <w:rPr>
          <w:rFonts w:ascii="Arial" w:hAnsi="Arial" w:cs="Arial"/>
          <w:szCs w:val="24"/>
        </w:rPr>
        <w:t>The Government has encouraged l</w:t>
      </w:r>
      <w:r w:rsidRPr="00FD35FB">
        <w:rPr>
          <w:rFonts w:ascii="Arial" w:hAnsi="Arial" w:cs="Arial"/>
          <w:szCs w:val="24"/>
        </w:rPr>
        <w:t xml:space="preserve">ocal authorities to </w:t>
      </w:r>
      <w:r>
        <w:rPr>
          <w:rFonts w:ascii="Arial" w:hAnsi="Arial" w:cs="Arial"/>
          <w:szCs w:val="24"/>
        </w:rPr>
        <w:t>develop</w:t>
      </w:r>
      <w:r w:rsidRPr="00FD35FB">
        <w:rPr>
          <w:rFonts w:ascii="Arial" w:hAnsi="Arial" w:cs="Arial"/>
          <w:szCs w:val="24"/>
        </w:rPr>
        <w:t xml:space="preserve"> Local Cycling and Walking Infrastructure Plans </w:t>
      </w:r>
      <w:r>
        <w:rPr>
          <w:rFonts w:ascii="Arial" w:hAnsi="Arial" w:cs="Arial"/>
          <w:szCs w:val="24"/>
        </w:rPr>
        <w:t>(LCWIPs) based on</w:t>
      </w:r>
      <w:r w:rsidRPr="00FD35FB">
        <w:rPr>
          <w:rFonts w:ascii="Arial" w:hAnsi="Arial" w:cs="Arial"/>
          <w:szCs w:val="24"/>
        </w:rPr>
        <w:t xml:space="preserve"> a methodology set out by the Department for Transport (DfT)</w:t>
      </w:r>
      <w:r>
        <w:rPr>
          <w:rFonts w:ascii="Arial" w:hAnsi="Arial" w:cs="Arial"/>
          <w:szCs w:val="24"/>
        </w:rPr>
        <w:t>. LCWIPs are designed to create cycling and walking networks which will deliver streetscape enhancements. These enhancements will improve health and wellbeing as well as reduce congestion and improve air quality. Walking and cycling are both an important means of travel and</w:t>
      </w:r>
      <w:r w:rsidRPr="00BB3FE4">
        <w:rPr>
          <w:rFonts w:ascii="Arial" w:hAnsi="Arial" w:cs="Arial"/>
          <w:szCs w:val="24"/>
        </w:rPr>
        <w:t xml:space="preserve"> </w:t>
      </w:r>
      <w:r>
        <w:rPr>
          <w:rFonts w:ascii="Arial" w:hAnsi="Arial" w:cs="Arial"/>
          <w:szCs w:val="24"/>
        </w:rPr>
        <w:t>have</w:t>
      </w:r>
      <w:r w:rsidRPr="00BB3FE4">
        <w:rPr>
          <w:rFonts w:ascii="Arial" w:hAnsi="Arial" w:cs="Arial"/>
          <w:szCs w:val="24"/>
        </w:rPr>
        <w:t xml:space="preserve"> associated health benefits such as improved fitness, mental health and lower risk of obesity and heart diseases.</w:t>
      </w:r>
    </w:p>
    <w:p w14:paraId="1842C93F" w14:textId="77777777" w:rsidR="00F3563A" w:rsidRDefault="00F3563A" w:rsidP="00AD0CC3">
      <w:pPr>
        <w:rPr>
          <w:rFonts w:ascii="Arial" w:hAnsi="Arial" w:cs="Arial"/>
          <w:szCs w:val="24"/>
        </w:rPr>
      </w:pPr>
    </w:p>
    <w:p w14:paraId="18A10FAB" w14:textId="27E35CDC" w:rsidR="00F3563A" w:rsidRDefault="002B4794" w:rsidP="00F3563A">
      <w:r>
        <w:rPr>
          <w:noProof/>
        </w:rPr>
        <w:lastRenderedPageBreak/>
        <w:drawing>
          <wp:inline distT="0" distB="0" distL="0" distR="0" wp14:anchorId="586E342B" wp14:editId="077FB7A1">
            <wp:extent cx="6098946" cy="4572000"/>
            <wp:effectExtent l="0" t="0" r="0" b="0"/>
            <wp:docPr id="18" name="Picture 18" descr="A picture containing outdoor, building, sk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utdoor, building, sky, stree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142241" cy="4604455"/>
                    </a:xfrm>
                    <a:prstGeom prst="rect">
                      <a:avLst/>
                    </a:prstGeom>
                  </pic:spPr>
                </pic:pic>
              </a:graphicData>
            </a:graphic>
          </wp:inline>
        </w:drawing>
      </w:r>
    </w:p>
    <w:p w14:paraId="34B6F94A" w14:textId="77777777" w:rsidR="00C9716E" w:rsidRPr="00F3563A" w:rsidRDefault="00C9716E" w:rsidP="00F3563A"/>
    <w:p w14:paraId="1CD7E848" w14:textId="373EB35F" w:rsidR="00442186" w:rsidRPr="00CA236A" w:rsidRDefault="00AD0CC3" w:rsidP="00DD64A2">
      <w:pPr>
        <w:pStyle w:val="Heading4"/>
      </w:pPr>
      <w:r w:rsidRPr="00AD0CC3">
        <w:t>Essex’s vision</w:t>
      </w:r>
      <w:r w:rsidRPr="00CA236A">
        <w:t xml:space="preserve"> </w:t>
      </w:r>
    </w:p>
    <w:p w14:paraId="132265F2" w14:textId="77777777" w:rsidR="00AD0CC3" w:rsidRDefault="00AD0CC3" w:rsidP="00AD0CC3">
      <w:pPr>
        <w:rPr>
          <w:rFonts w:ascii="Arial" w:hAnsi="Arial" w:cs="Arial"/>
          <w:szCs w:val="24"/>
        </w:rPr>
      </w:pPr>
      <w:r w:rsidRPr="009B2F4A">
        <w:rPr>
          <w:rFonts w:ascii="Arial" w:hAnsi="Arial" w:cs="Arial"/>
          <w:szCs w:val="24"/>
        </w:rPr>
        <w:t>E</w:t>
      </w:r>
      <w:r>
        <w:rPr>
          <w:rFonts w:ascii="Arial" w:hAnsi="Arial" w:cs="Arial"/>
          <w:szCs w:val="24"/>
        </w:rPr>
        <w:t>ssex County Council</w:t>
      </w:r>
      <w:r w:rsidRPr="009B2F4A">
        <w:rPr>
          <w:rFonts w:ascii="Arial" w:hAnsi="Arial" w:cs="Arial"/>
          <w:szCs w:val="24"/>
        </w:rPr>
        <w:t xml:space="preserve">’s </w:t>
      </w:r>
      <w:r>
        <w:rPr>
          <w:rFonts w:ascii="Arial" w:hAnsi="Arial" w:cs="Arial"/>
          <w:szCs w:val="24"/>
        </w:rPr>
        <w:t>v</w:t>
      </w:r>
      <w:r w:rsidRPr="009B2F4A">
        <w:rPr>
          <w:rFonts w:ascii="Arial" w:hAnsi="Arial" w:cs="Arial"/>
          <w:szCs w:val="24"/>
        </w:rPr>
        <w:t xml:space="preserve">ision is for a transport system that supports sustainable economic growth </w:t>
      </w:r>
      <w:r>
        <w:rPr>
          <w:rFonts w:ascii="Arial" w:hAnsi="Arial" w:cs="Arial"/>
          <w:szCs w:val="24"/>
        </w:rPr>
        <w:t>as well as</w:t>
      </w:r>
      <w:r w:rsidRPr="009B2F4A">
        <w:rPr>
          <w:rFonts w:ascii="Arial" w:hAnsi="Arial" w:cs="Arial"/>
          <w:szCs w:val="24"/>
        </w:rPr>
        <w:t xml:space="preserve"> deliver</w:t>
      </w:r>
      <w:r>
        <w:rPr>
          <w:rFonts w:ascii="Arial" w:hAnsi="Arial" w:cs="Arial"/>
          <w:szCs w:val="24"/>
        </w:rPr>
        <w:t>ing</w:t>
      </w:r>
      <w:r w:rsidRPr="009B2F4A">
        <w:rPr>
          <w:rFonts w:ascii="Arial" w:hAnsi="Arial" w:cs="Arial"/>
          <w:szCs w:val="24"/>
        </w:rPr>
        <w:t xml:space="preserve"> the best quality of life for </w:t>
      </w:r>
      <w:r>
        <w:rPr>
          <w:rFonts w:ascii="Arial" w:hAnsi="Arial" w:cs="Arial"/>
          <w:szCs w:val="24"/>
        </w:rPr>
        <w:t>its</w:t>
      </w:r>
      <w:r w:rsidRPr="009B2F4A">
        <w:rPr>
          <w:rFonts w:ascii="Arial" w:hAnsi="Arial" w:cs="Arial"/>
          <w:szCs w:val="24"/>
        </w:rPr>
        <w:t xml:space="preserve"> </w:t>
      </w:r>
      <w:r>
        <w:rPr>
          <w:rFonts w:ascii="Arial" w:hAnsi="Arial" w:cs="Arial"/>
          <w:szCs w:val="24"/>
        </w:rPr>
        <w:t>residents</w:t>
      </w:r>
      <w:r w:rsidRPr="009B2F4A">
        <w:rPr>
          <w:rFonts w:ascii="Arial" w:hAnsi="Arial" w:cs="Arial"/>
          <w:szCs w:val="24"/>
        </w:rPr>
        <w:t xml:space="preserve">. </w:t>
      </w:r>
    </w:p>
    <w:p w14:paraId="071BEAC1" w14:textId="75A1951C" w:rsidR="00AD0CC3" w:rsidRDefault="00AD0CC3" w:rsidP="00AD0CC3">
      <w:pPr>
        <w:rPr>
          <w:rFonts w:ascii="Arial" w:hAnsi="Arial" w:cs="Arial"/>
          <w:szCs w:val="24"/>
        </w:rPr>
      </w:pPr>
      <w:r>
        <w:rPr>
          <w:rFonts w:ascii="Arial" w:hAnsi="Arial" w:cs="Arial"/>
          <w:szCs w:val="24"/>
        </w:rPr>
        <w:t xml:space="preserve">Essex is growing and will need to accommodate new homes, the greatest projected increases are in Colchester, Basildon and Chelmsford. Approximately 180,000 additional homes are estimated to be needed across Greater Essex in the next 20 years. </w:t>
      </w:r>
    </w:p>
    <w:p w14:paraId="230DD770" w14:textId="6A8650E4" w:rsidR="00442186" w:rsidRDefault="00AD0CC3" w:rsidP="00AD0CC3">
      <w:r>
        <w:rPr>
          <w:rFonts w:ascii="Arial" w:hAnsi="Arial" w:cs="Arial"/>
          <w:szCs w:val="24"/>
        </w:rPr>
        <w:t xml:space="preserve">Against this background of </w:t>
      </w:r>
      <w:r w:rsidRPr="00DA17D2">
        <w:rPr>
          <w:rFonts w:ascii="Arial" w:hAnsi="Arial" w:cs="Arial"/>
          <w:szCs w:val="24"/>
        </w:rPr>
        <w:t>population</w:t>
      </w:r>
      <w:r>
        <w:rPr>
          <w:rFonts w:ascii="Arial" w:hAnsi="Arial" w:cs="Arial"/>
          <w:szCs w:val="24"/>
        </w:rPr>
        <w:t xml:space="preserve"> increases</w:t>
      </w:r>
      <w:r w:rsidRPr="00DA17D2">
        <w:rPr>
          <w:rFonts w:ascii="Arial" w:hAnsi="Arial" w:cs="Arial"/>
          <w:szCs w:val="24"/>
        </w:rPr>
        <w:t xml:space="preserve"> and </w:t>
      </w:r>
      <w:r>
        <w:rPr>
          <w:rFonts w:ascii="Arial" w:hAnsi="Arial" w:cs="Arial"/>
          <w:szCs w:val="24"/>
        </w:rPr>
        <w:t xml:space="preserve">the associated need for more </w:t>
      </w:r>
      <w:r w:rsidRPr="00DA17D2">
        <w:rPr>
          <w:rFonts w:ascii="Arial" w:hAnsi="Arial" w:cs="Arial"/>
          <w:szCs w:val="24"/>
        </w:rPr>
        <w:t>housing, i</w:t>
      </w:r>
      <w:r w:rsidRPr="00FD35FB">
        <w:rPr>
          <w:rFonts w:ascii="Arial" w:hAnsi="Arial" w:cs="Arial"/>
          <w:szCs w:val="24"/>
        </w:rPr>
        <w:t xml:space="preserve">t is essential that this </w:t>
      </w:r>
      <w:r w:rsidRPr="008513FD">
        <w:rPr>
          <w:rFonts w:ascii="Arial" w:hAnsi="Arial" w:cs="Arial"/>
          <w:szCs w:val="24"/>
        </w:rPr>
        <w:t>growth is accommodated sustainably. Every effort must be made to ensure that</w:t>
      </w:r>
      <w:r w:rsidRPr="00B749FD">
        <w:rPr>
          <w:rFonts w:ascii="Arial" w:hAnsi="Arial" w:cs="Arial"/>
          <w:szCs w:val="24"/>
        </w:rPr>
        <w:t xml:space="preserve"> </w:t>
      </w:r>
      <w:r w:rsidRPr="008513FD">
        <w:rPr>
          <w:rFonts w:ascii="Arial" w:hAnsi="Arial" w:cs="Arial"/>
          <w:szCs w:val="24"/>
        </w:rPr>
        <w:t>safe and attractive walking and cycling routes are</w:t>
      </w:r>
      <w:r w:rsidRPr="00B749FD">
        <w:rPr>
          <w:rFonts w:ascii="Arial" w:hAnsi="Arial" w:cs="Arial"/>
          <w:szCs w:val="24"/>
        </w:rPr>
        <w:t xml:space="preserve"> </w:t>
      </w:r>
      <w:r w:rsidRPr="008513FD">
        <w:rPr>
          <w:rFonts w:ascii="Arial" w:hAnsi="Arial" w:cs="Arial"/>
          <w:szCs w:val="24"/>
        </w:rPr>
        <w:t>designed for existing communities as well as for new ones.</w:t>
      </w:r>
      <w:r w:rsidR="00442186" w:rsidRPr="00CA236A">
        <w:t xml:space="preserve"> </w:t>
      </w:r>
    </w:p>
    <w:p w14:paraId="3DDA1FD5" w14:textId="74040285" w:rsidR="00C9716E" w:rsidRDefault="00C9716E" w:rsidP="00AD0CC3"/>
    <w:p w14:paraId="58E1A7D8" w14:textId="63F0E94D" w:rsidR="00C9716E" w:rsidRDefault="00C9716E" w:rsidP="00AD0CC3"/>
    <w:p w14:paraId="2C331507" w14:textId="3EBA7028" w:rsidR="00C9716E" w:rsidRDefault="00C9716E" w:rsidP="00AD0CC3"/>
    <w:p w14:paraId="1C2FE110" w14:textId="59E0143C" w:rsidR="00F3563A" w:rsidRPr="00F3563A" w:rsidRDefault="00F3563A" w:rsidP="00F3563A">
      <w:pPr>
        <w:rPr>
          <w:rFonts w:asciiTheme="majorHAnsi" w:eastAsiaTheme="majorEastAsia" w:hAnsiTheme="majorHAnsi" w:cstheme="majorBidi"/>
          <w:b/>
          <w:color w:val="E40037" w:themeColor="accent1"/>
          <w:sz w:val="64"/>
          <w:szCs w:val="26"/>
        </w:rPr>
      </w:pPr>
      <w:r w:rsidRPr="00F3563A">
        <w:rPr>
          <w:rFonts w:asciiTheme="majorHAnsi" w:eastAsiaTheme="majorEastAsia" w:hAnsiTheme="majorHAnsi" w:cstheme="majorBidi"/>
          <w:b/>
          <w:color w:val="E40037" w:themeColor="accent1"/>
          <w:sz w:val="64"/>
          <w:szCs w:val="26"/>
        </w:rPr>
        <w:lastRenderedPageBreak/>
        <w:t xml:space="preserve">Developing the LCWIPS </w:t>
      </w:r>
    </w:p>
    <w:p w14:paraId="47D5C1A6" w14:textId="6BB4C43C" w:rsidR="00F3563A" w:rsidRPr="00F3563A" w:rsidRDefault="00F3563A" w:rsidP="00F3563A">
      <w:pPr>
        <w:pStyle w:val="Heading4"/>
        <w:rPr>
          <w:bCs/>
        </w:rPr>
      </w:pPr>
      <w:bookmarkStart w:id="3" w:name="_Toc46746608"/>
      <w:r w:rsidRPr="00F3563A">
        <w:rPr>
          <w:bCs/>
          <w:sz w:val="36"/>
          <w:szCs w:val="24"/>
        </w:rPr>
        <w:t xml:space="preserve">Stage 1: Determining the </w:t>
      </w:r>
      <w:r>
        <w:rPr>
          <w:bCs/>
          <w:sz w:val="36"/>
          <w:szCs w:val="24"/>
        </w:rPr>
        <w:t>S</w:t>
      </w:r>
      <w:r w:rsidRPr="00F3563A">
        <w:rPr>
          <w:bCs/>
          <w:sz w:val="36"/>
          <w:szCs w:val="24"/>
        </w:rPr>
        <w:t>cope</w:t>
      </w:r>
    </w:p>
    <w:bookmarkEnd w:id="3"/>
    <w:p w14:paraId="22C968B0" w14:textId="1A96A795" w:rsidR="00F3563A" w:rsidRDefault="00F3563A" w:rsidP="00F3563A">
      <w:pPr>
        <w:rPr>
          <w:rFonts w:ascii="Arial" w:hAnsi="Arial" w:cs="Arial"/>
          <w:szCs w:val="24"/>
        </w:rPr>
      </w:pPr>
      <w:r w:rsidRPr="00FD35FB">
        <w:rPr>
          <w:rFonts w:ascii="Arial" w:hAnsi="Arial" w:cs="Arial"/>
          <w:szCs w:val="24"/>
        </w:rPr>
        <w:t>The LCWIP</w:t>
      </w:r>
      <w:r>
        <w:rPr>
          <w:rFonts w:ascii="Arial" w:hAnsi="Arial" w:cs="Arial"/>
          <w:szCs w:val="24"/>
        </w:rPr>
        <w:t>s initially</w:t>
      </w:r>
      <w:r w:rsidRPr="00FD35FB">
        <w:rPr>
          <w:rFonts w:ascii="Arial" w:hAnsi="Arial" w:cs="Arial"/>
          <w:szCs w:val="24"/>
        </w:rPr>
        <w:t xml:space="preserve"> focus on the</w:t>
      </w:r>
      <w:r>
        <w:rPr>
          <w:rFonts w:ascii="Arial" w:hAnsi="Arial" w:cs="Arial"/>
          <w:szCs w:val="24"/>
        </w:rPr>
        <w:t xml:space="preserve"> areas </w:t>
      </w:r>
      <w:r w:rsidRPr="00FD35FB">
        <w:rPr>
          <w:rFonts w:ascii="Arial" w:hAnsi="Arial" w:cs="Arial"/>
          <w:szCs w:val="24"/>
        </w:rPr>
        <w:t xml:space="preserve">of </w:t>
      </w:r>
      <w:r>
        <w:rPr>
          <w:rFonts w:ascii="Arial" w:hAnsi="Arial" w:cs="Arial"/>
          <w:szCs w:val="24"/>
        </w:rPr>
        <w:t xml:space="preserve">Basildon, Braintree, Chelmsford and Colchester. These areas are experiencing significant growth pressures and therefore prioritising the development of good walking and cycling networks is an excellent way of ensuring new housing and commercial developments provide good walking and cycling infrastructure which enables trips into a wider active travel network. </w:t>
      </w:r>
    </w:p>
    <w:p w14:paraId="5D420D0E" w14:textId="4D6A61F9" w:rsidR="00F3563A" w:rsidRPr="00F3563A" w:rsidRDefault="00F3563A" w:rsidP="00F3563A">
      <w:pPr>
        <w:pStyle w:val="Heading4"/>
        <w:rPr>
          <w:bCs/>
          <w:sz w:val="36"/>
          <w:szCs w:val="24"/>
        </w:rPr>
      </w:pPr>
      <w:r>
        <w:rPr>
          <w:bCs/>
          <w:sz w:val="36"/>
          <w:szCs w:val="24"/>
        </w:rPr>
        <w:t>S</w:t>
      </w:r>
      <w:r w:rsidRPr="00F3563A">
        <w:rPr>
          <w:bCs/>
          <w:sz w:val="36"/>
          <w:szCs w:val="24"/>
        </w:rPr>
        <w:t xml:space="preserve">tage 2: </w:t>
      </w:r>
      <w:r>
        <w:rPr>
          <w:bCs/>
          <w:sz w:val="36"/>
          <w:szCs w:val="24"/>
        </w:rPr>
        <w:t>G</w:t>
      </w:r>
      <w:r w:rsidRPr="00F3563A">
        <w:rPr>
          <w:bCs/>
          <w:sz w:val="36"/>
          <w:szCs w:val="24"/>
        </w:rPr>
        <w:t xml:space="preserve">athering </w:t>
      </w:r>
      <w:r>
        <w:rPr>
          <w:bCs/>
          <w:sz w:val="36"/>
          <w:szCs w:val="24"/>
        </w:rPr>
        <w:t>I</w:t>
      </w:r>
      <w:r w:rsidRPr="00F3563A">
        <w:rPr>
          <w:bCs/>
          <w:sz w:val="36"/>
          <w:szCs w:val="24"/>
        </w:rPr>
        <w:t>nformation</w:t>
      </w:r>
    </w:p>
    <w:p w14:paraId="774FD17C" w14:textId="77777777" w:rsidR="00F3563A" w:rsidRDefault="00F3563A" w:rsidP="00F3563A">
      <w:pPr>
        <w:rPr>
          <w:rFonts w:ascii="Arial" w:hAnsi="Arial" w:cs="Arial"/>
          <w:szCs w:val="24"/>
        </w:rPr>
      </w:pPr>
      <w:r>
        <w:rPr>
          <w:rFonts w:ascii="Arial" w:hAnsi="Arial" w:cs="Arial"/>
          <w:szCs w:val="24"/>
        </w:rPr>
        <w:t>Data was gathered which included key destinations including schools and colleges, high streets, supermarkets, leisure centres, and doctors’ surgeries.</w:t>
      </w:r>
    </w:p>
    <w:p w14:paraId="49310CA2" w14:textId="7B39D813" w:rsidR="00F41166" w:rsidRDefault="00F3563A" w:rsidP="00F3563A">
      <w:pPr>
        <w:rPr>
          <w:rFonts w:ascii="Arial" w:hAnsi="Arial" w:cs="Arial"/>
          <w:szCs w:val="24"/>
        </w:rPr>
      </w:pPr>
      <w:r w:rsidRPr="00FD35FB">
        <w:rPr>
          <w:rFonts w:ascii="Arial" w:hAnsi="Arial" w:cs="Arial"/>
          <w:szCs w:val="24"/>
        </w:rPr>
        <w:t>The emphasis</w:t>
      </w:r>
      <w:r>
        <w:rPr>
          <w:rFonts w:ascii="Arial" w:hAnsi="Arial" w:cs="Arial"/>
          <w:szCs w:val="24"/>
        </w:rPr>
        <w:t xml:space="preserve"> was </w:t>
      </w:r>
      <w:r w:rsidRPr="00FD35FB">
        <w:rPr>
          <w:rFonts w:ascii="Arial" w:hAnsi="Arial" w:cs="Arial"/>
          <w:szCs w:val="24"/>
        </w:rPr>
        <w:t>not only on end</w:t>
      </w:r>
      <w:r>
        <w:rPr>
          <w:rFonts w:ascii="Arial" w:hAnsi="Arial" w:cs="Arial"/>
          <w:szCs w:val="24"/>
        </w:rPr>
        <w:t>-</w:t>
      </w:r>
      <w:r w:rsidRPr="00FD35FB">
        <w:rPr>
          <w:rFonts w:ascii="Arial" w:hAnsi="Arial" w:cs="Arial"/>
          <w:szCs w:val="24"/>
        </w:rPr>
        <w:t>to</w:t>
      </w:r>
      <w:r>
        <w:rPr>
          <w:rFonts w:ascii="Arial" w:hAnsi="Arial" w:cs="Arial"/>
          <w:szCs w:val="24"/>
        </w:rPr>
        <w:t>-</w:t>
      </w:r>
      <w:r w:rsidRPr="00FD35FB">
        <w:rPr>
          <w:rFonts w:ascii="Arial" w:hAnsi="Arial" w:cs="Arial"/>
          <w:szCs w:val="24"/>
        </w:rPr>
        <w:t xml:space="preserve">end journeys, but also on identifying the stages of typical journeys to enable the shorter </w:t>
      </w:r>
      <w:r>
        <w:rPr>
          <w:rFonts w:ascii="Arial" w:hAnsi="Arial" w:cs="Arial"/>
          <w:szCs w:val="24"/>
        </w:rPr>
        <w:t>legs</w:t>
      </w:r>
      <w:r w:rsidRPr="00FD35FB">
        <w:rPr>
          <w:rFonts w:ascii="Arial" w:hAnsi="Arial" w:cs="Arial"/>
          <w:szCs w:val="24"/>
        </w:rPr>
        <w:t xml:space="preserve"> of multi-stage journeys to be undertaken sustainably. There are many opportunities to do this through improved walking environments to reach bus or rail interchanges as well as improving cycle networks to reach destinations within </w:t>
      </w:r>
      <w:r>
        <w:rPr>
          <w:rFonts w:ascii="Arial" w:hAnsi="Arial" w:cs="Arial"/>
          <w:szCs w:val="24"/>
        </w:rPr>
        <w:t>2-5</w:t>
      </w:r>
      <w:r w:rsidRPr="00FD35FB">
        <w:rPr>
          <w:rFonts w:ascii="Arial" w:hAnsi="Arial" w:cs="Arial"/>
          <w:szCs w:val="24"/>
        </w:rPr>
        <w:t>km</w:t>
      </w:r>
      <w:r>
        <w:rPr>
          <w:rFonts w:ascii="Arial" w:hAnsi="Arial" w:cs="Arial"/>
          <w:szCs w:val="24"/>
        </w:rPr>
        <w:t>.</w:t>
      </w:r>
    </w:p>
    <w:p w14:paraId="268A6793" w14:textId="6B99A2F2" w:rsidR="00C9716E" w:rsidRDefault="00C9716E" w:rsidP="00F3563A">
      <w:pPr>
        <w:rPr>
          <w:rFonts w:ascii="Arial" w:hAnsi="Arial" w:cs="Arial"/>
          <w:szCs w:val="24"/>
        </w:rPr>
      </w:pPr>
      <w:r>
        <w:rPr>
          <w:noProof/>
        </w:rPr>
        <w:drawing>
          <wp:inline distT="0" distB="0" distL="0" distR="0" wp14:anchorId="7053880B" wp14:editId="40D3C133">
            <wp:extent cx="3209925" cy="21398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090" cy="2145948"/>
                    </a:xfrm>
                    <a:prstGeom prst="rect">
                      <a:avLst/>
                    </a:prstGeom>
                    <a:noFill/>
                    <a:ln>
                      <a:noFill/>
                    </a:ln>
                  </pic:spPr>
                </pic:pic>
              </a:graphicData>
            </a:graphic>
          </wp:inline>
        </w:drawing>
      </w:r>
      <w:r w:rsidR="005E06FA">
        <w:rPr>
          <w:rFonts w:ascii="Arial" w:hAnsi="Arial" w:cs="Arial"/>
          <w:noProof/>
          <w:szCs w:val="24"/>
        </w:rPr>
        <w:drawing>
          <wp:inline distT="0" distB="0" distL="0" distR="0" wp14:anchorId="000D1A73" wp14:editId="78F4399F">
            <wp:extent cx="2855089" cy="2141466"/>
            <wp:effectExtent l="0" t="0" r="2540" b="0"/>
            <wp:docPr id="25" name="Picture 25" descr="A picture containing outdoor, aircraft, airplane,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outdoor, aircraft, airplane, transpo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rot="10800000">
                      <a:off x="0" y="0"/>
                      <a:ext cx="2890399" cy="2167950"/>
                    </a:xfrm>
                    <a:prstGeom prst="rect">
                      <a:avLst/>
                    </a:prstGeom>
                  </pic:spPr>
                </pic:pic>
              </a:graphicData>
            </a:graphic>
          </wp:inline>
        </w:drawing>
      </w:r>
    </w:p>
    <w:p w14:paraId="067C3F92" w14:textId="1E2F24FF" w:rsidR="00F3563A" w:rsidRPr="00F3563A" w:rsidRDefault="00F3563A" w:rsidP="00F3563A">
      <w:pPr>
        <w:pStyle w:val="Heading4"/>
        <w:rPr>
          <w:bCs/>
          <w:sz w:val="36"/>
          <w:szCs w:val="24"/>
        </w:rPr>
      </w:pPr>
      <w:r w:rsidRPr="00F3563A">
        <w:rPr>
          <w:bCs/>
          <w:sz w:val="36"/>
          <w:szCs w:val="24"/>
        </w:rPr>
        <w:t>S</w:t>
      </w:r>
      <w:r>
        <w:rPr>
          <w:bCs/>
          <w:sz w:val="36"/>
          <w:szCs w:val="24"/>
        </w:rPr>
        <w:t>t</w:t>
      </w:r>
      <w:r w:rsidRPr="00F3563A">
        <w:rPr>
          <w:bCs/>
          <w:sz w:val="36"/>
          <w:szCs w:val="24"/>
        </w:rPr>
        <w:t xml:space="preserve">age 3: </w:t>
      </w:r>
      <w:r>
        <w:rPr>
          <w:bCs/>
          <w:sz w:val="36"/>
          <w:szCs w:val="24"/>
        </w:rPr>
        <w:t>N</w:t>
      </w:r>
      <w:r w:rsidRPr="00F3563A">
        <w:rPr>
          <w:bCs/>
          <w:sz w:val="36"/>
          <w:szCs w:val="24"/>
        </w:rPr>
        <w:t xml:space="preserve">etwork </w:t>
      </w:r>
      <w:r>
        <w:rPr>
          <w:bCs/>
          <w:sz w:val="36"/>
          <w:szCs w:val="24"/>
        </w:rPr>
        <w:t>P</w:t>
      </w:r>
      <w:r w:rsidRPr="00F3563A">
        <w:rPr>
          <w:bCs/>
          <w:sz w:val="36"/>
          <w:szCs w:val="24"/>
        </w:rPr>
        <w:t xml:space="preserve">lanning for </w:t>
      </w:r>
      <w:r>
        <w:rPr>
          <w:bCs/>
          <w:sz w:val="36"/>
          <w:szCs w:val="24"/>
        </w:rPr>
        <w:t>C</w:t>
      </w:r>
      <w:r w:rsidRPr="00F3563A">
        <w:rPr>
          <w:bCs/>
          <w:sz w:val="36"/>
          <w:szCs w:val="24"/>
        </w:rPr>
        <w:t>ycling</w:t>
      </w:r>
    </w:p>
    <w:p w14:paraId="20A7B7C7" w14:textId="679D552D" w:rsidR="00F3563A" w:rsidRDefault="00F3563A" w:rsidP="00F3563A">
      <w:pPr>
        <w:rPr>
          <w:rFonts w:ascii="Arial" w:hAnsi="Arial" w:cs="Arial"/>
          <w:szCs w:val="24"/>
        </w:rPr>
      </w:pPr>
      <w:r w:rsidRPr="00B749FD">
        <w:rPr>
          <w:rFonts w:ascii="Arial" w:hAnsi="Arial" w:cs="Arial"/>
          <w:szCs w:val="24"/>
        </w:rPr>
        <w:t>In order to identify cycling routes, origin and destination points and cycle flows were analysed and</w:t>
      </w:r>
      <w:r>
        <w:rPr>
          <w:rFonts w:ascii="Arial" w:hAnsi="Arial" w:cs="Arial"/>
          <w:szCs w:val="24"/>
        </w:rPr>
        <w:t xml:space="preserve"> </w:t>
      </w:r>
      <w:r w:rsidRPr="00B749FD">
        <w:rPr>
          <w:rFonts w:ascii="Arial" w:hAnsi="Arial" w:cs="Arial"/>
          <w:szCs w:val="24"/>
        </w:rPr>
        <w:t>converted into a network of cycle routes which showed the highest demand (both existing and potential). This allow</w:t>
      </w:r>
      <w:r>
        <w:rPr>
          <w:rFonts w:ascii="Arial" w:hAnsi="Arial" w:cs="Arial"/>
          <w:szCs w:val="24"/>
        </w:rPr>
        <w:t>ed</w:t>
      </w:r>
      <w:r w:rsidRPr="00B749FD">
        <w:rPr>
          <w:rFonts w:ascii="Arial" w:hAnsi="Arial" w:cs="Arial"/>
          <w:szCs w:val="24"/>
        </w:rPr>
        <w:t xml:space="preserve"> further consideration to be made </w:t>
      </w:r>
      <w:r>
        <w:rPr>
          <w:rFonts w:ascii="Arial" w:hAnsi="Arial" w:cs="Arial"/>
          <w:szCs w:val="24"/>
        </w:rPr>
        <w:t>to</w:t>
      </w:r>
      <w:r w:rsidRPr="00B749FD">
        <w:rPr>
          <w:rFonts w:ascii="Arial" w:hAnsi="Arial" w:cs="Arial"/>
          <w:szCs w:val="24"/>
        </w:rPr>
        <w:t xml:space="preserve"> the type of cycle infrastructure which</w:t>
      </w:r>
      <w:r>
        <w:rPr>
          <w:rFonts w:ascii="Arial" w:hAnsi="Arial" w:cs="Arial"/>
          <w:szCs w:val="24"/>
        </w:rPr>
        <w:t xml:space="preserve"> </w:t>
      </w:r>
      <w:r w:rsidRPr="00B749FD">
        <w:rPr>
          <w:rFonts w:ascii="Arial" w:hAnsi="Arial" w:cs="Arial"/>
          <w:szCs w:val="24"/>
        </w:rPr>
        <w:t>could be implemented. A number of tools were used including the Propensity to Cycle Tool (PCT)</w:t>
      </w:r>
      <w:r>
        <w:rPr>
          <w:rFonts w:ascii="Arial" w:hAnsi="Arial" w:cs="Arial"/>
          <w:szCs w:val="24"/>
        </w:rPr>
        <w:t xml:space="preserve"> to help estimate future demand</w:t>
      </w:r>
      <w:r w:rsidR="007E39B0">
        <w:rPr>
          <w:rFonts w:ascii="Arial" w:hAnsi="Arial" w:cs="Arial"/>
          <w:szCs w:val="24"/>
        </w:rPr>
        <w:t xml:space="preserve"> in line with Essex’ ambition to double the levels of cyc</w:t>
      </w:r>
      <w:r w:rsidR="002E1659">
        <w:rPr>
          <w:rFonts w:ascii="Arial" w:hAnsi="Arial" w:cs="Arial"/>
          <w:szCs w:val="24"/>
        </w:rPr>
        <w:t>le trips by 2025.</w:t>
      </w:r>
    </w:p>
    <w:p w14:paraId="39CC330B" w14:textId="263E3DD0" w:rsidR="00F3563A" w:rsidRDefault="00F3563A" w:rsidP="00F3563A">
      <w:pPr>
        <w:rPr>
          <w:rFonts w:ascii="Arial" w:hAnsi="Arial" w:cs="Arial"/>
          <w:szCs w:val="24"/>
        </w:rPr>
      </w:pPr>
      <w:r>
        <w:rPr>
          <w:rFonts w:ascii="Arial" w:hAnsi="Arial" w:cs="Arial"/>
          <w:szCs w:val="24"/>
        </w:rPr>
        <w:t xml:space="preserve">The </w:t>
      </w:r>
      <w:r w:rsidRPr="0020128D">
        <w:rPr>
          <w:rFonts w:ascii="Arial" w:hAnsi="Arial" w:cs="Arial"/>
          <w:szCs w:val="24"/>
        </w:rPr>
        <w:t xml:space="preserve">LCWIP proposed routes for </w:t>
      </w:r>
      <w:r>
        <w:rPr>
          <w:rFonts w:ascii="Arial" w:hAnsi="Arial" w:cs="Arial"/>
          <w:szCs w:val="24"/>
        </w:rPr>
        <w:t xml:space="preserve">the Basildon, </w:t>
      </w:r>
      <w:r w:rsidRPr="0020128D">
        <w:rPr>
          <w:rFonts w:ascii="Arial" w:hAnsi="Arial" w:cs="Arial"/>
          <w:szCs w:val="24"/>
        </w:rPr>
        <w:t>Braintree, Colchester</w:t>
      </w:r>
      <w:r>
        <w:rPr>
          <w:rFonts w:ascii="Arial" w:hAnsi="Arial" w:cs="Arial"/>
          <w:szCs w:val="24"/>
        </w:rPr>
        <w:t xml:space="preserve"> and</w:t>
      </w:r>
      <w:r w:rsidRPr="0020128D">
        <w:rPr>
          <w:rFonts w:ascii="Arial" w:hAnsi="Arial" w:cs="Arial"/>
          <w:szCs w:val="24"/>
        </w:rPr>
        <w:t xml:space="preserve"> Chelmsford</w:t>
      </w:r>
      <w:r>
        <w:rPr>
          <w:rFonts w:ascii="Arial" w:hAnsi="Arial" w:cs="Arial"/>
          <w:szCs w:val="24"/>
        </w:rPr>
        <w:t xml:space="preserve"> cycle networks are shown below:</w:t>
      </w:r>
    </w:p>
    <w:p w14:paraId="26BD9371" w14:textId="735AAFA9" w:rsidR="00F3563A" w:rsidRDefault="00F3563A" w:rsidP="00F3563A">
      <w:pPr>
        <w:pStyle w:val="Heading4"/>
      </w:pPr>
      <w:r>
        <w:lastRenderedPageBreak/>
        <w:t>B</w:t>
      </w:r>
      <w:r w:rsidRPr="00F3563A">
        <w:t xml:space="preserve">asildon </w:t>
      </w:r>
      <w:r w:rsidR="00A60A73">
        <w:t xml:space="preserve">Proposed </w:t>
      </w:r>
      <w:r>
        <w:t>LCWIP</w:t>
      </w:r>
      <w:r w:rsidRPr="00F3563A">
        <w:t xml:space="preserve"> </w:t>
      </w:r>
      <w:r>
        <w:t>C</w:t>
      </w:r>
      <w:r w:rsidRPr="00F3563A">
        <w:t xml:space="preserve">ycle </w:t>
      </w:r>
      <w:r>
        <w:t>N</w:t>
      </w:r>
      <w:r w:rsidRPr="00F3563A">
        <w:t xml:space="preserve">etwork </w:t>
      </w:r>
      <w:r>
        <w:t>M</w:t>
      </w:r>
      <w:r w:rsidRPr="00F3563A">
        <w:t>ap and</w:t>
      </w:r>
      <w:r w:rsidR="00696105">
        <w:t xml:space="preserve"> Routes</w:t>
      </w:r>
    </w:p>
    <w:p w14:paraId="4E86155B" w14:textId="4269A713" w:rsidR="00580724" w:rsidRPr="00580724" w:rsidRDefault="00580724" w:rsidP="00580724"/>
    <w:p w14:paraId="5756D8E8" w14:textId="672A4DD6" w:rsidR="00F3563A" w:rsidRPr="00CB023A" w:rsidRDefault="006C2878" w:rsidP="00F3563A">
      <w:r>
        <w:rPr>
          <w:noProof/>
        </w:rPr>
        <w:drawing>
          <wp:inline distT="0" distB="0" distL="0" distR="0" wp14:anchorId="0DD0374C" wp14:editId="6B046F85">
            <wp:extent cx="6120130" cy="43681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4368165"/>
                    </a:xfrm>
                    <a:prstGeom prst="rect">
                      <a:avLst/>
                    </a:prstGeom>
                    <a:noFill/>
                    <a:ln>
                      <a:noFill/>
                    </a:ln>
                  </pic:spPr>
                </pic:pic>
              </a:graphicData>
            </a:graphic>
          </wp:inline>
        </w:drawing>
      </w:r>
    </w:p>
    <w:p w14:paraId="106F6CC5" w14:textId="1CB36496" w:rsidR="00D87778" w:rsidRDefault="00D87778" w:rsidP="00D87778">
      <w:pPr>
        <w:pStyle w:val="Caption"/>
      </w:pPr>
      <w:r w:rsidRPr="00D87778">
        <w:t xml:space="preserve">Basildon </w:t>
      </w:r>
      <w:r w:rsidR="002F54E3">
        <w:t xml:space="preserve">Proposed </w:t>
      </w:r>
      <w:r w:rsidRPr="00D87778">
        <w:t>LCWIP Cycle Network</w:t>
      </w:r>
      <w:r w:rsidR="00154167">
        <w:t xml:space="preserve"> Map</w:t>
      </w:r>
    </w:p>
    <w:p w14:paraId="51D6B0F6" w14:textId="2926844B" w:rsidR="00D87778" w:rsidRDefault="003A6DA4" w:rsidP="00D87778">
      <w:r>
        <w:rPr>
          <w:noProof/>
        </w:rPr>
        <w:drawing>
          <wp:anchor distT="0" distB="0" distL="114300" distR="114300" simplePos="0" relativeHeight="251661312" behindDoc="0" locked="0" layoutInCell="1" allowOverlap="1" wp14:anchorId="2E94A469" wp14:editId="4D76349A">
            <wp:simplePos x="0" y="0"/>
            <wp:positionH relativeFrom="margin">
              <wp:align>left</wp:align>
            </wp:positionH>
            <wp:positionV relativeFrom="paragraph">
              <wp:posOffset>25028</wp:posOffset>
            </wp:positionV>
            <wp:extent cx="2311400" cy="3084195"/>
            <wp:effectExtent l="0" t="0" r="0" b="1905"/>
            <wp:wrapSquare wrapText="bothSides"/>
            <wp:docPr id="1" name="Picture 1" descr="A picture containing building, outdoor, street,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outdoor, street, sidewalk&#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311400" cy="3084195"/>
                    </a:xfrm>
                    <a:prstGeom prst="rect">
                      <a:avLst/>
                    </a:prstGeom>
                  </pic:spPr>
                </pic:pic>
              </a:graphicData>
            </a:graphic>
            <wp14:sizeRelH relativeFrom="page">
              <wp14:pctWidth>0</wp14:pctWidth>
            </wp14:sizeRelH>
            <wp14:sizeRelV relativeFrom="page">
              <wp14:pctHeight>0</wp14:pctHeight>
            </wp14:sizeRelV>
          </wp:anchor>
        </w:drawing>
      </w:r>
      <w:r w:rsidR="00321022">
        <w:rPr>
          <w:noProof/>
        </w:rPr>
        <w:drawing>
          <wp:anchor distT="0" distB="0" distL="114300" distR="114300" simplePos="0" relativeHeight="251660288" behindDoc="0" locked="0" layoutInCell="1" allowOverlap="1" wp14:anchorId="2242C666" wp14:editId="7944DE4D">
            <wp:simplePos x="0" y="0"/>
            <wp:positionH relativeFrom="margin">
              <wp:posOffset>3797300</wp:posOffset>
            </wp:positionH>
            <wp:positionV relativeFrom="paragraph">
              <wp:posOffset>33655</wp:posOffset>
            </wp:positionV>
            <wp:extent cx="2319020" cy="3084195"/>
            <wp:effectExtent l="0" t="0" r="508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9">
                      <a:extLst>
                        <a:ext uri="{28A0092B-C50C-407E-A947-70E740481C1C}">
                          <a14:useLocalDpi xmlns:a14="http://schemas.microsoft.com/office/drawing/2010/main" val="0"/>
                        </a:ext>
                      </a:extLst>
                    </a:blip>
                    <a:stretch>
                      <a:fillRect/>
                    </a:stretch>
                  </pic:blipFill>
                  <pic:spPr>
                    <a:xfrm>
                      <a:off x="0" y="0"/>
                      <a:ext cx="2319020" cy="308419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3"/>
        <w:tblW w:w="0" w:type="auto"/>
        <w:tblLook w:val="04A0" w:firstRow="1" w:lastRow="0" w:firstColumn="1" w:lastColumn="0" w:noHBand="0" w:noVBand="1"/>
      </w:tblPr>
      <w:tblGrid>
        <w:gridCol w:w="1870"/>
        <w:gridCol w:w="2014"/>
        <w:gridCol w:w="5754"/>
      </w:tblGrid>
      <w:tr w:rsidR="00D87778" w:rsidRPr="005401EC" w14:paraId="5465E995" w14:textId="77777777" w:rsidTr="00154167">
        <w:trPr>
          <w:cnfStyle w:val="100000000000" w:firstRow="1" w:lastRow="0" w:firstColumn="0" w:lastColumn="0" w:oddVBand="0" w:evenVBand="0" w:oddHBand="0" w:evenHBand="0" w:firstRowFirstColumn="0" w:firstRowLastColumn="0" w:lastRowFirstColumn="0" w:lastRowLastColumn="0"/>
          <w:trHeight w:val="568"/>
        </w:trPr>
        <w:tc>
          <w:tcPr>
            <w:tcW w:w="1870" w:type="dxa"/>
            <w:shd w:val="clear" w:color="auto" w:fill="808080" w:themeFill="background1" w:themeFillShade="80"/>
          </w:tcPr>
          <w:p w14:paraId="56988C8B" w14:textId="77777777" w:rsidR="00D87778" w:rsidRPr="005401EC" w:rsidRDefault="00D87778" w:rsidP="00D87778">
            <w:pPr>
              <w:pStyle w:val="Tablecolumnheading"/>
              <w:spacing w:before="240" w:line="120" w:lineRule="auto"/>
              <w:rPr>
                <w:sz w:val="22"/>
              </w:rPr>
            </w:pPr>
            <w:r w:rsidRPr="005401EC">
              <w:rPr>
                <w:sz w:val="22"/>
              </w:rPr>
              <w:lastRenderedPageBreak/>
              <w:t>Scheme</w:t>
            </w:r>
          </w:p>
        </w:tc>
        <w:tc>
          <w:tcPr>
            <w:tcW w:w="2014" w:type="dxa"/>
            <w:shd w:val="clear" w:color="auto" w:fill="808080" w:themeFill="background1" w:themeFillShade="80"/>
          </w:tcPr>
          <w:p w14:paraId="3554840B" w14:textId="77777777" w:rsidR="00D87778" w:rsidRPr="005401EC" w:rsidRDefault="00D87778" w:rsidP="00D87778">
            <w:pPr>
              <w:pStyle w:val="Tablecolumnheading"/>
              <w:spacing w:before="240" w:line="120" w:lineRule="auto"/>
              <w:rPr>
                <w:sz w:val="22"/>
              </w:rPr>
            </w:pPr>
            <w:r w:rsidRPr="005401EC">
              <w:rPr>
                <w:sz w:val="22"/>
              </w:rPr>
              <w:t>Route</w:t>
            </w:r>
          </w:p>
        </w:tc>
        <w:tc>
          <w:tcPr>
            <w:tcW w:w="5754" w:type="dxa"/>
            <w:shd w:val="clear" w:color="auto" w:fill="808080" w:themeFill="background1" w:themeFillShade="80"/>
          </w:tcPr>
          <w:p w14:paraId="065A61C8" w14:textId="77777777" w:rsidR="00D87778" w:rsidRPr="005401EC" w:rsidRDefault="00D87778" w:rsidP="00D87778">
            <w:pPr>
              <w:pStyle w:val="Tablecolumnheading"/>
              <w:spacing w:before="240" w:line="120" w:lineRule="auto"/>
              <w:rPr>
                <w:sz w:val="22"/>
              </w:rPr>
            </w:pPr>
            <w:r w:rsidRPr="005401EC">
              <w:rPr>
                <w:sz w:val="22"/>
              </w:rPr>
              <w:t>Route Description</w:t>
            </w:r>
          </w:p>
        </w:tc>
      </w:tr>
      <w:tr w:rsidR="00D87778" w:rsidRPr="005401EC" w14:paraId="15595DAC" w14:textId="77777777" w:rsidTr="00154167">
        <w:tc>
          <w:tcPr>
            <w:tcW w:w="1870" w:type="dxa"/>
            <w:shd w:val="clear" w:color="auto" w:fill="FFFFFF" w:themeFill="background1"/>
          </w:tcPr>
          <w:p w14:paraId="64BECE3F" w14:textId="77777777" w:rsidR="00D87778" w:rsidRPr="005401EC" w:rsidRDefault="00D87778" w:rsidP="00D87778">
            <w:pPr>
              <w:pStyle w:val="Tabletext"/>
              <w:rPr>
                <w:rStyle w:val="Emphasis"/>
                <w:bCs/>
                <w:sz w:val="22"/>
              </w:rPr>
            </w:pPr>
            <w:r w:rsidRPr="005401EC">
              <w:rPr>
                <w:rStyle w:val="Emphasis"/>
                <w:bCs/>
                <w:sz w:val="22"/>
              </w:rPr>
              <w:t>Cycle Route 1</w:t>
            </w:r>
          </w:p>
        </w:tc>
        <w:tc>
          <w:tcPr>
            <w:tcW w:w="2014" w:type="dxa"/>
            <w:shd w:val="clear" w:color="auto" w:fill="FFFFFF" w:themeFill="background1"/>
          </w:tcPr>
          <w:p w14:paraId="06FB2DEB" w14:textId="77777777" w:rsidR="00D87778" w:rsidRPr="005401EC" w:rsidRDefault="00D87778" w:rsidP="00D87778">
            <w:pPr>
              <w:pStyle w:val="Tabletext"/>
              <w:rPr>
                <w:sz w:val="22"/>
              </w:rPr>
            </w:pPr>
            <w:r w:rsidRPr="005401EC">
              <w:rPr>
                <w:sz w:val="22"/>
              </w:rPr>
              <w:t>Basildon East-West Link</w:t>
            </w:r>
          </w:p>
        </w:tc>
        <w:tc>
          <w:tcPr>
            <w:tcW w:w="5754" w:type="dxa"/>
            <w:shd w:val="clear" w:color="auto" w:fill="FFFFFF" w:themeFill="background1"/>
          </w:tcPr>
          <w:p w14:paraId="6D1D3A7A" w14:textId="77777777" w:rsidR="00D87778" w:rsidRPr="005401EC" w:rsidRDefault="00D87778" w:rsidP="00D87778">
            <w:pPr>
              <w:pStyle w:val="Tabletext"/>
              <w:rPr>
                <w:sz w:val="22"/>
              </w:rPr>
            </w:pPr>
            <w:r w:rsidRPr="005401EC">
              <w:rPr>
                <w:sz w:val="22"/>
              </w:rPr>
              <w:t xml:space="preserve">Route 1 links West Mayne and Burnt Mills Industrial Estate along the A1235. </w:t>
            </w:r>
          </w:p>
        </w:tc>
      </w:tr>
      <w:tr w:rsidR="00D87778" w:rsidRPr="005401EC" w14:paraId="3F22C5CC" w14:textId="77777777" w:rsidTr="00154167">
        <w:tc>
          <w:tcPr>
            <w:tcW w:w="1870" w:type="dxa"/>
            <w:shd w:val="clear" w:color="auto" w:fill="FFFFFF" w:themeFill="background1"/>
          </w:tcPr>
          <w:p w14:paraId="206B52FF" w14:textId="77777777" w:rsidR="00D87778" w:rsidRPr="005401EC" w:rsidRDefault="00D87778" w:rsidP="00D87778">
            <w:pPr>
              <w:pStyle w:val="Tabletext"/>
              <w:rPr>
                <w:rStyle w:val="Emphasis"/>
                <w:bCs/>
                <w:sz w:val="22"/>
              </w:rPr>
            </w:pPr>
            <w:r w:rsidRPr="005401EC">
              <w:rPr>
                <w:rStyle w:val="Emphasis"/>
                <w:bCs/>
                <w:sz w:val="22"/>
              </w:rPr>
              <w:t>Cycle Route 2</w:t>
            </w:r>
          </w:p>
        </w:tc>
        <w:tc>
          <w:tcPr>
            <w:tcW w:w="2014" w:type="dxa"/>
            <w:shd w:val="clear" w:color="auto" w:fill="FFFFFF" w:themeFill="background1"/>
          </w:tcPr>
          <w:p w14:paraId="505BCD5D" w14:textId="77777777" w:rsidR="00D87778" w:rsidRPr="005401EC" w:rsidRDefault="00D87778" w:rsidP="00D87778">
            <w:pPr>
              <w:pStyle w:val="Tabletext"/>
              <w:rPr>
                <w:sz w:val="22"/>
              </w:rPr>
            </w:pPr>
            <w:r w:rsidRPr="005401EC">
              <w:rPr>
                <w:sz w:val="22"/>
              </w:rPr>
              <w:t>Basildon to Pitsea</w:t>
            </w:r>
          </w:p>
        </w:tc>
        <w:tc>
          <w:tcPr>
            <w:tcW w:w="5754" w:type="dxa"/>
            <w:shd w:val="clear" w:color="auto" w:fill="FFFFFF" w:themeFill="background1"/>
          </w:tcPr>
          <w:p w14:paraId="6CE2429F" w14:textId="77777777" w:rsidR="00D87778" w:rsidRPr="005401EC" w:rsidRDefault="00D87778" w:rsidP="00D87778">
            <w:pPr>
              <w:pStyle w:val="Tabletext"/>
              <w:rPr>
                <w:sz w:val="22"/>
              </w:rPr>
            </w:pPr>
            <w:r w:rsidRPr="005401EC">
              <w:rPr>
                <w:sz w:val="22"/>
              </w:rPr>
              <w:t>Route 2 predominantly serves residential areas and education facilities including The Basildon Lower Academy and Basildon Upper Academy. The route would connect a new corridor on Church Road supporting further journeys to Festival Park.</w:t>
            </w:r>
          </w:p>
        </w:tc>
      </w:tr>
      <w:tr w:rsidR="00D87778" w:rsidRPr="005401EC" w14:paraId="4319C389" w14:textId="77777777" w:rsidTr="00154167">
        <w:tc>
          <w:tcPr>
            <w:tcW w:w="1870" w:type="dxa"/>
            <w:shd w:val="clear" w:color="auto" w:fill="FFFFFF" w:themeFill="background1"/>
          </w:tcPr>
          <w:p w14:paraId="340AFCA6" w14:textId="77777777" w:rsidR="00D87778" w:rsidRPr="005401EC" w:rsidRDefault="00D87778" w:rsidP="00D87778">
            <w:pPr>
              <w:pStyle w:val="Tabletext"/>
              <w:rPr>
                <w:rStyle w:val="Emphasis"/>
                <w:bCs/>
                <w:sz w:val="22"/>
              </w:rPr>
            </w:pPr>
            <w:r w:rsidRPr="005401EC">
              <w:rPr>
                <w:rStyle w:val="Emphasis"/>
                <w:bCs/>
                <w:sz w:val="22"/>
              </w:rPr>
              <w:t>Cycle Route 3</w:t>
            </w:r>
          </w:p>
        </w:tc>
        <w:tc>
          <w:tcPr>
            <w:tcW w:w="2014" w:type="dxa"/>
            <w:shd w:val="clear" w:color="auto" w:fill="FFFFFF" w:themeFill="background1"/>
          </w:tcPr>
          <w:p w14:paraId="248B4878" w14:textId="77777777" w:rsidR="00D87778" w:rsidRPr="005401EC" w:rsidRDefault="00D87778" w:rsidP="00D87778">
            <w:pPr>
              <w:pStyle w:val="Tabletext"/>
              <w:rPr>
                <w:sz w:val="22"/>
              </w:rPr>
            </w:pPr>
            <w:r w:rsidRPr="005401EC">
              <w:rPr>
                <w:sz w:val="22"/>
              </w:rPr>
              <w:t>Wickford to Basildon</w:t>
            </w:r>
          </w:p>
        </w:tc>
        <w:tc>
          <w:tcPr>
            <w:tcW w:w="5754" w:type="dxa"/>
            <w:shd w:val="clear" w:color="auto" w:fill="FFFFFF" w:themeFill="background1"/>
          </w:tcPr>
          <w:p w14:paraId="0E67E71C" w14:textId="77777777" w:rsidR="00D87778" w:rsidRPr="005401EC" w:rsidRDefault="00D87778" w:rsidP="00D87778">
            <w:pPr>
              <w:pStyle w:val="Tabletext"/>
              <w:rPr>
                <w:sz w:val="22"/>
              </w:rPr>
            </w:pPr>
            <w:r w:rsidRPr="005401EC">
              <w:rPr>
                <w:sz w:val="22"/>
              </w:rPr>
              <w:t>Route 3 connects Wickford town centre and residential areas off Nevendon Road with Burnt Mills Estate and eastern areas of Basildon. The route intersects the key east-west connection through Basildon.</w:t>
            </w:r>
          </w:p>
        </w:tc>
      </w:tr>
      <w:tr w:rsidR="00D87778" w:rsidRPr="005401EC" w14:paraId="3B2736A6" w14:textId="77777777" w:rsidTr="00154167">
        <w:tc>
          <w:tcPr>
            <w:tcW w:w="1870" w:type="dxa"/>
            <w:shd w:val="clear" w:color="auto" w:fill="FFFFFF" w:themeFill="background1"/>
          </w:tcPr>
          <w:p w14:paraId="4E6F389C" w14:textId="77777777" w:rsidR="00D87778" w:rsidRPr="005401EC" w:rsidRDefault="00D87778" w:rsidP="00D87778">
            <w:pPr>
              <w:pStyle w:val="Tabletext"/>
              <w:rPr>
                <w:rStyle w:val="Emphasis"/>
                <w:bCs/>
                <w:sz w:val="22"/>
              </w:rPr>
            </w:pPr>
            <w:r w:rsidRPr="005401EC">
              <w:rPr>
                <w:rStyle w:val="Emphasis"/>
                <w:bCs/>
                <w:sz w:val="22"/>
              </w:rPr>
              <w:t>Cycle Route 4</w:t>
            </w:r>
          </w:p>
        </w:tc>
        <w:tc>
          <w:tcPr>
            <w:tcW w:w="2014" w:type="dxa"/>
            <w:shd w:val="clear" w:color="auto" w:fill="FFFFFF" w:themeFill="background1"/>
          </w:tcPr>
          <w:p w14:paraId="1BDB8A59" w14:textId="77777777" w:rsidR="00D87778" w:rsidRPr="005401EC" w:rsidRDefault="00D87778" w:rsidP="00D87778">
            <w:pPr>
              <w:pStyle w:val="Tabletext"/>
              <w:rPr>
                <w:sz w:val="22"/>
              </w:rPr>
            </w:pPr>
            <w:r w:rsidRPr="005401EC">
              <w:rPr>
                <w:sz w:val="22"/>
              </w:rPr>
              <w:t>Central Basildon Ring</w:t>
            </w:r>
          </w:p>
        </w:tc>
        <w:tc>
          <w:tcPr>
            <w:tcW w:w="5754" w:type="dxa"/>
            <w:shd w:val="clear" w:color="auto" w:fill="FFFFFF" w:themeFill="background1"/>
          </w:tcPr>
          <w:p w14:paraId="50572B5C" w14:textId="77777777" w:rsidR="00D87778" w:rsidRPr="005401EC" w:rsidRDefault="00D87778" w:rsidP="00D87778">
            <w:pPr>
              <w:pStyle w:val="Tabletext"/>
              <w:rPr>
                <w:sz w:val="22"/>
              </w:rPr>
            </w:pPr>
            <w:r w:rsidRPr="005401EC">
              <w:rPr>
                <w:sz w:val="22"/>
              </w:rPr>
              <w:t xml:space="preserve">Route 4 consists of an orbital route around the town centre area. </w:t>
            </w:r>
          </w:p>
        </w:tc>
      </w:tr>
      <w:tr w:rsidR="00D87778" w:rsidRPr="005401EC" w14:paraId="6587F633" w14:textId="77777777" w:rsidTr="00154167">
        <w:trPr>
          <w:trHeight w:val="254"/>
        </w:trPr>
        <w:tc>
          <w:tcPr>
            <w:tcW w:w="1870" w:type="dxa"/>
            <w:shd w:val="clear" w:color="auto" w:fill="FFFFFF" w:themeFill="background1"/>
          </w:tcPr>
          <w:p w14:paraId="6A684A0E" w14:textId="77777777" w:rsidR="00D87778" w:rsidRPr="005401EC" w:rsidRDefault="00D87778" w:rsidP="00D87778">
            <w:pPr>
              <w:pStyle w:val="Tabletext"/>
              <w:rPr>
                <w:rStyle w:val="Emphasis"/>
                <w:bCs/>
                <w:sz w:val="22"/>
              </w:rPr>
            </w:pPr>
            <w:r w:rsidRPr="005401EC">
              <w:rPr>
                <w:rStyle w:val="Emphasis"/>
                <w:bCs/>
                <w:sz w:val="22"/>
              </w:rPr>
              <w:t>Cycle Route 5</w:t>
            </w:r>
          </w:p>
        </w:tc>
        <w:tc>
          <w:tcPr>
            <w:tcW w:w="2014" w:type="dxa"/>
            <w:shd w:val="clear" w:color="auto" w:fill="FFFFFF" w:themeFill="background1"/>
          </w:tcPr>
          <w:p w14:paraId="3DEDED6D" w14:textId="77777777" w:rsidR="00D87778" w:rsidRPr="005401EC" w:rsidRDefault="00D87778" w:rsidP="00D87778">
            <w:pPr>
              <w:pStyle w:val="Tabletext"/>
              <w:rPr>
                <w:sz w:val="22"/>
              </w:rPr>
            </w:pPr>
            <w:r w:rsidRPr="005401EC">
              <w:rPr>
                <w:sz w:val="22"/>
              </w:rPr>
              <w:t>Billericay to Basildon</w:t>
            </w:r>
          </w:p>
        </w:tc>
        <w:tc>
          <w:tcPr>
            <w:tcW w:w="5754" w:type="dxa"/>
            <w:shd w:val="clear" w:color="auto" w:fill="FFFFFF" w:themeFill="background1"/>
          </w:tcPr>
          <w:p w14:paraId="6BBA4F7A" w14:textId="3E2F1817" w:rsidR="00D87778" w:rsidRPr="005401EC" w:rsidRDefault="00D87778" w:rsidP="00D87778">
            <w:pPr>
              <w:pStyle w:val="Tabletext"/>
              <w:rPr>
                <w:sz w:val="22"/>
              </w:rPr>
            </w:pPr>
            <w:r w:rsidRPr="005401EC">
              <w:rPr>
                <w:sz w:val="22"/>
              </w:rPr>
              <w:t xml:space="preserve">Route 5 is a strategic corridor extending from </w:t>
            </w:r>
            <w:r w:rsidR="007C330C" w:rsidRPr="005401EC">
              <w:rPr>
                <w:sz w:val="22"/>
              </w:rPr>
              <w:t>Billericay</w:t>
            </w:r>
            <w:r w:rsidRPr="005401EC">
              <w:rPr>
                <w:sz w:val="22"/>
              </w:rPr>
              <w:t xml:space="preserve"> to Basildon town centre, supporting commuter trips from Billericay to Pipps Hill Industrial Estate, as well as onward journeys into Central London from Basildon railway station, a cheaper option than from Billericay. </w:t>
            </w:r>
          </w:p>
        </w:tc>
      </w:tr>
      <w:tr w:rsidR="00D87778" w:rsidRPr="005401EC" w14:paraId="27AFD5E6" w14:textId="77777777" w:rsidTr="00154167">
        <w:tc>
          <w:tcPr>
            <w:tcW w:w="1870" w:type="dxa"/>
            <w:shd w:val="clear" w:color="auto" w:fill="FFFFFF" w:themeFill="background1"/>
          </w:tcPr>
          <w:p w14:paraId="2BFCFE89" w14:textId="77777777" w:rsidR="00D87778" w:rsidRPr="005401EC" w:rsidRDefault="00D87778" w:rsidP="00D87778">
            <w:pPr>
              <w:pStyle w:val="Tabletext"/>
              <w:rPr>
                <w:rStyle w:val="Emphasis"/>
                <w:bCs/>
                <w:sz w:val="22"/>
              </w:rPr>
            </w:pPr>
            <w:r w:rsidRPr="005401EC">
              <w:rPr>
                <w:rStyle w:val="Emphasis"/>
                <w:bCs/>
                <w:sz w:val="22"/>
              </w:rPr>
              <w:t>Cycle Route 6</w:t>
            </w:r>
          </w:p>
        </w:tc>
        <w:tc>
          <w:tcPr>
            <w:tcW w:w="2014" w:type="dxa"/>
            <w:shd w:val="clear" w:color="auto" w:fill="FFFFFF" w:themeFill="background1"/>
          </w:tcPr>
          <w:p w14:paraId="23BD98DA" w14:textId="77777777" w:rsidR="00D87778" w:rsidRPr="005401EC" w:rsidRDefault="00D87778" w:rsidP="00D87778">
            <w:pPr>
              <w:pStyle w:val="Tabletext"/>
              <w:rPr>
                <w:sz w:val="22"/>
              </w:rPr>
            </w:pPr>
            <w:r w:rsidRPr="005401EC">
              <w:rPr>
                <w:sz w:val="22"/>
              </w:rPr>
              <w:t>Basildon North-South</w:t>
            </w:r>
          </w:p>
        </w:tc>
        <w:tc>
          <w:tcPr>
            <w:tcW w:w="5754" w:type="dxa"/>
            <w:shd w:val="clear" w:color="auto" w:fill="FFFFFF" w:themeFill="background1"/>
          </w:tcPr>
          <w:p w14:paraId="3B9D96D2" w14:textId="77777777" w:rsidR="00D87778" w:rsidRPr="005401EC" w:rsidRDefault="00D87778" w:rsidP="00D87778">
            <w:pPr>
              <w:pStyle w:val="Tabletext"/>
              <w:rPr>
                <w:sz w:val="22"/>
              </w:rPr>
            </w:pPr>
            <w:r w:rsidRPr="005401EC">
              <w:rPr>
                <w:sz w:val="22"/>
              </w:rPr>
              <w:t>This route serves residential areas and schools on Church Road, connection to Cranes Farm Road in the North and Clay Hill Road in the South.</w:t>
            </w:r>
          </w:p>
        </w:tc>
      </w:tr>
      <w:tr w:rsidR="00D87778" w:rsidRPr="005401EC" w14:paraId="6E9B480D" w14:textId="77777777" w:rsidTr="00154167">
        <w:tc>
          <w:tcPr>
            <w:tcW w:w="1870" w:type="dxa"/>
            <w:shd w:val="clear" w:color="auto" w:fill="FFFFFF" w:themeFill="background1"/>
          </w:tcPr>
          <w:p w14:paraId="1FADA9B4" w14:textId="77777777" w:rsidR="00D87778" w:rsidRPr="005401EC" w:rsidRDefault="00D87778" w:rsidP="00D87778">
            <w:pPr>
              <w:pStyle w:val="Tabletext"/>
              <w:rPr>
                <w:rStyle w:val="Emphasis"/>
                <w:bCs/>
                <w:sz w:val="22"/>
              </w:rPr>
            </w:pPr>
            <w:r w:rsidRPr="005401EC">
              <w:rPr>
                <w:rStyle w:val="Emphasis"/>
                <w:bCs/>
                <w:sz w:val="22"/>
              </w:rPr>
              <w:t>Cycle Route 7</w:t>
            </w:r>
          </w:p>
        </w:tc>
        <w:tc>
          <w:tcPr>
            <w:tcW w:w="2014" w:type="dxa"/>
            <w:shd w:val="clear" w:color="auto" w:fill="FFFFFF" w:themeFill="background1"/>
          </w:tcPr>
          <w:p w14:paraId="64542D5D" w14:textId="77777777" w:rsidR="00D87778" w:rsidRPr="005401EC" w:rsidRDefault="00D87778" w:rsidP="00D87778">
            <w:pPr>
              <w:pStyle w:val="Tabletext"/>
              <w:rPr>
                <w:sz w:val="22"/>
              </w:rPr>
            </w:pPr>
            <w:r w:rsidRPr="005401EC">
              <w:rPr>
                <w:sz w:val="22"/>
              </w:rPr>
              <w:t>South East Billericay</w:t>
            </w:r>
          </w:p>
        </w:tc>
        <w:tc>
          <w:tcPr>
            <w:tcW w:w="5754" w:type="dxa"/>
            <w:shd w:val="clear" w:color="auto" w:fill="FFFFFF" w:themeFill="background1"/>
          </w:tcPr>
          <w:p w14:paraId="0C5D33DC" w14:textId="77777777" w:rsidR="00D87778" w:rsidRPr="005401EC" w:rsidRDefault="00D87778" w:rsidP="00D87778">
            <w:pPr>
              <w:pStyle w:val="Tabletext"/>
              <w:rPr>
                <w:sz w:val="22"/>
              </w:rPr>
            </w:pPr>
            <w:r w:rsidRPr="005401EC">
              <w:rPr>
                <w:sz w:val="22"/>
              </w:rPr>
              <w:t xml:space="preserve">Route 7 extends from Laindon Road at the northern extent along School Road to St Peter’s Catholic Primary School via Southend Road. </w:t>
            </w:r>
          </w:p>
        </w:tc>
      </w:tr>
      <w:tr w:rsidR="00D87778" w:rsidRPr="005401EC" w14:paraId="57E90980" w14:textId="77777777" w:rsidTr="00154167">
        <w:tc>
          <w:tcPr>
            <w:tcW w:w="1870" w:type="dxa"/>
            <w:shd w:val="clear" w:color="auto" w:fill="FFFFFF" w:themeFill="background1"/>
          </w:tcPr>
          <w:p w14:paraId="5627FF5A" w14:textId="77777777" w:rsidR="00D87778" w:rsidRPr="005401EC" w:rsidRDefault="00D87778" w:rsidP="00D87778">
            <w:pPr>
              <w:pStyle w:val="Tabletext"/>
              <w:rPr>
                <w:rStyle w:val="Emphasis"/>
                <w:bCs/>
                <w:sz w:val="22"/>
              </w:rPr>
            </w:pPr>
            <w:r w:rsidRPr="005401EC">
              <w:rPr>
                <w:rStyle w:val="Emphasis"/>
                <w:bCs/>
                <w:sz w:val="22"/>
              </w:rPr>
              <w:t>Cycle Route 8</w:t>
            </w:r>
          </w:p>
        </w:tc>
        <w:tc>
          <w:tcPr>
            <w:tcW w:w="2014" w:type="dxa"/>
            <w:shd w:val="clear" w:color="auto" w:fill="FFFFFF" w:themeFill="background1"/>
          </w:tcPr>
          <w:p w14:paraId="577BF76F" w14:textId="77777777" w:rsidR="00D87778" w:rsidRPr="005401EC" w:rsidRDefault="00D87778" w:rsidP="00D87778">
            <w:pPr>
              <w:pStyle w:val="Tabletext"/>
              <w:rPr>
                <w:sz w:val="22"/>
              </w:rPr>
            </w:pPr>
            <w:r w:rsidRPr="005401EC">
              <w:rPr>
                <w:sz w:val="22"/>
              </w:rPr>
              <w:t>Billericay North-South</w:t>
            </w:r>
          </w:p>
        </w:tc>
        <w:tc>
          <w:tcPr>
            <w:tcW w:w="5754" w:type="dxa"/>
            <w:shd w:val="clear" w:color="auto" w:fill="FFFFFF" w:themeFill="background1"/>
          </w:tcPr>
          <w:p w14:paraId="49D05210" w14:textId="77777777" w:rsidR="00D87778" w:rsidRPr="005401EC" w:rsidRDefault="00D87778" w:rsidP="00D87778">
            <w:pPr>
              <w:pStyle w:val="Tabletext"/>
              <w:rPr>
                <w:sz w:val="22"/>
              </w:rPr>
            </w:pPr>
            <w:r w:rsidRPr="005401EC">
              <w:rPr>
                <w:sz w:val="22"/>
              </w:rPr>
              <w:t>Route 8 is a key connection between Billericay town centre, the railway station and residential developments, existing and future in the north of the town. The route also serves education facilities including Mayflower High School.</w:t>
            </w:r>
          </w:p>
        </w:tc>
      </w:tr>
      <w:tr w:rsidR="00D87778" w:rsidRPr="005401EC" w14:paraId="4B95B24D" w14:textId="77777777" w:rsidTr="00154167">
        <w:tc>
          <w:tcPr>
            <w:tcW w:w="1870" w:type="dxa"/>
            <w:shd w:val="clear" w:color="auto" w:fill="FFFFFF" w:themeFill="background1"/>
          </w:tcPr>
          <w:p w14:paraId="221E5D9A" w14:textId="77777777" w:rsidR="00D87778" w:rsidRPr="005401EC" w:rsidRDefault="00D87778" w:rsidP="00D87778">
            <w:pPr>
              <w:pStyle w:val="Tabletext"/>
              <w:rPr>
                <w:rStyle w:val="Emphasis"/>
                <w:bCs/>
                <w:sz w:val="22"/>
              </w:rPr>
            </w:pPr>
            <w:r w:rsidRPr="005401EC">
              <w:rPr>
                <w:rStyle w:val="Emphasis"/>
                <w:bCs/>
                <w:sz w:val="22"/>
              </w:rPr>
              <w:t>Cycle Route 9</w:t>
            </w:r>
          </w:p>
        </w:tc>
        <w:tc>
          <w:tcPr>
            <w:tcW w:w="2014" w:type="dxa"/>
            <w:shd w:val="clear" w:color="auto" w:fill="FFFFFF" w:themeFill="background1"/>
          </w:tcPr>
          <w:p w14:paraId="01F99838" w14:textId="77777777" w:rsidR="00D87778" w:rsidRPr="005401EC" w:rsidRDefault="00D87778" w:rsidP="00D87778">
            <w:pPr>
              <w:pStyle w:val="Tabletext"/>
              <w:rPr>
                <w:sz w:val="22"/>
              </w:rPr>
            </w:pPr>
            <w:r w:rsidRPr="005401EC">
              <w:rPr>
                <w:sz w:val="22"/>
              </w:rPr>
              <w:t>Basildon Station to Basildon Hospital</w:t>
            </w:r>
          </w:p>
        </w:tc>
        <w:tc>
          <w:tcPr>
            <w:tcW w:w="5754" w:type="dxa"/>
            <w:shd w:val="clear" w:color="auto" w:fill="FFFFFF" w:themeFill="background1"/>
          </w:tcPr>
          <w:p w14:paraId="5F514374" w14:textId="77777777" w:rsidR="00D87778" w:rsidRPr="005401EC" w:rsidRDefault="00D87778" w:rsidP="00D87778">
            <w:pPr>
              <w:pStyle w:val="Tabletext"/>
              <w:rPr>
                <w:sz w:val="22"/>
              </w:rPr>
            </w:pPr>
            <w:r w:rsidRPr="005401EC">
              <w:rPr>
                <w:sz w:val="22"/>
              </w:rPr>
              <w:t>Route 9 is a key connection from Southernhay to the University Hospital of Basildon. The route extends from Route 4 on Southernhay connecting to the hospital via Cherrydown Way and Nethermayne using an existing pedestrian bridge.</w:t>
            </w:r>
          </w:p>
        </w:tc>
      </w:tr>
      <w:tr w:rsidR="00D87778" w:rsidRPr="005401EC" w14:paraId="2F98211B" w14:textId="77777777" w:rsidTr="00154167">
        <w:tc>
          <w:tcPr>
            <w:tcW w:w="1870" w:type="dxa"/>
            <w:shd w:val="clear" w:color="auto" w:fill="FFFFFF" w:themeFill="background1"/>
          </w:tcPr>
          <w:p w14:paraId="48E619CD" w14:textId="77777777" w:rsidR="00D87778" w:rsidRPr="005401EC" w:rsidRDefault="00D87778" w:rsidP="00D87778">
            <w:pPr>
              <w:pStyle w:val="Tabletext"/>
              <w:rPr>
                <w:rStyle w:val="Emphasis"/>
                <w:bCs/>
                <w:sz w:val="22"/>
              </w:rPr>
            </w:pPr>
            <w:r w:rsidRPr="005401EC">
              <w:rPr>
                <w:rStyle w:val="Emphasis"/>
                <w:bCs/>
                <w:sz w:val="22"/>
              </w:rPr>
              <w:t>Cycle Route 10</w:t>
            </w:r>
          </w:p>
        </w:tc>
        <w:tc>
          <w:tcPr>
            <w:tcW w:w="2014" w:type="dxa"/>
            <w:shd w:val="clear" w:color="auto" w:fill="FFFFFF" w:themeFill="background1"/>
          </w:tcPr>
          <w:p w14:paraId="3E78A18B" w14:textId="5F756F9F" w:rsidR="00D87778" w:rsidRPr="005401EC" w:rsidRDefault="00D87778" w:rsidP="00D87778">
            <w:pPr>
              <w:pStyle w:val="Tabletext"/>
              <w:rPr>
                <w:sz w:val="22"/>
              </w:rPr>
            </w:pPr>
            <w:r w:rsidRPr="005401EC">
              <w:rPr>
                <w:sz w:val="22"/>
              </w:rPr>
              <w:t>Laindon North-South</w:t>
            </w:r>
          </w:p>
        </w:tc>
        <w:tc>
          <w:tcPr>
            <w:tcW w:w="5754" w:type="dxa"/>
            <w:shd w:val="clear" w:color="auto" w:fill="FFFFFF" w:themeFill="background1"/>
          </w:tcPr>
          <w:p w14:paraId="34DA23B2" w14:textId="77777777" w:rsidR="00D87778" w:rsidRPr="005401EC" w:rsidRDefault="00D87778" w:rsidP="00D87778">
            <w:pPr>
              <w:pStyle w:val="Tabletext"/>
              <w:rPr>
                <w:sz w:val="22"/>
              </w:rPr>
            </w:pPr>
            <w:r w:rsidRPr="005401EC">
              <w:rPr>
                <w:sz w:val="22"/>
              </w:rPr>
              <w:t>Route 10 provides a link between Laindon Railway station in the south, through residential areas off High Road. The route provides an onward connection to the proposed cycle route to Billericay.</w:t>
            </w:r>
          </w:p>
        </w:tc>
      </w:tr>
      <w:tr w:rsidR="00D87778" w:rsidRPr="005401EC" w14:paraId="74E452E7" w14:textId="77777777" w:rsidTr="00154167">
        <w:tc>
          <w:tcPr>
            <w:tcW w:w="1870" w:type="dxa"/>
            <w:shd w:val="clear" w:color="auto" w:fill="FFFFFF" w:themeFill="background1"/>
          </w:tcPr>
          <w:p w14:paraId="7A3AE08C" w14:textId="77777777" w:rsidR="00D87778" w:rsidRPr="005401EC" w:rsidRDefault="00D87778" w:rsidP="00D87778">
            <w:pPr>
              <w:pStyle w:val="Tabletext"/>
              <w:rPr>
                <w:rStyle w:val="Emphasis"/>
                <w:bCs/>
                <w:sz w:val="22"/>
              </w:rPr>
            </w:pPr>
            <w:r w:rsidRPr="005401EC">
              <w:rPr>
                <w:rStyle w:val="Emphasis"/>
                <w:bCs/>
                <w:sz w:val="22"/>
              </w:rPr>
              <w:t>Cycle Route 11</w:t>
            </w:r>
          </w:p>
        </w:tc>
        <w:tc>
          <w:tcPr>
            <w:tcW w:w="2014" w:type="dxa"/>
            <w:shd w:val="clear" w:color="auto" w:fill="FFFFFF" w:themeFill="background1"/>
          </w:tcPr>
          <w:p w14:paraId="3FC54F99" w14:textId="77777777" w:rsidR="00D87778" w:rsidRPr="005401EC" w:rsidRDefault="00D87778" w:rsidP="00D87778">
            <w:pPr>
              <w:pStyle w:val="Tabletext"/>
              <w:rPr>
                <w:sz w:val="22"/>
              </w:rPr>
            </w:pPr>
            <w:r w:rsidRPr="005401EC">
              <w:rPr>
                <w:sz w:val="22"/>
              </w:rPr>
              <w:t>Central Basildon to Gardiners Way</w:t>
            </w:r>
          </w:p>
        </w:tc>
        <w:tc>
          <w:tcPr>
            <w:tcW w:w="5754" w:type="dxa"/>
            <w:shd w:val="clear" w:color="auto" w:fill="FFFFFF" w:themeFill="background1"/>
          </w:tcPr>
          <w:p w14:paraId="0F8B7A6D" w14:textId="77777777" w:rsidR="00D87778" w:rsidRPr="005401EC" w:rsidRDefault="00D87778" w:rsidP="00D87778">
            <w:pPr>
              <w:pStyle w:val="Tabletext"/>
              <w:rPr>
                <w:sz w:val="22"/>
              </w:rPr>
            </w:pPr>
            <w:r w:rsidRPr="005401EC">
              <w:rPr>
                <w:sz w:val="22"/>
              </w:rPr>
              <w:t>Route 11 extends from the outskirts of Basildon town centre to Pipps Hill Industrial estate, serving residential areas on Whitmore Way.</w:t>
            </w:r>
          </w:p>
        </w:tc>
      </w:tr>
      <w:tr w:rsidR="00D87778" w:rsidRPr="005401EC" w14:paraId="3F14E4C0" w14:textId="77777777" w:rsidTr="00154167">
        <w:tc>
          <w:tcPr>
            <w:tcW w:w="1870" w:type="dxa"/>
            <w:shd w:val="clear" w:color="auto" w:fill="FFFFFF" w:themeFill="background1"/>
          </w:tcPr>
          <w:p w14:paraId="764D67AB" w14:textId="77777777" w:rsidR="00D87778" w:rsidRPr="005401EC" w:rsidRDefault="00D87778" w:rsidP="00D87778">
            <w:pPr>
              <w:pStyle w:val="Tabletext"/>
              <w:rPr>
                <w:rStyle w:val="Emphasis"/>
                <w:bCs/>
                <w:sz w:val="22"/>
              </w:rPr>
            </w:pPr>
            <w:r w:rsidRPr="005401EC">
              <w:rPr>
                <w:rStyle w:val="Emphasis"/>
                <w:bCs/>
                <w:sz w:val="22"/>
              </w:rPr>
              <w:t>Cycle Route 12</w:t>
            </w:r>
          </w:p>
        </w:tc>
        <w:tc>
          <w:tcPr>
            <w:tcW w:w="2014" w:type="dxa"/>
            <w:shd w:val="clear" w:color="auto" w:fill="FFFFFF" w:themeFill="background1"/>
          </w:tcPr>
          <w:p w14:paraId="128EFFCA" w14:textId="77777777" w:rsidR="00D87778" w:rsidRPr="005401EC" w:rsidRDefault="00D87778" w:rsidP="00D87778">
            <w:pPr>
              <w:pStyle w:val="Tabletext"/>
              <w:rPr>
                <w:sz w:val="22"/>
              </w:rPr>
            </w:pPr>
            <w:r w:rsidRPr="005401EC">
              <w:rPr>
                <w:sz w:val="22"/>
              </w:rPr>
              <w:t>Central Basildon to Festival Park Leisure Centre</w:t>
            </w:r>
          </w:p>
        </w:tc>
        <w:tc>
          <w:tcPr>
            <w:tcW w:w="5754" w:type="dxa"/>
            <w:shd w:val="clear" w:color="auto" w:fill="FFFFFF" w:themeFill="background1"/>
          </w:tcPr>
          <w:p w14:paraId="12F794D2" w14:textId="77777777" w:rsidR="00D87778" w:rsidRPr="005401EC" w:rsidRDefault="00D87778" w:rsidP="00D87778">
            <w:pPr>
              <w:pStyle w:val="Tabletext"/>
              <w:rPr>
                <w:sz w:val="22"/>
              </w:rPr>
            </w:pPr>
            <w:r w:rsidRPr="005401EC">
              <w:rPr>
                <w:sz w:val="22"/>
              </w:rPr>
              <w:t>Cycle Route 12 runs on Ghyllgrove between Cranes Farm Road and Broadmayne, connecting to two additional cycle routes.</w:t>
            </w:r>
          </w:p>
        </w:tc>
      </w:tr>
      <w:tr w:rsidR="00D87778" w:rsidRPr="005401EC" w14:paraId="79083E78" w14:textId="77777777" w:rsidTr="00154167">
        <w:tc>
          <w:tcPr>
            <w:tcW w:w="1870" w:type="dxa"/>
            <w:shd w:val="clear" w:color="auto" w:fill="FFFFFF" w:themeFill="background1"/>
          </w:tcPr>
          <w:p w14:paraId="1F9876E3" w14:textId="77777777" w:rsidR="00D87778" w:rsidRPr="005401EC" w:rsidRDefault="00D87778" w:rsidP="00D87778">
            <w:pPr>
              <w:pStyle w:val="Tabletext"/>
              <w:rPr>
                <w:rStyle w:val="Emphasis"/>
                <w:bCs/>
                <w:sz w:val="22"/>
              </w:rPr>
            </w:pPr>
            <w:r w:rsidRPr="005401EC">
              <w:rPr>
                <w:rStyle w:val="Emphasis"/>
                <w:bCs/>
                <w:sz w:val="22"/>
              </w:rPr>
              <w:t>Cycle Route 13</w:t>
            </w:r>
          </w:p>
        </w:tc>
        <w:tc>
          <w:tcPr>
            <w:tcW w:w="2014" w:type="dxa"/>
            <w:shd w:val="clear" w:color="auto" w:fill="FFFFFF" w:themeFill="background1"/>
          </w:tcPr>
          <w:p w14:paraId="3715B3D6" w14:textId="77777777" w:rsidR="00D87778" w:rsidRPr="005401EC" w:rsidRDefault="00D87778" w:rsidP="00D87778">
            <w:pPr>
              <w:pStyle w:val="Tabletext"/>
              <w:rPr>
                <w:sz w:val="22"/>
              </w:rPr>
            </w:pPr>
            <w:r w:rsidRPr="005401EC">
              <w:rPr>
                <w:sz w:val="22"/>
              </w:rPr>
              <w:t>Wickford to Burnt Mills Industrial Estate</w:t>
            </w:r>
          </w:p>
        </w:tc>
        <w:tc>
          <w:tcPr>
            <w:tcW w:w="5754" w:type="dxa"/>
            <w:shd w:val="clear" w:color="auto" w:fill="FFFFFF" w:themeFill="background1"/>
          </w:tcPr>
          <w:p w14:paraId="56A0FC9F" w14:textId="77777777" w:rsidR="00D87778" w:rsidRPr="005401EC" w:rsidRDefault="00D87778" w:rsidP="00D87778">
            <w:pPr>
              <w:pStyle w:val="Tabletext"/>
              <w:rPr>
                <w:sz w:val="22"/>
              </w:rPr>
            </w:pPr>
            <w:r w:rsidRPr="005401EC">
              <w:rPr>
                <w:sz w:val="22"/>
              </w:rPr>
              <w:t>This is an alternative route between Wickford and Basildon, connecting residential areas in South Wickford to Wickford railway station in the north and Burnt Mills Industrial Estate in the south.</w:t>
            </w:r>
          </w:p>
        </w:tc>
      </w:tr>
    </w:tbl>
    <w:p w14:paraId="7143F19A" w14:textId="474569D0" w:rsidR="00D87778" w:rsidRDefault="00154167" w:rsidP="002A5AC6">
      <w:pPr>
        <w:pStyle w:val="Caption"/>
      </w:pPr>
      <w:r w:rsidRPr="00D87778">
        <w:t xml:space="preserve">Basildon </w:t>
      </w:r>
      <w:r w:rsidR="00C805B0">
        <w:t xml:space="preserve">Proposed </w:t>
      </w:r>
      <w:r w:rsidRPr="00D87778">
        <w:t>LCWIP Cycle Network</w:t>
      </w:r>
      <w:r>
        <w:t xml:space="preserve"> </w:t>
      </w:r>
      <w:r w:rsidR="00235BFC">
        <w:t>Routes</w:t>
      </w:r>
    </w:p>
    <w:p w14:paraId="313A81C4" w14:textId="77777777" w:rsidR="002A5AC6" w:rsidRPr="002A5AC6" w:rsidRDefault="002A5AC6" w:rsidP="002A5AC6"/>
    <w:p w14:paraId="6F9C6B70" w14:textId="1E178502" w:rsidR="00580724" w:rsidRPr="00580724" w:rsidRDefault="00D87778" w:rsidP="00E54B81">
      <w:pPr>
        <w:pStyle w:val="Heading4"/>
      </w:pPr>
      <w:r>
        <w:lastRenderedPageBreak/>
        <w:t>Braintree</w:t>
      </w:r>
      <w:r w:rsidRPr="00F3563A">
        <w:t xml:space="preserve"> </w:t>
      </w:r>
      <w:r w:rsidR="00105162">
        <w:t xml:space="preserve">Proposed </w:t>
      </w:r>
      <w:r>
        <w:t>LCWIP</w:t>
      </w:r>
      <w:r w:rsidRPr="00F3563A">
        <w:t xml:space="preserve"> </w:t>
      </w:r>
      <w:r>
        <w:t>C</w:t>
      </w:r>
      <w:r w:rsidRPr="00F3563A">
        <w:t xml:space="preserve">ycle </w:t>
      </w:r>
      <w:r>
        <w:t>N</w:t>
      </w:r>
      <w:r w:rsidRPr="00F3563A">
        <w:t xml:space="preserve">etwork </w:t>
      </w:r>
      <w:r>
        <w:t>M</w:t>
      </w:r>
      <w:r w:rsidRPr="00F3563A">
        <w:t xml:space="preserve">ap and </w:t>
      </w:r>
      <w:r w:rsidR="00D23F81">
        <w:t>Routes</w:t>
      </w:r>
    </w:p>
    <w:p w14:paraId="47D5E666" w14:textId="61A12291" w:rsidR="00D87778" w:rsidRDefault="00150953" w:rsidP="00D87778">
      <w:pPr>
        <w:rPr>
          <w:rFonts w:ascii="Arial" w:hAnsi="Arial" w:cs="Arial"/>
          <w:szCs w:val="24"/>
        </w:rPr>
      </w:pPr>
      <w:r>
        <w:rPr>
          <w:noProof/>
        </w:rPr>
        <w:drawing>
          <wp:inline distT="0" distB="0" distL="0" distR="0" wp14:anchorId="55A8DC69" wp14:editId="53071BBE">
            <wp:extent cx="6377615" cy="4019107"/>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42010" cy="4059688"/>
                    </a:xfrm>
                    <a:prstGeom prst="rect">
                      <a:avLst/>
                    </a:prstGeom>
                    <a:noFill/>
                    <a:ln>
                      <a:noFill/>
                    </a:ln>
                  </pic:spPr>
                </pic:pic>
              </a:graphicData>
            </a:graphic>
          </wp:inline>
        </w:drawing>
      </w:r>
    </w:p>
    <w:p w14:paraId="73F4A893" w14:textId="61E9BE97" w:rsidR="00D87778" w:rsidRPr="00385CA4" w:rsidRDefault="00D87778" w:rsidP="00D87778">
      <w:pPr>
        <w:pStyle w:val="Caption"/>
        <w:rPr>
          <w:sz w:val="24"/>
          <w:szCs w:val="24"/>
        </w:rPr>
      </w:pPr>
      <w:r w:rsidRPr="00385CA4">
        <w:rPr>
          <w:sz w:val="24"/>
          <w:szCs w:val="24"/>
        </w:rPr>
        <w:t>B</w:t>
      </w:r>
      <w:r w:rsidR="00154167" w:rsidRPr="00385CA4">
        <w:rPr>
          <w:sz w:val="24"/>
          <w:szCs w:val="24"/>
        </w:rPr>
        <w:t>raintree</w:t>
      </w:r>
      <w:r w:rsidR="005401EC">
        <w:rPr>
          <w:sz w:val="24"/>
          <w:szCs w:val="24"/>
        </w:rPr>
        <w:t xml:space="preserve"> Proposed</w:t>
      </w:r>
      <w:r w:rsidRPr="00385CA4">
        <w:rPr>
          <w:sz w:val="24"/>
          <w:szCs w:val="24"/>
        </w:rPr>
        <w:t xml:space="preserve"> LCWIP Cycle Network</w:t>
      </w:r>
      <w:r w:rsidR="00154167" w:rsidRPr="00385CA4">
        <w:rPr>
          <w:sz w:val="24"/>
          <w:szCs w:val="24"/>
        </w:rPr>
        <w:t xml:space="preserve"> Map</w:t>
      </w:r>
    </w:p>
    <w:p w14:paraId="61B674CA" w14:textId="68ABD48C" w:rsidR="009B1AB3" w:rsidRPr="009B1AB3" w:rsidRDefault="009B1AB3" w:rsidP="009B1AB3"/>
    <w:tbl>
      <w:tblPr>
        <w:tblStyle w:val="TableGrid"/>
        <w:tblpPr w:leftFromText="180" w:rightFromText="180" w:vertAnchor="text" w:horzAnchor="margin" w:tblpY="-93"/>
        <w:tblW w:w="0" w:type="auto"/>
        <w:tblLook w:val="04A0" w:firstRow="1" w:lastRow="0" w:firstColumn="1" w:lastColumn="0" w:noHBand="0" w:noVBand="1"/>
      </w:tblPr>
      <w:tblGrid>
        <w:gridCol w:w="1869"/>
        <w:gridCol w:w="2012"/>
        <w:gridCol w:w="5747"/>
      </w:tblGrid>
      <w:tr w:rsidR="00154167" w:rsidRPr="00BE550B" w14:paraId="2FDEA37E" w14:textId="77777777" w:rsidTr="00154167">
        <w:trPr>
          <w:cnfStyle w:val="100000000000" w:firstRow="1" w:lastRow="0" w:firstColumn="0" w:lastColumn="0" w:oddVBand="0" w:evenVBand="0" w:oddHBand="0" w:evenHBand="0" w:firstRowFirstColumn="0" w:firstRowLastColumn="0" w:lastRowFirstColumn="0" w:lastRowLastColumn="0"/>
          <w:trHeight w:val="568"/>
        </w:trPr>
        <w:tc>
          <w:tcPr>
            <w:tcW w:w="1869" w:type="dxa"/>
            <w:shd w:val="clear" w:color="auto" w:fill="808080" w:themeFill="background1" w:themeFillShade="80"/>
          </w:tcPr>
          <w:p w14:paraId="3AB6C0C9" w14:textId="77777777" w:rsidR="00154167" w:rsidRPr="00BE550B" w:rsidRDefault="00154167" w:rsidP="008B35E0">
            <w:pPr>
              <w:pStyle w:val="Tablecolumnheading"/>
              <w:spacing w:before="240" w:line="120" w:lineRule="auto"/>
              <w:rPr>
                <w:sz w:val="22"/>
              </w:rPr>
            </w:pPr>
            <w:r w:rsidRPr="00BE550B">
              <w:rPr>
                <w:sz w:val="22"/>
              </w:rPr>
              <w:t>Scheme</w:t>
            </w:r>
          </w:p>
        </w:tc>
        <w:tc>
          <w:tcPr>
            <w:tcW w:w="2012" w:type="dxa"/>
            <w:shd w:val="clear" w:color="auto" w:fill="808080" w:themeFill="background1" w:themeFillShade="80"/>
          </w:tcPr>
          <w:p w14:paraId="100EA5C1" w14:textId="77777777" w:rsidR="00154167" w:rsidRPr="00BE550B" w:rsidRDefault="00154167" w:rsidP="008B35E0">
            <w:pPr>
              <w:pStyle w:val="Tablecolumnheading"/>
              <w:spacing w:before="240" w:line="120" w:lineRule="auto"/>
              <w:rPr>
                <w:sz w:val="22"/>
              </w:rPr>
            </w:pPr>
            <w:r w:rsidRPr="00BE550B">
              <w:rPr>
                <w:sz w:val="22"/>
              </w:rPr>
              <w:t>Route</w:t>
            </w:r>
          </w:p>
        </w:tc>
        <w:tc>
          <w:tcPr>
            <w:tcW w:w="5747" w:type="dxa"/>
            <w:shd w:val="clear" w:color="auto" w:fill="808080" w:themeFill="background1" w:themeFillShade="80"/>
          </w:tcPr>
          <w:p w14:paraId="1CF9A293" w14:textId="77777777" w:rsidR="00154167" w:rsidRPr="00BE550B" w:rsidRDefault="00154167" w:rsidP="008B35E0">
            <w:pPr>
              <w:pStyle w:val="Tablecolumnheading"/>
              <w:spacing w:before="240" w:line="120" w:lineRule="auto"/>
              <w:rPr>
                <w:sz w:val="22"/>
              </w:rPr>
            </w:pPr>
            <w:r w:rsidRPr="00BE550B">
              <w:rPr>
                <w:sz w:val="22"/>
              </w:rPr>
              <w:t>Route Description</w:t>
            </w:r>
          </w:p>
        </w:tc>
      </w:tr>
      <w:tr w:rsidR="00154167" w:rsidRPr="00BE550B" w14:paraId="74166E57" w14:textId="77777777" w:rsidTr="00154167">
        <w:tc>
          <w:tcPr>
            <w:tcW w:w="1869" w:type="dxa"/>
            <w:shd w:val="clear" w:color="auto" w:fill="FFFFFF" w:themeFill="background1"/>
          </w:tcPr>
          <w:p w14:paraId="0B32D432" w14:textId="7D60E5DD" w:rsidR="00154167" w:rsidRPr="00BE550B" w:rsidRDefault="00154167" w:rsidP="00154167">
            <w:pPr>
              <w:pStyle w:val="Tabletext"/>
              <w:rPr>
                <w:rStyle w:val="Emphasis"/>
                <w:b w:val="0"/>
                <w:bCs/>
                <w:sz w:val="22"/>
              </w:rPr>
            </w:pPr>
            <w:r w:rsidRPr="00BE550B">
              <w:rPr>
                <w:b/>
                <w:bCs/>
                <w:sz w:val="22"/>
              </w:rPr>
              <w:t>Cycle Route 1a</w:t>
            </w:r>
          </w:p>
        </w:tc>
        <w:tc>
          <w:tcPr>
            <w:tcW w:w="2012" w:type="dxa"/>
            <w:shd w:val="clear" w:color="auto" w:fill="FFFFFF" w:themeFill="background1"/>
          </w:tcPr>
          <w:p w14:paraId="38033737" w14:textId="28FA9A44" w:rsidR="00154167" w:rsidRPr="00BE550B" w:rsidRDefault="00154167" w:rsidP="00154167">
            <w:pPr>
              <w:pStyle w:val="Tabletext"/>
              <w:rPr>
                <w:sz w:val="22"/>
              </w:rPr>
            </w:pPr>
            <w:r w:rsidRPr="00BE550B">
              <w:rPr>
                <w:sz w:val="22"/>
              </w:rPr>
              <w:t>Great Notley to Town Centre</w:t>
            </w:r>
          </w:p>
        </w:tc>
        <w:tc>
          <w:tcPr>
            <w:tcW w:w="5747" w:type="dxa"/>
            <w:shd w:val="clear" w:color="auto" w:fill="FFFFFF" w:themeFill="background1"/>
          </w:tcPr>
          <w:p w14:paraId="6E6A0388" w14:textId="0E993180" w:rsidR="00154167" w:rsidRPr="00BE550B" w:rsidRDefault="00154167" w:rsidP="00154167">
            <w:pPr>
              <w:pStyle w:val="Tabletext"/>
              <w:rPr>
                <w:sz w:val="22"/>
              </w:rPr>
            </w:pPr>
            <w:r w:rsidRPr="00BE550B">
              <w:rPr>
                <w:sz w:val="22"/>
              </w:rPr>
              <w:t>Route 1a. Linking Great Notley to Braintree Town centre via London Road</w:t>
            </w:r>
            <w:r w:rsidR="00F25595" w:rsidRPr="00BE550B">
              <w:rPr>
                <w:sz w:val="22"/>
              </w:rPr>
              <w:t>.</w:t>
            </w:r>
            <w:r w:rsidRPr="00BE550B">
              <w:rPr>
                <w:sz w:val="22"/>
              </w:rPr>
              <w:t xml:space="preserve"> </w:t>
            </w:r>
          </w:p>
        </w:tc>
      </w:tr>
      <w:tr w:rsidR="00154167" w:rsidRPr="00BE550B" w14:paraId="5B7F52CD" w14:textId="77777777" w:rsidTr="00154167">
        <w:tc>
          <w:tcPr>
            <w:tcW w:w="1869" w:type="dxa"/>
            <w:shd w:val="clear" w:color="auto" w:fill="FFFFFF" w:themeFill="background1"/>
          </w:tcPr>
          <w:p w14:paraId="1B93FC37" w14:textId="06E81A85" w:rsidR="00154167" w:rsidRPr="00BE550B" w:rsidRDefault="00154167" w:rsidP="00154167">
            <w:pPr>
              <w:pStyle w:val="Tabletext"/>
              <w:rPr>
                <w:rStyle w:val="Emphasis"/>
                <w:b w:val="0"/>
                <w:bCs/>
                <w:sz w:val="22"/>
              </w:rPr>
            </w:pPr>
            <w:r w:rsidRPr="00BE550B">
              <w:rPr>
                <w:b/>
                <w:bCs/>
                <w:sz w:val="22"/>
              </w:rPr>
              <w:t>Cycle Route 1b</w:t>
            </w:r>
          </w:p>
        </w:tc>
        <w:tc>
          <w:tcPr>
            <w:tcW w:w="2012" w:type="dxa"/>
            <w:shd w:val="clear" w:color="auto" w:fill="FFFFFF" w:themeFill="background1"/>
          </w:tcPr>
          <w:p w14:paraId="173F8028" w14:textId="7D8AAB32" w:rsidR="00154167" w:rsidRPr="00BE550B" w:rsidRDefault="00154167" w:rsidP="00154167">
            <w:pPr>
              <w:pStyle w:val="Tabletext"/>
              <w:rPr>
                <w:sz w:val="22"/>
              </w:rPr>
            </w:pPr>
            <w:r w:rsidRPr="00BE550B">
              <w:rPr>
                <w:sz w:val="22"/>
              </w:rPr>
              <w:t>Great Notley to Town Centre</w:t>
            </w:r>
          </w:p>
        </w:tc>
        <w:tc>
          <w:tcPr>
            <w:tcW w:w="5747" w:type="dxa"/>
            <w:shd w:val="clear" w:color="auto" w:fill="FFFFFF" w:themeFill="background1"/>
          </w:tcPr>
          <w:p w14:paraId="7A243E84" w14:textId="0E5FDC75" w:rsidR="00154167" w:rsidRPr="00BE550B" w:rsidRDefault="00154167" w:rsidP="00154167">
            <w:pPr>
              <w:pStyle w:val="Tabletext"/>
              <w:rPr>
                <w:sz w:val="22"/>
              </w:rPr>
            </w:pPr>
            <w:r w:rsidRPr="00BE550B">
              <w:rPr>
                <w:sz w:val="22"/>
              </w:rPr>
              <w:t>Route 1b. Linking Great Notley to Braintree Town centre and train station via Tortoiseshell Way</w:t>
            </w:r>
            <w:r w:rsidR="00F25595" w:rsidRPr="00BE550B">
              <w:rPr>
                <w:sz w:val="22"/>
              </w:rPr>
              <w:t>.</w:t>
            </w:r>
          </w:p>
        </w:tc>
      </w:tr>
      <w:tr w:rsidR="00154167" w:rsidRPr="00BE550B" w14:paraId="42F5AE82" w14:textId="77777777" w:rsidTr="00154167">
        <w:tc>
          <w:tcPr>
            <w:tcW w:w="1869" w:type="dxa"/>
            <w:shd w:val="clear" w:color="auto" w:fill="FFFFFF" w:themeFill="background1"/>
          </w:tcPr>
          <w:p w14:paraId="3E985E43" w14:textId="5E0C52B1" w:rsidR="00154167" w:rsidRPr="00BE550B" w:rsidRDefault="00154167" w:rsidP="00154167">
            <w:pPr>
              <w:pStyle w:val="Tabletext"/>
              <w:rPr>
                <w:rStyle w:val="Emphasis"/>
                <w:b w:val="0"/>
                <w:bCs/>
                <w:sz w:val="22"/>
              </w:rPr>
            </w:pPr>
            <w:r w:rsidRPr="00BE550B">
              <w:rPr>
                <w:b/>
                <w:bCs/>
                <w:sz w:val="22"/>
              </w:rPr>
              <w:t>Cycle Route 2a</w:t>
            </w:r>
          </w:p>
        </w:tc>
        <w:tc>
          <w:tcPr>
            <w:tcW w:w="2012" w:type="dxa"/>
            <w:shd w:val="clear" w:color="auto" w:fill="FFFFFF" w:themeFill="background1"/>
          </w:tcPr>
          <w:p w14:paraId="7664F75E" w14:textId="72E42A0F" w:rsidR="00154167" w:rsidRPr="00BE550B" w:rsidRDefault="00154167" w:rsidP="00154167">
            <w:pPr>
              <w:pStyle w:val="Tabletext"/>
              <w:rPr>
                <w:sz w:val="22"/>
              </w:rPr>
            </w:pPr>
            <w:r w:rsidRPr="00BE550B">
              <w:rPr>
                <w:sz w:val="22"/>
              </w:rPr>
              <w:t>East Braintree to Springwood Industrial Estate</w:t>
            </w:r>
          </w:p>
        </w:tc>
        <w:tc>
          <w:tcPr>
            <w:tcW w:w="5747" w:type="dxa"/>
            <w:shd w:val="clear" w:color="auto" w:fill="FFFFFF" w:themeFill="background1"/>
          </w:tcPr>
          <w:p w14:paraId="1A72D8D9" w14:textId="326447A7" w:rsidR="00154167" w:rsidRPr="00BE550B" w:rsidRDefault="00154167" w:rsidP="00154167">
            <w:pPr>
              <w:pStyle w:val="Tabletext"/>
              <w:rPr>
                <w:sz w:val="22"/>
              </w:rPr>
            </w:pPr>
            <w:r w:rsidRPr="00BE550B">
              <w:rPr>
                <w:sz w:val="22"/>
              </w:rPr>
              <w:t>This cycle route incorporates a link to the Springwood Industrial Area.</w:t>
            </w:r>
          </w:p>
        </w:tc>
      </w:tr>
      <w:tr w:rsidR="00154167" w:rsidRPr="00BE550B" w14:paraId="6B12C2F5" w14:textId="77777777" w:rsidTr="00154167">
        <w:trPr>
          <w:trHeight w:val="254"/>
        </w:trPr>
        <w:tc>
          <w:tcPr>
            <w:tcW w:w="1869" w:type="dxa"/>
            <w:shd w:val="clear" w:color="auto" w:fill="FFFFFF" w:themeFill="background1"/>
          </w:tcPr>
          <w:p w14:paraId="6365EC63" w14:textId="31F137E5" w:rsidR="00154167" w:rsidRPr="00BE550B" w:rsidRDefault="00154167" w:rsidP="00154167">
            <w:pPr>
              <w:pStyle w:val="Tabletext"/>
              <w:rPr>
                <w:rStyle w:val="Emphasis"/>
                <w:b w:val="0"/>
                <w:bCs/>
                <w:sz w:val="22"/>
              </w:rPr>
            </w:pPr>
            <w:r w:rsidRPr="00BE550B">
              <w:rPr>
                <w:b/>
                <w:bCs/>
                <w:sz w:val="22"/>
              </w:rPr>
              <w:t>Cycle Route 2b</w:t>
            </w:r>
          </w:p>
        </w:tc>
        <w:tc>
          <w:tcPr>
            <w:tcW w:w="2012" w:type="dxa"/>
            <w:shd w:val="clear" w:color="auto" w:fill="FFFFFF" w:themeFill="background1"/>
          </w:tcPr>
          <w:p w14:paraId="582A6C41" w14:textId="4FB19CAA" w:rsidR="00154167" w:rsidRPr="00BE550B" w:rsidRDefault="00154167" w:rsidP="00154167">
            <w:pPr>
              <w:pStyle w:val="Tabletext"/>
              <w:rPr>
                <w:sz w:val="22"/>
              </w:rPr>
            </w:pPr>
            <w:r w:rsidRPr="00BE550B">
              <w:rPr>
                <w:sz w:val="22"/>
              </w:rPr>
              <w:t>Galley’s Corner to Town Centre</w:t>
            </w:r>
          </w:p>
        </w:tc>
        <w:tc>
          <w:tcPr>
            <w:tcW w:w="5747" w:type="dxa"/>
            <w:shd w:val="clear" w:color="auto" w:fill="FFFFFF" w:themeFill="background1"/>
          </w:tcPr>
          <w:p w14:paraId="6E87CEBB" w14:textId="255A2590" w:rsidR="00154167" w:rsidRPr="00BE550B" w:rsidRDefault="00154167" w:rsidP="00154167">
            <w:pPr>
              <w:pStyle w:val="Tabletext"/>
              <w:rPr>
                <w:sz w:val="22"/>
              </w:rPr>
            </w:pPr>
            <w:r w:rsidRPr="00BE550B">
              <w:rPr>
                <w:sz w:val="22"/>
              </w:rPr>
              <w:t>This cycle route goes through Springwood Industrial Area</w:t>
            </w:r>
            <w:r w:rsidR="00F25595" w:rsidRPr="00BE550B">
              <w:rPr>
                <w:sz w:val="22"/>
              </w:rPr>
              <w:t>.</w:t>
            </w:r>
            <w:r w:rsidRPr="00BE550B">
              <w:rPr>
                <w:sz w:val="22"/>
              </w:rPr>
              <w:t xml:space="preserve"> </w:t>
            </w:r>
          </w:p>
        </w:tc>
      </w:tr>
      <w:tr w:rsidR="00154167" w:rsidRPr="00BE550B" w14:paraId="40068F98" w14:textId="77777777" w:rsidTr="00154167">
        <w:tc>
          <w:tcPr>
            <w:tcW w:w="1869" w:type="dxa"/>
            <w:shd w:val="clear" w:color="auto" w:fill="FFFFFF" w:themeFill="background1"/>
          </w:tcPr>
          <w:p w14:paraId="5DFACC6A" w14:textId="1A2F19F7" w:rsidR="00154167" w:rsidRPr="00BE550B" w:rsidRDefault="00154167" w:rsidP="00154167">
            <w:pPr>
              <w:pStyle w:val="Tabletext"/>
              <w:rPr>
                <w:rStyle w:val="Emphasis"/>
                <w:b w:val="0"/>
                <w:bCs/>
                <w:sz w:val="22"/>
              </w:rPr>
            </w:pPr>
            <w:r w:rsidRPr="00BE550B">
              <w:rPr>
                <w:b/>
                <w:bCs/>
                <w:sz w:val="22"/>
              </w:rPr>
              <w:t>Cycle Route 4</w:t>
            </w:r>
          </w:p>
        </w:tc>
        <w:tc>
          <w:tcPr>
            <w:tcW w:w="2012" w:type="dxa"/>
            <w:shd w:val="clear" w:color="auto" w:fill="FFFFFF" w:themeFill="background1"/>
          </w:tcPr>
          <w:p w14:paraId="7980DE0A" w14:textId="5B9ADDF2" w:rsidR="00154167" w:rsidRPr="00BE550B" w:rsidRDefault="00154167" w:rsidP="00154167">
            <w:pPr>
              <w:pStyle w:val="Tabletext"/>
              <w:rPr>
                <w:sz w:val="22"/>
              </w:rPr>
            </w:pPr>
            <w:r w:rsidRPr="00BE550B">
              <w:rPr>
                <w:sz w:val="22"/>
              </w:rPr>
              <w:t>Notley High School to Town Centre</w:t>
            </w:r>
          </w:p>
        </w:tc>
        <w:tc>
          <w:tcPr>
            <w:tcW w:w="5747" w:type="dxa"/>
            <w:shd w:val="clear" w:color="auto" w:fill="FFFFFF" w:themeFill="background1"/>
          </w:tcPr>
          <w:p w14:paraId="5FD3162C" w14:textId="6E7C8457" w:rsidR="00154167" w:rsidRPr="00BE550B" w:rsidRDefault="00154167" w:rsidP="00154167">
            <w:pPr>
              <w:pStyle w:val="Tabletext"/>
              <w:rPr>
                <w:sz w:val="22"/>
              </w:rPr>
            </w:pPr>
            <w:r w:rsidRPr="00BE550B">
              <w:rPr>
                <w:sz w:val="22"/>
              </w:rPr>
              <w:t>This cycle route plans to link the industrial and housing areas, as well as Braintree Freeport.</w:t>
            </w:r>
          </w:p>
        </w:tc>
      </w:tr>
      <w:tr w:rsidR="00154167" w:rsidRPr="00BE550B" w14:paraId="22D8336A" w14:textId="77777777" w:rsidTr="00154167">
        <w:tc>
          <w:tcPr>
            <w:tcW w:w="1869" w:type="dxa"/>
            <w:shd w:val="clear" w:color="auto" w:fill="FFFFFF" w:themeFill="background1"/>
          </w:tcPr>
          <w:p w14:paraId="56BF8C7D" w14:textId="647B1BE0" w:rsidR="00154167" w:rsidRPr="00BE550B" w:rsidRDefault="00154167" w:rsidP="00154167">
            <w:pPr>
              <w:pStyle w:val="Tabletext"/>
              <w:rPr>
                <w:rStyle w:val="Emphasis"/>
                <w:bCs/>
                <w:sz w:val="22"/>
              </w:rPr>
            </w:pPr>
            <w:r w:rsidRPr="00BE550B">
              <w:rPr>
                <w:b/>
                <w:bCs/>
                <w:sz w:val="22"/>
              </w:rPr>
              <w:t>Cycle Route 5</w:t>
            </w:r>
          </w:p>
        </w:tc>
        <w:tc>
          <w:tcPr>
            <w:tcW w:w="2012" w:type="dxa"/>
            <w:shd w:val="clear" w:color="auto" w:fill="FFFFFF" w:themeFill="background1"/>
          </w:tcPr>
          <w:p w14:paraId="0D7D8230" w14:textId="61E94DEB" w:rsidR="00154167" w:rsidRPr="00BE550B" w:rsidRDefault="00154167" w:rsidP="00154167">
            <w:pPr>
              <w:pStyle w:val="Tabletext"/>
              <w:rPr>
                <w:sz w:val="22"/>
              </w:rPr>
            </w:pPr>
            <w:r w:rsidRPr="00BE550B">
              <w:rPr>
                <w:sz w:val="22"/>
              </w:rPr>
              <w:t>Straights Mill to Galley’s Corner</w:t>
            </w:r>
          </w:p>
        </w:tc>
        <w:tc>
          <w:tcPr>
            <w:tcW w:w="5747" w:type="dxa"/>
            <w:shd w:val="clear" w:color="auto" w:fill="FFFFFF" w:themeFill="background1"/>
          </w:tcPr>
          <w:p w14:paraId="22F818B2" w14:textId="448A6B36" w:rsidR="00154167" w:rsidRPr="00BE550B" w:rsidRDefault="00154167" w:rsidP="00154167">
            <w:pPr>
              <w:pStyle w:val="Tabletext"/>
              <w:rPr>
                <w:sz w:val="22"/>
              </w:rPr>
            </w:pPr>
            <w:r w:rsidRPr="00BE550B">
              <w:rPr>
                <w:sz w:val="22"/>
              </w:rPr>
              <w:t xml:space="preserve">Includes a transformational development to Notley Road. </w:t>
            </w:r>
          </w:p>
        </w:tc>
      </w:tr>
      <w:tr w:rsidR="00154167" w:rsidRPr="00BE550B" w14:paraId="67A8BA67" w14:textId="77777777" w:rsidTr="00154167">
        <w:tc>
          <w:tcPr>
            <w:tcW w:w="1869" w:type="dxa"/>
            <w:shd w:val="clear" w:color="auto" w:fill="FFFFFF" w:themeFill="background1"/>
          </w:tcPr>
          <w:p w14:paraId="5B393FAD" w14:textId="2E73AB35" w:rsidR="00154167" w:rsidRPr="00BE550B" w:rsidRDefault="00154167" w:rsidP="00154167">
            <w:pPr>
              <w:pStyle w:val="Tabletext"/>
              <w:rPr>
                <w:rStyle w:val="Emphasis"/>
                <w:b w:val="0"/>
                <w:bCs/>
                <w:sz w:val="22"/>
              </w:rPr>
            </w:pPr>
            <w:r w:rsidRPr="00BE550B">
              <w:rPr>
                <w:b/>
                <w:bCs/>
                <w:sz w:val="22"/>
              </w:rPr>
              <w:t>Cycle Route 6</w:t>
            </w:r>
          </w:p>
        </w:tc>
        <w:tc>
          <w:tcPr>
            <w:tcW w:w="2012" w:type="dxa"/>
            <w:shd w:val="clear" w:color="auto" w:fill="FFFFFF" w:themeFill="background1"/>
          </w:tcPr>
          <w:p w14:paraId="3E4CA557" w14:textId="267BE320" w:rsidR="00154167" w:rsidRPr="00BE550B" w:rsidRDefault="00154167" w:rsidP="00154167">
            <w:pPr>
              <w:pStyle w:val="Tabletext"/>
              <w:rPr>
                <w:sz w:val="22"/>
              </w:rPr>
            </w:pPr>
            <w:r w:rsidRPr="00BE550B">
              <w:rPr>
                <w:sz w:val="22"/>
              </w:rPr>
              <w:t>Church Lane Bocking to Braintree Town Centre</w:t>
            </w:r>
          </w:p>
        </w:tc>
        <w:tc>
          <w:tcPr>
            <w:tcW w:w="5747" w:type="dxa"/>
            <w:shd w:val="clear" w:color="auto" w:fill="FFFFFF" w:themeFill="background1"/>
          </w:tcPr>
          <w:p w14:paraId="1D6FDE1D" w14:textId="7DCC9A2E" w:rsidR="00154167" w:rsidRPr="00BE550B" w:rsidRDefault="00154167" w:rsidP="00154167">
            <w:pPr>
              <w:rPr>
                <w:rFonts w:ascii="Arial" w:hAnsi="Arial" w:cs="Arial"/>
                <w:sz w:val="22"/>
              </w:rPr>
            </w:pPr>
            <w:r w:rsidRPr="00BE550B">
              <w:rPr>
                <w:rFonts w:ascii="Arial" w:hAnsi="Arial" w:cs="Arial"/>
                <w:sz w:val="22"/>
              </w:rPr>
              <w:t xml:space="preserve">An attractive river crossing could be built to unlock the path that continues to a new housing development at Straits Mill, as well as providing convenient links to the business area and Freeport. </w:t>
            </w:r>
          </w:p>
        </w:tc>
      </w:tr>
    </w:tbl>
    <w:p w14:paraId="7ABE90BF" w14:textId="051B99A4" w:rsidR="00760A9D" w:rsidRDefault="00154167" w:rsidP="00CA00CB">
      <w:pPr>
        <w:pStyle w:val="Heading4"/>
      </w:pPr>
      <w:bookmarkStart w:id="4" w:name="_Hlk66101474"/>
      <w:r>
        <w:lastRenderedPageBreak/>
        <w:t>Chelm</w:t>
      </w:r>
      <w:bookmarkEnd w:id="4"/>
      <w:r>
        <w:t>sford</w:t>
      </w:r>
      <w:r w:rsidRPr="00D87778">
        <w:rPr>
          <w:rFonts w:asciiTheme="minorHAnsi" w:hAnsiTheme="minorHAnsi" w:cstheme="minorBidi"/>
          <w:szCs w:val="18"/>
        </w:rPr>
        <w:t xml:space="preserve"> </w:t>
      </w:r>
      <w:r w:rsidR="0004664C">
        <w:rPr>
          <w:rFonts w:asciiTheme="minorHAnsi" w:hAnsiTheme="minorHAnsi" w:cstheme="minorBidi"/>
          <w:szCs w:val="18"/>
        </w:rPr>
        <w:t xml:space="preserve">Proposed </w:t>
      </w:r>
      <w:r>
        <w:t>LCWIP</w:t>
      </w:r>
      <w:r w:rsidRPr="00F3563A">
        <w:t xml:space="preserve"> </w:t>
      </w:r>
      <w:r>
        <w:t>C</w:t>
      </w:r>
      <w:r w:rsidRPr="00F3563A">
        <w:t xml:space="preserve">ycle </w:t>
      </w:r>
      <w:r>
        <w:t>N</w:t>
      </w:r>
      <w:r w:rsidRPr="00F3563A">
        <w:t xml:space="preserve">etwork </w:t>
      </w:r>
      <w:r>
        <w:t>M</w:t>
      </w:r>
      <w:r w:rsidRPr="00F3563A">
        <w:t xml:space="preserve">ap and </w:t>
      </w:r>
      <w:r w:rsidR="00F82E79">
        <w:t>Routes</w:t>
      </w:r>
    </w:p>
    <w:p w14:paraId="740BE6B6" w14:textId="491F66BD" w:rsidR="00CA00CB" w:rsidRPr="00CA00CB" w:rsidRDefault="00CA00CB" w:rsidP="00CA00CB"/>
    <w:p w14:paraId="6DB906C4" w14:textId="5E3B8FAA" w:rsidR="00154167" w:rsidRDefault="00802D5F" w:rsidP="00154167">
      <w:pPr>
        <w:rPr>
          <w:rFonts w:ascii="Arial" w:hAnsi="Arial" w:cs="Arial"/>
          <w:szCs w:val="24"/>
        </w:rPr>
      </w:pPr>
      <w:r>
        <w:rPr>
          <w:noProof/>
        </w:rPr>
        <w:drawing>
          <wp:inline distT="0" distB="0" distL="0" distR="0" wp14:anchorId="2A219C63" wp14:editId="55916363">
            <wp:extent cx="6220046" cy="578636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71007" cy="5833768"/>
                    </a:xfrm>
                    <a:prstGeom prst="rect">
                      <a:avLst/>
                    </a:prstGeom>
                    <a:noFill/>
                    <a:ln>
                      <a:noFill/>
                    </a:ln>
                  </pic:spPr>
                </pic:pic>
              </a:graphicData>
            </a:graphic>
          </wp:inline>
        </w:drawing>
      </w:r>
    </w:p>
    <w:p w14:paraId="6E45726E" w14:textId="5FC18432" w:rsidR="00154167" w:rsidRDefault="00154167" w:rsidP="00154167">
      <w:pPr>
        <w:pStyle w:val="Caption"/>
      </w:pPr>
      <w:r>
        <w:t>Chelmsford</w:t>
      </w:r>
      <w:r w:rsidRPr="00D87778">
        <w:t xml:space="preserve"> </w:t>
      </w:r>
      <w:r w:rsidR="00844EEA">
        <w:t xml:space="preserve">Proposed </w:t>
      </w:r>
      <w:r w:rsidRPr="00D87778">
        <w:t>LCWIP Cycle Network</w:t>
      </w:r>
      <w:r>
        <w:t xml:space="preserve"> Map</w:t>
      </w:r>
    </w:p>
    <w:p w14:paraId="1B164ADC" w14:textId="0F899F83" w:rsidR="00766557" w:rsidRPr="00766557" w:rsidRDefault="00766557" w:rsidP="00766557"/>
    <w:tbl>
      <w:tblPr>
        <w:tblStyle w:val="TableGrid"/>
        <w:tblpPr w:leftFromText="180" w:rightFromText="180" w:vertAnchor="text" w:horzAnchor="margin" w:tblpY="-93"/>
        <w:tblW w:w="9639" w:type="dxa"/>
        <w:tblLook w:val="04A0" w:firstRow="1" w:lastRow="0" w:firstColumn="1" w:lastColumn="0" w:noHBand="0" w:noVBand="1"/>
      </w:tblPr>
      <w:tblGrid>
        <w:gridCol w:w="1665"/>
        <w:gridCol w:w="1879"/>
        <w:gridCol w:w="6084"/>
        <w:gridCol w:w="11"/>
      </w:tblGrid>
      <w:tr w:rsidR="002A5AC6" w14:paraId="636855BA" w14:textId="77777777" w:rsidTr="00CA00CB">
        <w:trPr>
          <w:gridAfter w:val="1"/>
          <w:cnfStyle w:val="100000000000" w:firstRow="1" w:lastRow="0" w:firstColumn="0" w:lastColumn="0" w:oddVBand="0" w:evenVBand="0" w:oddHBand="0" w:evenHBand="0" w:firstRowFirstColumn="0" w:firstRowLastColumn="0" w:lastRowFirstColumn="0" w:lastRowLastColumn="0"/>
          <w:wAfter w:w="11" w:type="dxa"/>
          <w:trHeight w:val="426"/>
        </w:trPr>
        <w:tc>
          <w:tcPr>
            <w:tcW w:w="1665" w:type="dxa"/>
            <w:shd w:val="clear" w:color="auto" w:fill="808080" w:themeFill="background1" w:themeFillShade="80"/>
          </w:tcPr>
          <w:p w14:paraId="7943CF15" w14:textId="77777777" w:rsidR="00154167" w:rsidRPr="00BD1BA0" w:rsidRDefault="00154167" w:rsidP="008B35E0">
            <w:pPr>
              <w:pStyle w:val="Tablecolumnheading"/>
              <w:spacing w:before="240" w:line="120" w:lineRule="auto"/>
              <w:rPr>
                <w:szCs w:val="24"/>
              </w:rPr>
            </w:pPr>
            <w:r w:rsidRPr="00BD1BA0">
              <w:rPr>
                <w:szCs w:val="24"/>
              </w:rPr>
              <w:lastRenderedPageBreak/>
              <w:t>Scheme</w:t>
            </w:r>
          </w:p>
        </w:tc>
        <w:tc>
          <w:tcPr>
            <w:tcW w:w="1879" w:type="dxa"/>
            <w:shd w:val="clear" w:color="auto" w:fill="808080" w:themeFill="background1" w:themeFillShade="80"/>
          </w:tcPr>
          <w:p w14:paraId="396C52D6" w14:textId="77777777" w:rsidR="00154167" w:rsidRPr="00BD1BA0" w:rsidRDefault="00154167" w:rsidP="008B35E0">
            <w:pPr>
              <w:pStyle w:val="Tablecolumnheading"/>
              <w:spacing w:before="240" w:line="120" w:lineRule="auto"/>
              <w:rPr>
                <w:szCs w:val="24"/>
              </w:rPr>
            </w:pPr>
            <w:r w:rsidRPr="00BD1BA0">
              <w:rPr>
                <w:szCs w:val="24"/>
              </w:rPr>
              <w:t>Route</w:t>
            </w:r>
          </w:p>
        </w:tc>
        <w:tc>
          <w:tcPr>
            <w:tcW w:w="6084" w:type="dxa"/>
            <w:shd w:val="clear" w:color="auto" w:fill="808080" w:themeFill="background1" w:themeFillShade="80"/>
          </w:tcPr>
          <w:p w14:paraId="0BB2BF7A" w14:textId="77777777" w:rsidR="00154167" w:rsidRPr="00BD1BA0" w:rsidRDefault="00154167" w:rsidP="008B35E0">
            <w:pPr>
              <w:pStyle w:val="Tablecolumnheading"/>
              <w:spacing w:before="240" w:line="120" w:lineRule="auto"/>
              <w:rPr>
                <w:szCs w:val="24"/>
              </w:rPr>
            </w:pPr>
            <w:r w:rsidRPr="00BD1BA0">
              <w:rPr>
                <w:szCs w:val="24"/>
              </w:rPr>
              <w:t>Route Description</w:t>
            </w:r>
          </w:p>
        </w:tc>
      </w:tr>
      <w:tr w:rsidR="00154167" w:rsidRPr="00BD1BA0" w14:paraId="0427FB9A" w14:textId="77777777" w:rsidTr="002A5AC6">
        <w:trPr>
          <w:gridAfter w:val="1"/>
          <w:wAfter w:w="11" w:type="dxa"/>
        </w:trPr>
        <w:tc>
          <w:tcPr>
            <w:tcW w:w="1665" w:type="dxa"/>
            <w:shd w:val="clear" w:color="auto" w:fill="FFFFFF" w:themeFill="background1"/>
          </w:tcPr>
          <w:p w14:paraId="34ADB96E" w14:textId="0AF03BB7" w:rsidR="00154167" w:rsidRPr="00BD1BA0" w:rsidRDefault="00154167" w:rsidP="00154167">
            <w:pPr>
              <w:pStyle w:val="Tabletext"/>
              <w:rPr>
                <w:rStyle w:val="Emphasis"/>
                <w:b w:val="0"/>
                <w:bCs/>
                <w:szCs w:val="24"/>
              </w:rPr>
            </w:pPr>
            <w:r w:rsidRPr="00BD1BA0">
              <w:rPr>
                <w:b/>
                <w:bCs/>
                <w:szCs w:val="24"/>
              </w:rPr>
              <w:t>Cycle Route 1a</w:t>
            </w:r>
          </w:p>
        </w:tc>
        <w:tc>
          <w:tcPr>
            <w:tcW w:w="1879" w:type="dxa"/>
            <w:shd w:val="clear" w:color="auto" w:fill="FFFFFF" w:themeFill="background1"/>
          </w:tcPr>
          <w:p w14:paraId="07AF8A47" w14:textId="4BAC0FA9" w:rsidR="00154167" w:rsidRPr="00BD1BA0" w:rsidRDefault="00154167" w:rsidP="00154167">
            <w:pPr>
              <w:pStyle w:val="Tabletext"/>
              <w:rPr>
                <w:szCs w:val="24"/>
              </w:rPr>
            </w:pPr>
            <w:r w:rsidRPr="00BD1BA0">
              <w:rPr>
                <w:szCs w:val="24"/>
              </w:rPr>
              <w:t>Great Baddow to City Centre (Parkway)</w:t>
            </w:r>
          </w:p>
        </w:tc>
        <w:tc>
          <w:tcPr>
            <w:tcW w:w="6084" w:type="dxa"/>
            <w:shd w:val="clear" w:color="auto" w:fill="FFFFFF" w:themeFill="background1"/>
          </w:tcPr>
          <w:p w14:paraId="74588D0C" w14:textId="4B1A0DE9" w:rsidR="00154167" w:rsidRPr="00BD1BA0" w:rsidRDefault="00154167" w:rsidP="00154167">
            <w:pPr>
              <w:pStyle w:val="Tabletext"/>
              <w:rPr>
                <w:szCs w:val="24"/>
              </w:rPr>
            </w:pPr>
            <w:r w:rsidRPr="00BD1BA0">
              <w:rPr>
                <w:szCs w:val="24"/>
              </w:rPr>
              <w:t>Linking Great Baddow with the city centre, this route will create a sustainable transport corridor incorporating:  Moulsham St shopping, Central Park and links to the train station.</w:t>
            </w:r>
          </w:p>
        </w:tc>
      </w:tr>
      <w:tr w:rsidR="00154167" w:rsidRPr="00BD1BA0" w14:paraId="2E468597" w14:textId="77777777" w:rsidTr="002A5AC6">
        <w:trPr>
          <w:gridAfter w:val="1"/>
          <w:wAfter w:w="11" w:type="dxa"/>
        </w:trPr>
        <w:tc>
          <w:tcPr>
            <w:tcW w:w="1665" w:type="dxa"/>
            <w:shd w:val="clear" w:color="auto" w:fill="FFFFFF" w:themeFill="background1"/>
          </w:tcPr>
          <w:p w14:paraId="0CEBE857" w14:textId="22D026EA" w:rsidR="00154167" w:rsidRPr="00BD1BA0" w:rsidRDefault="00154167" w:rsidP="00154167">
            <w:pPr>
              <w:pStyle w:val="Tabletext"/>
              <w:rPr>
                <w:rStyle w:val="Emphasis"/>
                <w:b w:val="0"/>
                <w:bCs/>
                <w:szCs w:val="24"/>
              </w:rPr>
            </w:pPr>
            <w:r w:rsidRPr="00BD1BA0">
              <w:rPr>
                <w:b/>
                <w:bCs/>
                <w:szCs w:val="24"/>
              </w:rPr>
              <w:t>Cycle Route 1b</w:t>
            </w:r>
          </w:p>
        </w:tc>
        <w:tc>
          <w:tcPr>
            <w:tcW w:w="1879" w:type="dxa"/>
            <w:shd w:val="clear" w:color="auto" w:fill="FFFFFF" w:themeFill="background1"/>
          </w:tcPr>
          <w:p w14:paraId="513CF738" w14:textId="2671951C" w:rsidR="00154167" w:rsidRPr="00BD1BA0" w:rsidRDefault="00154167" w:rsidP="00154167">
            <w:pPr>
              <w:pStyle w:val="Tabletext"/>
              <w:rPr>
                <w:szCs w:val="24"/>
              </w:rPr>
            </w:pPr>
            <w:r w:rsidRPr="00BD1BA0">
              <w:rPr>
                <w:szCs w:val="24"/>
              </w:rPr>
              <w:t>Great Baddow to City Centre (Odeon Roundabout)</w:t>
            </w:r>
          </w:p>
        </w:tc>
        <w:tc>
          <w:tcPr>
            <w:tcW w:w="6084" w:type="dxa"/>
            <w:shd w:val="clear" w:color="auto" w:fill="FFFFFF" w:themeFill="background1"/>
          </w:tcPr>
          <w:p w14:paraId="2AE5003A" w14:textId="419486C6" w:rsidR="00154167" w:rsidRPr="00BD1BA0" w:rsidRDefault="00154167" w:rsidP="00154167">
            <w:pPr>
              <w:pStyle w:val="Tabletext"/>
              <w:rPr>
                <w:szCs w:val="24"/>
              </w:rPr>
            </w:pPr>
            <w:r w:rsidRPr="00BD1BA0">
              <w:rPr>
                <w:szCs w:val="24"/>
              </w:rPr>
              <w:t>This route creates another sustainable transport corridor to the city centre, including improvements at the Odeon roundabout to complete this convenient route.</w:t>
            </w:r>
          </w:p>
        </w:tc>
      </w:tr>
      <w:tr w:rsidR="00154167" w:rsidRPr="00BD1BA0" w14:paraId="1CD3BAB9" w14:textId="77777777" w:rsidTr="002A5AC6">
        <w:trPr>
          <w:gridAfter w:val="1"/>
          <w:wAfter w:w="11" w:type="dxa"/>
        </w:trPr>
        <w:tc>
          <w:tcPr>
            <w:tcW w:w="1665" w:type="dxa"/>
            <w:shd w:val="clear" w:color="auto" w:fill="FFFFFF" w:themeFill="background1"/>
          </w:tcPr>
          <w:p w14:paraId="627FC77F" w14:textId="0078C93C" w:rsidR="00154167" w:rsidRPr="00BD1BA0" w:rsidRDefault="00154167" w:rsidP="00154167">
            <w:pPr>
              <w:pStyle w:val="Tabletext"/>
              <w:rPr>
                <w:rStyle w:val="Emphasis"/>
                <w:b w:val="0"/>
                <w:bCs/>
                <w:szCs w:val="24"/>
              </w:rPr>
            </w:pPr>
            <w:r w:rsidRPr="00BD1BA0">
              <w:rPr>
                <w:b/>
                <w:bCs/>
                <w:szCs w:val="24"/>
              </w:rPr>
              <w:t>Cycle Route 2</w:t>
            </w:r>
          </w:p>
        </w:tc>
        <w:tc>
          <w:tcPr>
            <w:tcW w:w="1879" w:type="dxa"/>
            <w:shd w:val="clear" w:color="auto" w:fill="FFFFFF" w:themeFill="background1"/>
          </w:tcPr>
          <w:p w14:paraId="5B154494" w14:textId="6E229430" w:rsidR="00154167" w:rsidRPr="00BD1BA0" w:rsidRDefault="00154167" w:rsidP="00154167">
            <w:pPr>
              <w:pStyle w:val="Tabletext"/>
              <w:rPr>
                <w:szCs w:val="24"/>
              </w:rPr>
            </w:pPr>
            <w:r w:rsidRPr="00BD1BA0">
              <w:rPr>
                <w:szCs w:val="24"/>
              </w:rPr>
              <w:t>Chelmer Village to City Centre</w:t>
            </w:r>
          </w:p>
        </w:tc>
        <w:tc>
          <w:tcPr>
            <w:tcW w:w="6084" w:type="dxa"/>
            <w:shd w:val="clear" w:color="auto" w:fill="FFFFFF" w:themeFill="background1"/>
          </w:tcPr>
          <w:p w14:paraId="59F4BBC1" w14:textId="7A033FAE" w:rsidR="00154167" w:rsidRPr="00BD1BA0" w:rsidRDefault="00154167" w:rsidP="00154167">
            <w:pPr>
              <w:pStyle w:val="Tabletext"/>
              <w:rPr>
                <w:szCs w:val="24"/>
              </w:rPr>
            </w:pPr>
            <w:r w:rsidRPr="00BD1BA0">
              <w:rPr>
                <w:szCs w:val="24"/>
              </w:rPr>
              <w:t>Another sustainable transport corridor from Chelmer Village, with plans to reallocate road space on Victoria Road to New Street, creating a safer, more sustainable route to the city centre.</w:t>
            </w:r>
          </w:p>
        </w:tc>
      </w:tr>
      <w:tr w:rsidR="00154167" w:rsidRPr="00BD1BA0" w14:paraId="6B84D697" w14:textId="77777777" w:rsidTr="002A5AC6">
        <w:trPr>
          <w:gridAfter w:val="1"/>
          <w:wAfter w:w="11" w:type="dxa"/>
          <w:trHeight w:val="254"/>
        </w:trPr>
        <w:tc>
          <w:tcPr>
            <w:tcW w:w="1665" w:type="dxa"/>
            <w:shd w:val="clear" w:color="auto" w:fill="FFFFFF" w:themeFill="background1"/>
          </w:tcPr>
          <w:p w14:paraId="424A42FD" w14:textId="7ED7A6D9" w:rsidR="00154167" w:rsidRPr="00BD1BA0" w:rsidRDefault="00154167" w:rsidP="00154167">
            <w:pPr>
              <w:pStyle w:val="Tabletext"/>
              <w:rPr>
                <w:rStyle w:val="Emphasis"/>
                <w:b w:val="0"/>
                <w:bCs/>
                <w:szCs w:val="24"/>
              </w:rPr>
            </w:pPr>
            <w:r w:rsidRPr="00BD1BA0">
              <w:rPr>
                <w:b/>
                <w:bCs/>
                <w:szCs w:val="24"/>
              </w:rPr>
              <w:t>Cycle Route 3</w:t>
            </w:r>
          </w:p>
        </w:tc>
        <w:tc>
          <w:tcPr>
            <w:tcW w:w="1879" w:type="dxa"/>
            <w:shd w:val="clear" w:color="auto" w:fill="FFFFFF" w:themeFill="background1"/>
          </w:tcPr>
          <w:p w14:paraId="35F8BC67" w14:textId="3228C9D2" w:rsidR="00154167" w:rsidRPr="00BD1BA0" w:rsidRDefault="00154167" w:rsidP="00154167">
            <w:pPr>
              <w:pStyle w:val="Tabletext"/>
              <w:rPr>
                <w:szCs w:val="24"/>
              </w:rPr>
            </w:pPr>
            <w:r w:rsidRPr="00BD1BA0">
              <w:rPr>
                <w:szCs w:val="24"/>
              </w:rPr>
              <w:t>Beaulieu Park to City Centre via Springfield</w:t>
            </w:r>
          </w:p>
        </w:tc>
        <w:tc>
          <w:tcPr>
            <w:tcW w:w="6084" w:type="dxa"/>
            <w:shd w:val="clear" w:color="auto" w:fill="FFFFFF" w:themeFill="background1"/>
          </w:tcPr>
          <w:p w14:paraId="226082C0" w14:textId="69AEE9AC" w:rsidR="00154167" w:rsidRPr="00BD1BA0" w:rsidRDefault="00154167" w:rsidP="00154167">
            <w:pPr>
              <w:pStyle w:val="Tabletext"/>
              <w:rPr>
                <w:szCs w:val="24"/>
              </w:rPr>
            </w:pPr>
            <w:r w:rsidRPr="00BD1BA0">
              <w:rPr>
                <w:szCs w:val="24"/>
              </w:rPr>
              <w:t xml:space="preserve">With improved connectivity to Beaulieu Park and Park and Ride this route will also enhance routes from the University to the city centre. </w:t>
            </w:r>
          </w:p>
        </w:tc>
      </w:tr>
      <w:tr w:rsidR="00154167" w14:paraId="5520E0FF" w14:textId="77777777" w:rsidTr="002A5AC6">
        <w:tc>
          <w:tcPr>
            <w:tcW w:w="1665" w:type="dxa"/>
            <w:shd w:val="clear" w:color="auto" w:fill="FFFFFF" w:themeFill="background1"/>
          </w:tcPr>
          <w:p w14:paraId="62294CB3" w14:textId="61D341D9" w:rsidR="00154167" w:rsidRPr="00BD1BA0" w:rsidRDefault="00154167" w:rsidP="00154167">
            <w:pPr>
              <w:pStyle w:val="Tabletext"/>
              <w:rPr>
                <w:rStyle w:val="Emphasis"/>
                <w:b w:val="0"/>
                <w:bCs/>
                <w:szCs w:val="24"/>
              </w:rPr>
            </w:pPr>
            <w:r w:rsidRPr="00BD1BA0">
              <w:rPr>
                <w:b/>
                <w:bCs/>
                <w:szCs w:val="24"/>
              </w:rPr>
              <w:t>Cycle Route 4</w:t>
            </w:r>
          </w:p>
        </w:tc>
        <w:tc>
          <w:tcPr>
            <w:tcW w:w="1879" w:type="dxa"/>
            <w:shd w:val="clear" w:color="auto" w:fill="FFFFFF" w:themeFill="background1"/>
          </w:tcPr>
          <w:p w14:paraId="657053F4" w14:textId="00920365" w:rsidR="00154167" w:rsidRPr="00BD1BA0" w:rsidRDefault="00154167" w:rsidP="00154167">
            <w:pPr>
              <w:pStyle w:val="Tabletext"/>
              <w:rPr>
                <w:szCs w:val="24"/>
              </w:rPr>
            </w:pPr>
            <w:r w:rsidRPr="00BD1BA0">
              <w:rPr>
                <w:szCs w:val="24"/>
              </w:rPr>
              <w:t>Writtle Road to City Centre via Forest Drive and Central Park</w:t>
            </w:r>
          </w:p>
        </w:tc>
        <w:tc>
          <w:tcPr>
            <w:tcW w:w="6095" w:type="dxa"/>
            <w:gridSpan w:val="2"/>
            <w:shd w:val="clear" w:color="auto" w:fill="FFFFFF" w:themeFill="background1"/>
          </w:tcPr>
          <w:p w14:paraId="2151AB2F" w14:textId="22E8F750" w:rsidR="00154167" w:rsidRPr="00BD1BA0" w:rsidRDefault="00154167" w:rsidP="00154167">
            <w:pPr>
              <w:pStyle w:val="Tabletext"/>
              <w:rPr>
                <w:szCs w:val="24"/>
              </w:rPr>
            </w:pPr>
            <w:r w:rsidRPr="00BD1BA0">
              <w:rPr>
                <w:szCs w:val="24"/>
              </w:rPr>
              <w:t>This route provides an important link between Writtle Road and central park, the railway station and the city centre.</w:t>
            </w:r>
          </w:p>
        </w:tc>
      </w:tr>
      <w:tr w:rsidR="00154167" w14:paraId="3A539CC9" w14:textId="77777777" w:rsidTr="002A5AC6">
        <w:tc>
          <w:tcPr>
            <w:tcW w:w="1665" w:type="dxa"/>
            <w:shd w:val="clear" w:color="auto" w:fill="FFFFFF" w:themeFill="background1"/>
          </w:tcPr>
          <w:p w14:paraId="696475F1" w14:textId="7C98D9D5" w:rsidR="00154167" w:rsidRPr="00BD1BA0" w:rsidRDefault="00154167" w:rsidP="00154167">
            <w:pPr>
              <w:pStyle w:val="Tabletext"/>
              <w:rPr>
                <w:rStyle w:val="Emphasis"/>
                <w:b w:val="0"/>
                <w:bCs/>
                <w:szCs w:val="24"/>
              </w:rPr>
            </w:pPr>
            <w:r w:rsidRPr="00BD1BA0">
              <w:rPr>
                <w:b/>
                <w:bCs/>
                <w:szCs w:val="24"/>
              </w:rPr>
              <w:t>Cycle Route 5a</w:t>
            </w:r>
          </w:p>
        </w:tc>
        <w:tc>
          <w:tcPr>
            <w:tcW w:w="1879" w:type="dxa"/>
            <w:shd w:val="clear" w:color="auto" w:fill="FFFFFF" w:themeFill="background1"/>
          </w:tcPr>
          <w:p w14:paraId="4E0DA08D" w14:textId="0EE9BDAA" w:rsidR="00154167" w:rsidRPr="00BD1BA0" w:rsidRDefault="00154167" w:rsidP="00154167">
            <w:pPr>
              <w:pStyle w:val="Tabletext"/>
              <w:rPr>
                <w:szCs w:val="24"/>
              </w:rPr>
            </w:pPr>
            <w:r w:rsidRPr="00BD1BA0">
              <w:rPr>
                <w:szCs w:val="24"/>
              </w:rPr>
              <w:t>Broomfield Road to City Centre</w:t>
            </w:r>
          </w:p>
        </w:tc>
        <w:tc>
          <w:tcPr>
            <w:tcW w:w="6095" w:type="dxa"/>
            <w:gridSpan w:val="2"/>
            <w:shd w:val="clear" w:color="auto" w:fill="FFFFFF" w:themeFill="background1"/>
          </w:tcPr>
          <w:p w14:paraId="7BD520AE" w14:textId="25E6E133" w:rsidR="00154167" w:rsidRPr="00BD1BA0" w:rsidRDefault="00154167" w:rsidP="00154167">
            <w:pPr>
              <w:pStyle w:val="Tabletext"/>
              <w:rPr>
                <w:szCs w:val="24"/>
              </w:rPr>
            </w:pPr>
            <w:r w:rsidRPr="00BD1BA0">
              <w:rPr>
                <w:szCs w:val="24"/>
              </w:rPr>
              <w:t>Route 5a provides a strategic link along Broomfield Road linking a number of key trip attractors and generators including the city centre, schools and Broomfield hospital</w:t>
            </w:r>
            <w:r w:rsidR="00F25595" w:rsidRPr="00BD1BA0">
              <w:rPr>
                <w:szCs w:val="24"/>
              </w:rPr>
              <w:t>.</w:t>
            </w:r>
            <w:r w:rsidRPr="00BD1BA0">
              <w:rPr>
                <w:szCs w:val="24"/>
              </w:rPr>
              <w:t xml:space="preserve"> </w:t>
            </w:r>
          </w:p>
        </w:tc>
      </w:tr>
      <w:tr w:rsidR="00154167" w14:paraId="2FA7AD01" w14:textId="77777777" w:rsidTr="002A5AC6">
        <w:tc>
          <w:tcPr>
            <w:tcW w:w="1665" w:type="dxa"/>
            <w:shd w:val="clear" w:color="auto" w:fill="FFFFFF" w:themeFill="background1"/>
          </w:tcPr>
          <w:p w14:paraId="34B2A250" w14:textId="381DD662" w:rsidR="00154167" w:rsidRPr="00BD1BA0" w:rsidRDefault="00154167" w:rsidP="00154167">
            <w:pPr>
              <w:pStyle w:val="Tabletext"/>
              <w:rPr>
                <w:rStyle w:val="Emphasis"/>
                <w:b w:val="0"/>
                <w:bCs/>
                <w:szCs w:val="24"/>
              </w:rPr>
            </w:pPr>
            <w:r w:rsidRPr="00BD1BA0">
              <w:rPr>
                <w:b/>
                <w:bCs/>
                <w:szCs w:val="24"/>
              </w:rPr>
              <w:t>Cycle Route 5b</w:t>
            </w:r>
          </w:p>
        </w:tc>
        <w:tc>
          <w:tcPr>
            <w:tcW w:w="1879" w:type="dxa"/>
            <w:shd w:val="clear" w:color="auto" w:fill="FFFFFF" w:themeFill="background1"/>
          </w:tcPr>
          <w:p w14:paraId="4409A1FE" w14:textId="6BB64D35" w:rsidR="00154167" w:rsidRPr="00BD1BA0" w:rsidRDefault="00154167" w:rsidP="00154167">
            <w:pPr>
              <w:pStyle w:val="Tabletext"/>
              <w:rPr>
                <w:szCs w:val="24"/>
              </w:rPr>
            </w:pPr>
            <w:r w:rsidRPr="00BD1BA0">
              <w:rPr>
                <w:szCs w:val="24"/>
              </w:rPr>
              <w:t>Melbourne to City Centre via Broomfield Road</w:t>
            </w:r>
          </w:p>
        </w:tc>
        <w:tc>
          <w:tcPr>
            <w:tcW w:w="6095" w:type="dxa"/>
            <w:gridSpan w:val="2"/>
            <w:shd w:val="clear" w:color="auto" w:fill="FFFFFF" w:themeFill="background1"/>
          </w:tcPr>
          <w:p w14:paraId="40985953" w14:textId="66120317" w:rsidR="00154167" w:rsidRPr="00BD1BA0" w:rsidRDefault="00154167" w:rsidP="00154167">
            <w:pPr>
              <w:pStyle w:val="Tabletext"/>
              <w:rPr>
                <w:szCs w:val="24"/>
              </w:rPr>
            </w:pPr>
            <w:r w:rsidRPr="00BD1BA0">
              <w:rPr>
                <w:szCs w:val="24"/>
              </w:rPr>
              <w:t xml:space="preserve">This route will provide an important link between Melbourne and Route 5 which in turn links to the city centre via Broomfield Road. </w:t>
            </w:r>
          </w:p>
        </w:tc>
      </w:tr>
      <w:tr w:rsidR="00154167" w14:paraId="7F62A010" w14:textId="77777777" w:rsidTr="002A5AC6">
        <w:tc>
          <w:tcPr>
            <w:tcW w:w="1665" w:type="dxa"/>
            <w:shd w:val="clear" w:color="auto" w:fill="FFFFFF" w:themeFill="background1"/>
          </w:tcPr>
          <w:p w14:paraId="4EA4CFC3" w14:textId="4BBCE1C4" w:rsidR="00154167" w:rsidRPr="00BD1BA0" w:rsidRDefault="00154167" w:rsidP="00154167">
            <w:pPr>
              <w:pStyle w:val="Tabletext"/>
              <w:rPr>
                <w:rStyle w:val="Emphasis"/>
                <w:b w:val="0"/>
                <w:bCs/>
                <w:szCs w:val="24"/>
              </w:rPr>
            </w:pPr>
            <w:r w:rsidRPr="00BD1BA0">
              <w:rPr>
                <w:b/>
                <w:bCs/>
                <w:szCs w:val="24"/>
              </w:rPr>
              <w:t>Cycle Route 6</w:t>
            </w:r>
          </w:p>
        </w:tc>
        <w:tc>
          <w:tcPr>
            <w:tcW w:w="1879" w:type="dxa"/>
            <w:shd w:val="clear" w:color="auto" w:fill="FFFFFF" w:themeFill="background1"/>
          </w:tcPr>
          <w:p w14:paraId="23C341DC" w14:textId="282DEB41" w:rsidR="00154167" w:rsidRPr="00BD1BA0" w:rsidRDefault="00154167" w:rsidP="00154167">
            <w:pPr>
              <w:pStyle w:val="Tabletext"/>
              <w:rPr>
                <w:szCs w:val="24"/>
              </w:rPr>
            </w:pPr>
            <w:r w:rsidRPr="00BD1BA0">
              <w:rPr>
                <w:szCs w:val="24"/>
              </w:rPr>
              <w:t>Writtle to City Centre via Central Park</w:t>
            </w:r>
          </w:p>
        </w:tc>
        <w:tc>
          <w:tcPr>
            <w:tcW w:w="6095" w:type="dxa"/>
            <w:gridSpan w:val="2"/>
            <w:shd w:val="clear" w:color="auto" w:fill="FFFFFF" w:themeFill="background1"/>
          </w:tcPr>
          <w:p w14:paraId="14C25C7B" w14:textId="5C0D6CB6" w:rsidR="00154167" w:rsidRPr="00BD1BA0" w:rsidRDefault="00154167" w:rsidP="00154167">
            <w:pPr>
              <w:pStyle w:val="Tabletext"/>
              <w:rPr>
                <w:szCs w:val="24"/>
              </w:rPr>
            </w:pPr>
            <w:r w:rsidRPr="00BD1BA0">
              <w:rPr>
                <w:szCs w:val="24"/>
              </w:rPr>
              <w:t xml:space="preserve">This existing route providing an off-road route connecting Writtle to Chelmsford City Centre via Admirals park will be improved. </w:t>
            </w:r>
          </w:p>
        </w:tc>
      </w:tr>
      <w:tr w:rsidR="00154167" w14:paraId="53555E3F" w14:textId="77777777" w:rsidTr="002A5AC6">
        <w:tc>
          <w:tcPr>
            <w:tcW w:w="1665" w:type="dxa"/>
            <w:shd w:val="clear" w:color="auto" w:fill="FFFFFF" w:themeFill="background1"/>
          </w:tcPr>
          <w:p w14:paraId="4FA273E1" w14:textId="04BC0D42" w:rsidR="00154167" w:rsidRPr="00BD1BA0" w:rsidRDefault="00154167" w:rsidP="00154167">
            <w:pPr>
              <w:pStyle w:val="Tabletext"/>
              <w:rPr>
                <w:rStyle w:val="Emphasis"/>
                <w:b w:val="0"/>
                <w:bCs/>
                <w:szCs w:val="24"/>
              </w:rPr>
            </w:pPr>
            <w:r w:rsidRPr="00BD1BA0">
              <w:rPr>
                <w:b/>
                <w:bCs/>
                <w:szCs w:val="24"/>
              </w:rPr>
              <w:t>Cycle Route 7</w:t>
            </w:r>
          </w:p>
        </w:tc>
        <w:tc>
          <w:tcPr>
            <w:tcW w:w="1879" w:type="dxa"/>
            <w:shd w:val="clear" w:color="auto" w:fill="FFFFFF" w:themeFill="background1"/>
          </w:tcPr>
          <w:p w14:paraId="26445668" w14:textId="3D55601D" w:rsidR="00154167" w:rsidRPr="00BD1BA0" w:rsidRDefault="00154167" w:rsidP="00154167">
            <w:pPr>
              <w:pStyle w:val="Tabletext"/>
              <w:rPr>
                <w:szCs w:val="24"/>
              </w:rPr>
            </w:pPr>
            <w:r w:rsidRPr="00BD1BA0">
              <w:rPr>
                <w:szCs w:val="24"/>
              </w:rPr>
              <w:t>City Centre Orbital</w:t>
            </w:r>
          </w:p>
        </w:tc>
        <w:tc>
          <w:tcPr>
            <w:tcW w:w="6095" w:type="dxa"/>
            <w:gridSpan w:val="2"/>
            <w:shd w:val="clear" w:color="auto" w:fill="FFFFFF" w:themeFill="background1"/>
          </w:tcPr>
          <w:p w14:paraId="26B39B31" w14:textId="0A10566A" w:rsidR="00154167" w:rsidRPr="00BD1BA0" w:rsidRDefault="00154167" w:rsidP="00154167">
            <w:pPr>
              <w:pStyle w:val="Tabletext"/>
              <w:rPr>
                <w:szCs w:val="24"/>
              </w:rPr>
            </w:pPr>
            <w:r w:rsidRPr="00BD1BA0">
              <w:rPr>
                <w:szCs w:val="24"/>
              </w:rPr>
              <w:t>This route provides an opportunity to create a City Centre Orbital which will also create safe and attractive cycling and permeability across the city centre.</w:t>
            </w:r>
          </w:p>
        </w:tc>
      </w:tr>
    </w:tbl>
    <w:p w14:paraId="61EA5029" w14:textId="35DB39B4" w:rsidR="00CA00CB" w:rsidRPr="002B4794" w:rsidRDefault="00154167" w:rsidP="002B4794">
      <w:pPr>
        <w:pStyle w:val="Caption"/>
      </w:pPr>
      <w:r>
        <w:t>Chelmsford</w:t>
      </w:r>
      <w:r w:rsidR="007C24B1">
        <w:t xml:space="preserve"> Proposed</w:t>
      </w:r>
      <w:r w:rsidRPr="00D87778">
        <w:t xml:space="preserve"> LCWIP Cycle Network</w:t>
      </w:r>
      <w:r>
        <w:t xml:space="preserve"> </w:t>
      </w:r>
      <w:r w:rsidR="001A6F09">
        <w:t>Routes</w:t>
      </w:r>
    </w:p>
    <w:p w14:paraId="52B79DDA" w14:textId="6E70FC1D" w:rsidR="00CA00CB" w:rsidRPr="00CA00CB" w:rsidRDefault="00CA00CB" w:rsidP="00CA00CB"/>
    <w:p w14:paraId="59D34B8F" w14:textId="4CBFE52C" w:rsidR="00580724" w:rsidRPr="00580724" w:rsidRDefault="00A27298" w:rsidP="00385CA4">
      <w:pPr>
        <w:pStyle w:val="Heading4"/>
      </w:pPr>
      <w:r>
        <w:lastRenderedPageBreak/>
        <w:t>Colchester</w:t>
      </w:r>
      <w:r w:rsidR="00D23F81">
        <w:t xml:space="preserve"> Proposed</w:t>
      </w:r>
      <w:r w:rsidR="00154167" w:rsidRPr="00D87778">
        <w:rPr>
          <w:rFonts w:asciiTheme="minorHAnsi" w:hAnsiTheme="minorHAnsi" w:cstheme="minorBidi"/>
          <w:szCs w:val="18"/>
        </w:rPr>
        <w:t xml:space="preserve"> </w:t>
      </w:r>
      <w:r w:rsidR="00154167">
        <w:t>LCWIP</w:t>
      </w:r>
      <w:r w:rsidR="00154167" w:rsidRPr="00F3563A">
        <w:t xml:space="preserve"> </w:t>
      </w:r>
      <w:r w:rsidR="00154167">
        <w:t>C</w:t>
      </w:r>
      <w:r w:rsidR="00154167" w:rsidRPr="00F3563A">
        <w:t xml:space="preserve">ycle </w:t>
      </w:r>
      <w:r w:rsidR="00154167">
        <w:t>N</w:t>
      </w:r>
      <w:r w:rsidR="00154167" w:rsidRPr="00F3563A">
        <w:t xml:space="preserve">etwork </w:t>
      </w:r>
      <w:r w:rsidR="00154167">
        <w:t>M</w:t>
      </w:r>
      <w:r w:rsidR="00154167" w:rsidRPr="00F3563A">
        <w:t xml:space="preserve">ap and </w:t>
      </w:r>
      <w:r w:rsidR="00D23F81">
        <w:t>Routes</w:t>
      </w:r>
    </w:p>
    <w:p w14:paraId="1D8A0884" w14:textId="5BBD09B3" w:rsidR="00A27298" w:rsidRDefault="00580724" w:rsidP="00154167">
      <w:pPr>
        <w:rPr>
          <w:rFonts w:ascii="Arial" w:hAnsi="Arial" w:cs="Arial"/>
          <w:szCs w:val="24"/>
        </w:rPr>
      </w:pPr>
      <w:r>
        <w:rPr>
          <w:noProof/>
        </w:rPr>
        <w:drawing>
          <wp:inline distT="0" distB="0" distL="0" distR="0" wp14:anchorId="23298A02" wp14:editId="56207F8E">
            <wp:extent cx="6150184" cy="5124090"/>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56914" cy="5129697"/>
                    </a:xfrm>
                    <a:prstGeom prst="rect">
                      <a:avLst/>
                    </a:prstGeom>
                    <a:noFill/>
                    <a:ln>
                      <a:noFill/>
                    </a:ln>
                  </pic:spPr>
                </pic:pic>
              </a:graphicData>
            </a:graphic>
          </wp:inline>
        </w:drawing>
      </w:r>
    </w:p>
    <w:p w14:paraId="6740700D" w14:textId="164A38BF" w:rsidR="00A27298" w:rsidRDefault="00A27298" w:rsidP="00385A53">
      <w:pPr>
        <w:pStyle w:val="Caption"/>
      </w:pPr>
      <w:r>
        <w:t>Colchester</w:t>
      </w:r>
      <w:r w:rsidR="007F54C6">
        <w:t xml:space="preserve"> Proposed</w:t>
      </w:r>
      <w:r w:rsidRPr="00D87778">
        <w:t xml:space="preserve"> </w:t>
      </w:r>
      <w:r w:rsidR="00154167" w:rsidRPr="00D87778">
        <w:t>LCWIP Cycle Network</w:t>
      </w:r>
      <w:r w:rsidR="00154167">
        <w:t xml:space="preserve"> Map</w:t>
      </w:r>
    </w:p>
    <w:p w14:paraId="7A6B9344" w14:textId="78C7964F" w:rsidR="001C501B" w:rsidRPr="001C501B" w:rsidRDefault="003A6DA4" w:rsidP="001C501B">
      <w:r>
        <w:rPr>
          <w:noProof/>
          <w:sz w:val="56"/>
          <w:szCs w:val="56"/>
        </w:rPr>
        <w:drawing>
          <wp:anchor distT="0" distB="0" distL="114300" distR="114300" simplePos="0" relativeHeight="251666432" behindDoc="0" locked="0" layoutInCell="1" allowOverlap="1" wp14:anchorId="2F02CB30" wp14:editId="0FAA3EA8">
            <wp:simplePos x="0" y="0"/>
            <wp:positionH relativeFrom="margin">
              <wp:align>left</wp:align>
            </wp:positionH>
            <wp:positionV relativeFrom="paragraph">
              <wp:posOffset>39370</wp:posOffset>
            </wp:positionV>
            <wp:extent cx="4115435" cy="2743200"/>
            <wp:effectExtent l="0" t="0" r="0" b="0"/>
            <wp:wrapSquare wrapText="bothSides"/>
            <wp:docPr id="31" name="Picture 31" descr="Back view of a student with a backpack pushing a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ack view of a student with a backpack pushing a bik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15435" cy="2743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3"/>
        <w:tblW w:w="0" w:type="auto"/>
        <w:tblLook w:val="04A0" w:firstRow="1" w:lastRow="0" w:firstColumn="1" w:lastColumn="0" w:noHBand="0" w:noVBand="1"/>
      </w:tblPr>
      <w:tblGrid>
        <w:gridCol w:w="1869"/>
        <w:gridCol w:w="2012"/>
        <w:gridCol w:w="5747"/>
      </w:tblGrid>
      <w:tr w:rsidR="00154167" w14:paraId="34B2FA4D" w14:textId="77777777" w:rsidTr="00CA00CB">
        <w:trPr>
          <w:cnfStyle w:val="100000000000" w:firstRow="1" w:lastRow="0" w:firstColumn="0" w:lastColumn="0" w:oddVBand="0" w:evenVBand="0" w:oddHBand="0" w:evenHBand="0" w:firstRowFirstColumn="0" w:firstRowLastColumn="0" w:lastRowFirstColumn="0" w:lastRowLastColumn="0"/>
          <w:trHeight w:val="426"/>
        </w:trPr>
        <w:tc>
          <w:tcPr>
            <w:tcW w:w="1869" w:type="dxa"/>
            <w:shd w:val="clear" w:color="auto" w:fill="808080" w:themeFill="background1" w:themeFillShade="80"/>
          </w:tcPr>
          <w:p w14:paraId="4398E021" w14:textId="77777777" w:rsidR="00154167" w:rsidRPr="00BD1BA0" w:rsidRDefault="00154167" w:rsidP="008B35E0">
            <w:pPr>
              <w:pStyle w:val="Tablecolumnheading"/>
              <w:spacing w:before="240" w:line="120" w:lineRule="auto"/>
              <w:rPr>
                <w:szCs w:val="24"/>
              </w:rPr>
            </w:pPr>
            <w:r w:rsidRPr="00BD1BA0">
              <w:rPr>
                <w:szCs w:val="24"/>
              </w:rPr>
              <w:lastRenderedPageBreak/>
              <w:t>Scheme</w:t>
            </w:r>
          </w:p>
        </w:tc>
        <w:tc>
          <w:tcPr>
            <w:tcW w:w="2012" w:type="dxa"/>
            <w:shd w:val="clear" w:color="auto" w:fill="808080" w:themeFill="background1" w:themeFillShade="80"/>
          </w:tcPr>
          <w:p w14:paraId="5ADB3411" w14:textId="417F9A88" w:rsidR="00154167" w:rsidRPr="00BD1BA0" w:rsidRDefault="00154167" w:rsidP="008B35E0">
            <w:pPr>
              <w:pStyle w:val="Tablecolumnheading"/>
              <w:spacing w:before="240" w:line="120" w:lineRule="auto"/>
              <w:rPr>
                <w:szCs w:val="24"/>
              </w:rPr>
            </w:pPr>
            <w:r w:rsidRPr="00BD1BA0">
              <w:rPr>
                <w:szCs w:val="24"/>
              </w:rPr>
              <w:t>Route</w:t>
            </w:r>
          </w:p>
        </w:tc>
        <w:tc>
          <w:tcPr>
            <w:tcW w:w="5747" w:type="dxa"/>
            <w:shd w:val="clear" w:color="auto" w:fill="808080" w:themeFill="background1" w:themeFillShade="80"/>
          </w:tcPr>
          <w:p w14:paraId="26696777" w14:textId="74B47E66" w:rsidR="00154167" w:rsidRPr="00BD1BA0" w:rsidRDefault="00154167" w:rsidP="008B35E0">
            <w:pPr>
              <w:pStyle w:val="Tablecolumnheading"/>
              <w:spacing w:before="240" w:line="120" w:lineRule="auto"/>
              <w:rPr>
                <w:szCs w:val="24"/>
              </w:rPr>
            </w:pPr>
            <w:r w:rsidRPr="00BD1BA0">
              <w:rPr>
                <w:szCs w:val="24"/>
              </w:rPr>
              <w:t>Route Description</w:t>
            </w:r>
          </w:p>
        </w:tc>
      </w:tr>
      <w:tr w:rsidR="00A27298" w14:paraId="36E520F1" w14:textId="77777777" w:rsidTr="00A27298">
        <w:tc>
          <w:tcPr>
            <w:tcW w:w="1869" w:type="dxa"/>
            <w:shd w:val="clear" w:color="auto" w:fill="FFFFFF" w:themeFill="background1"/>
          </w:tcPr>
          <w:p w14:paraId="51392D0B" w14:textId="40081227" w:rsidR="00A27298" w:rsidRPr="00BD1BA0" w:rsidRDefault="00A27298" w:rsidP="00A27298">
            <w:pPr>
              <w:pStyle w:val="Tabletext"/>
              <w:rPr>
                <w:rStyle w:val="Emphasis"/>
                <w:b w:val="0"/>
                <w:bCs/>
                <w:szCs w:val="24"/>
              </w:rPr>
            </w:pPr>
            <w:r w:rsidRPr="00BD1BA0">
              <w:rPr>
                <w:b/>
                <w:bCs/>
                <w:szCs w:val="24"/>
              </w:rPr>
              <w:t>Cycle Route 1a</w:t>
            </w:r>
          </w:p>
        </w:tc>
        <w:tc>
          <w:tcPr>
            <w:tcW w:w="2012" w:type="dxa"/>
            <w:shd w:val="clear" w:color="auto" w:fill="FFFFFF" w:themeFill="background1"/>
          </w:tcPr>
          <w:p w14:paraId="1981ED5E" w14:textId="10AD25F2" w:rsidR="00A27298" w:rsidRPr="00BD1BA0" w:rsidRDefault="00A27298" w:rsidP="00A27298">
            <w:pPr>
              <w:pStyle w:val="Tabletext"/>
              <w:rPr>
                <w:szCs w:val="24"/>
              </w:rPr>
            </w:pPr>
            <w:r w:rsidRPr="00BD1BA0">
              <w:rPr>
                <w:szCs w:val="24"/>
              </w:rPr>
              <w:t>Severalls Business Park to Town Centre via Mile End</w:t>
            </w:r>
          </w:p>
        </w:tc>
        <w:tc>
          <w:tcPr>
            <w:tcW w:w="5747" w:type="dxa"/>
            <w:shd w:val="clear" w:color="auto" w:fill="FFFFFF" w:themeFill="background1"/>
          </w:tcPr>
          <w:p w14:paraId="287BF7FB" w14:textId="5D956085" w:rsidR="00A27298" w:rsidRPr="00BD1BA0" w:rsidRDefault="00A27298" w:rsidP="00A27298">
            <w:pPr>
              <w:pStyle w:val="Tabletext"/>
              <w:rPr>
                <w:szCs w:val="24"/>
              </w:rPr>
            </w:pPr>
            <w:r w:rsidRPr="00BD1BA0">
              <w:rPr>
                <w:szCs w:val="24"/>
              </w:rPr>
              <w:t xml:space="preserve">This cycle route has links to Walking Route One and will reconfigure Albert Road Roundabout   then develop North Station Roundabout to incorporate a healthy route. </w:t>
            </w:r>
          </w:p>
        </w:tc>
      </w:tr>
      <w:tr w:rsidR="00A27298" w14:paraId="41BDA04B" w14:textId="77777777" w:rsidTr="00A27298">
        <w:tc>
          <w:tcPr>
            <w:tcW w:w="1869" w:type="dxa"/>
            <w:shd w:val="clear" w:color="auto" w:fill="FFFFFF" w:themeFill="background1"/>
          </w:tcPr>
          <w:p w14:paraId="0B4815E5" w14:textId="46A4C394" w:rsidR="00A27298" w:rsidRPr="00BD1BA0" w:rsidRDefault="00A27298" w:rsidP="00A27298">
            <w:pPr>
              <w:pStyle w:val="Tabletext"/>
              <w:rPr>
                <w:rStyle w:val="Emphasis"/>
                <w:b w:val="0"/>
                <w:bCs/>
                <w:szCs w:val="24"/>
              </w:rPr>
            </w:pPr>
            <w:r w:rsidRPr="00BD1BA0">
              <w:rPr>
                <w:b/>
                <w:bCs/>
                <w:szCs w:val="24"/>
              </w:rPr>
              <w:t>Cycle Route 1b</w:t>
            </w:r>
          </w:p>
        </w:tc>
        <w:tc>
          <w:tcPr>
            <w:tcW w:w="2012" w:type="dxa"/>
            <w:shd w:val="clear" w:color="auto" w:fill="FFFFFF" w:themeFill="background1"/>
          </w:tcPr>
          <w:p w14:paraId="677CA79D" w14:textId="39EFE8DF" w:rsidR="00A27298" w:rsidRPr="00BD1BA0" w:rsidRDefault="00A27298" w:rsidP="00A27298">
            <w:pPr>
              <w:pStyle w:val="Tabletext"/>
              <w:rPr>
                <w:szCs w:val="24"/>
              </w:rPr>
            </w:pPr>
            <w:r w:rsidRPr="00BD1BA0">
              <w:rPr>
                <w:szCs w:val="24"/>
              </w:rPr>
              <w:t>Severalls Business Park to Town Centre via Hospital</w:t>
            </w:r>
          </w:p>
        </w:tc>
        <w:tc>
          <w:tcPr>
            <w:tcW w:w="5747" w:type="dxa"/>
            <w:shd w:val="clear" w:color="auto" w:fill="FFFFFF" w:themeFill="background1"/>
          </w:tcPr>
          <w:p w14:paraId="34371F6E" w14:textId="43C58043" w:rsidR="00A27298" w:rsidRPr="00BD1BA0" w:rsidRDefault="00A27298" w:rsidP="00A27298">
            <w:pPr>
              <w:pStyle w:val="Tabletext"/>
              <w:rPr>
                <w:szCs w:val="24"/>
              </w:rPr>
            </w:pPr>
            <w:r w:rsidRPr="00BD1BA0">
              <w:rPr>
                <w:szCs w:val="24"/>
              </w:rPr>
              <w:t>This route is a key connection for people travelling between the town centre, business park and the Hospital.</w:t>
            </w:r>
          </w:p>
        </w:tc>
      </w:tr>
      <w:tr w:rsidR="00A27298" w14:paraId="638CA9F6" w14:textId="77777777" w:rsidTr="00A27298">
        <w:tc>
          <w:tcPr>
            <w:tcW w:w="1869" w:type="dxa"/>
            <w:shd w:val="clear" w:color="auto" w:fill="FFFFFF" w:themeFill="background1"/>
          </w:tcPr>
          <w:p w14:paraId="22BB3537" w14:textId="0AD66E99" w:rsidR="00A27298" w:rsidRPr="00BD1BA0" w:rsidRDefault="00A27298" w:rsidP="00A27298">
            <w:pPr>
              <w:pStyle w:val="Tabletext"/>
              <w:rPr>
                <w:rStyle w:val="Emphasis"/>
                <w:b w:val="0"/>
                <w:bCs/>
                <w:szCs w:val="24"/>
              </w:rPr>
            </w:pPr>
            <w:r w:rsidRPr="00BD1BA0">
              <w:rPr>
                <w:b/>
                <w:bCs/>
                <w:szCs w:val="24"/>
              </w:rPr>
              <w:t>Cycle Route 2</w:t>
            </w:r>
          </w:p>
        </w:tc>
        <w:tc>
          <w:tcPr>
            <w:tcW w:w="2012" w:type="dxa"/>
            <w:shd w:val="clear" w:color="auto" w:fill="FFFFFF" w:themeFill="background1"/>
          </w:tcPr>
          <w:p w14:paraId="02F53BE7" w14:textId="5F5D9868" w:rsidR="00A27298" w:rsidRPr="00BD1BA0" w:rsidRDefault="00A27298" w:rsidP="00A27298">
            <w:pPr>
              <w:pStyle w:val="Tabletext"/>
              <w:rPr>
                <w:szCs w:val="24"/>
              </w:rPr>
            </w:pPr>
            <w:r w:rsidRPr="00BD1BA0">
              <w:rPr>
                <w:szCs w:val="24"/>
              </w:rPr>
              <w:t>Shrub End and Colchester Town centre</w:t>
            </w:r>
          </w:p>
        </w:tc>
        <w:tc>
          <w:tcPr>
            <w:tcW w:w="5747" w:type="dxa"/>
            <w:shd w:val="clear" w:color="auto" w:fill="FFFFFF" w:themeFill="background1"/>
          </w:tcPr>
          <w:p w14:paraId="1507B3E2" w14:textId="670E2D25" w:rsidR="00A27298" w:rsidRPr="00BD1BA0" w:rsidRDefault="00A27298" w:rsidP="00A27298">
            <w:pPr>
              <w:pStyle w:val="Tabletext"/>
              <w:rPr>
                <w:szCs w:val="24"/>
              </w:rPr>
            </w:pPr>
            <w:r w:rsidRPr="00BD1BA0">
              <w:rPr>
                <w:szCs w:val="24"/>
              </w:rPr>
              <w:t>Cycle Route 2. With the following description: Cycle Route 2 provides connectivity between Shrub End and Colchester Town centre via Maldon Road</w:t>
            </w:r>
            <w:r w:rsidR="00F25595" w:rsidRPr="00BD1BA0">
              <w:rPr>
                <w:szCs w:val="24"/>
              </w:rPr>
              <w:t>.</w:t>
            </w:r>
          </w:p>
        </w:tc>
      </w:tr>
      <w:tr w:rsidR="00A27298" w14:paraId="2A47C775" w14:textId="77777777" w:rsidTr="00A27298">
        <w:trPr>
          <w:trHeight w:val="254"/>
        </w:trPr>
        <w:tc>
          <w:tcPr>
            <w:tcW w:w="1869" w:type="dxa"/>
            <w:shd w:val="clear" w:color="auto" w:fill="FFFFFF" w:themeFill="background1"/>
          </w:tcPr>
          <w:p w14:paraId="26613070" w14:textId="0EFAACB0" w:rsidR="00A27298" w:rsidRPr="00BD1BA0" w:rsidRDefault="00A27298" w:rsidP="00A27298">
            <w:pPr>
              <w:pStyle w:val="Tabletext"/>
              <w:rPr>
                <w:rStyle w:val="Emphasis"/>
                <w:b w:val="0"/>
                <w:bCs/>
                <w:szCs w:val="24"/>
              </w:rPr>
            </w:pPr>
            <w:r w:rsidRPr="00BD1BA0">
              <w:rPr>
                <w:b/>
                <w:bCs/>
                <w:szCs w:val="24"/>
              </w:rPr>
              <w:t>Cycle Route 3</w:t>
            </w:r>
          </w:p>
        </w:tc>
        <w:tc>
          <w:tcPr>
            <w:tcW w:w="2012" w:type="dxa"/>
            <w:shd w:val="clear" w:color="auto" w:fill="FFFFFF" w:themeFill="background1"/>
          </w:tcPr>
          <w:p w14:paraId="798C0C01" w14:textId="41BF8A8B" w:rsidR="00A27298" w:rsidRPr="00BD1BA0" w:rsidRDefault="00A27298" w:rsidP="00A27298">
            <w:pPr>
              <w:pStyle w:val="Tabletext"/>
              <w:rPr>
                <w:szCs w:val="24"/>
              </w:rPr>
            </w:pPr>
            <w:r w:rsidRPr="00BD1BA0">
              <w:rPr>
                <w:szCs w:val="24"/>
              </w:rPr>
              <w:t>Lexden Road</w:t>
            </w:r>
          </w:p>
        </w:tc>
        <w:tc>
          <w:tcPr>
            <w:tcW w:w="5747" w:type="dxa"/>
            <w:shd w:val="clear" w:color="auto" w:fill="FFFFFF" w:themeFill="background1"/>
          </w:tcPr>
          <w:p w14:paraId="0CB581F8" w14:textId="6C32CF95" w:rsidR="00A27298" w:rsidRPr="00BD1BA0" w:rsidRDefault="00A27298" w:rsidP="00A27298">
            <w:pPr>
              <w:pStyle w:val="Tabletext"/>
              <w:rPr>
                <w:szCs w:val="24"/>
              </w:rPr>
            </w:pPr>
            <w:r w:rsidRPr="00BD1BA0">
              <w:rPr>
                <w:szCs w:val="24"/>
              </w:rPr>
              <w:t>This route conveniently links a large residential area to the town centre within a cyclable journey</w:t>
            </w:r>
          </w:p>
        </w:tc>
      </w:tr>
      <w:tr w:rsidR="00A27298" w14:paraId="4045115C" w14:textId="77777777" w:rsidTr="00A27298">
        <w:tc>
          <w:tcPr>
            <w:tcW w:w="1869" w:type="dxa"/>
            <w:shd w:val="clear" w:color="auto" w:fill="FFFFFF" w:themeFill="background1"/>
          </w:tcPr>
          <w:p w14:paraId="1EBBAE78" w14:textId="74528634" w:rsidR="00A27298" w:rsidRPr="00BD1BA0" w:rsidRDefault="00A27298" w:rsidP="00A27298">
            <w:pPr>
              <w:pStyle w:val="Tabletext"/>
              <w:rPr>
                <w:rStyle w:val="Emphasis"/>
                <w:b w:val="0"/>
                <w:bCs/>
                <w:szCs w:val="24"/>
              </w:rPr>
            </w:pPr>
            <w:r w:rsidRPr="00BD1BA0">
              <w:rPr>
                <w:b/>
                <w:bCs/>
                <w:szCs w:val="24"/>
              </w:rPr>
              <w:t>Cycle Route 4</w:t>
            </w:r>
          </w:p>
        </w:tc>
        <w:tc>
          <w:tcPr>
            <w:tcW w:w="2012" w:type="dxa"/>
            <w:shd w:val="clear" w:color="auto" w:fill="FFFFFF" w:themeFill="background1"/>
          </w:tcPr>
          <w:p w14:paraId="2120F8B4" w14:textId="1CF37B7E" w:rsidR="00A27298" w:rsidRPr="00BD1BA0" w:rsidRDefault="00A27298" w:rsidP="00A27298">
            <w:pPr>
              <w:pStyle w:val="Tabletext"/>
              <w:rPr>
                <w:szCs w:val="24"/>
              </w:rPr>
            </w:pPr>
            <w:r w:rsidRPr="00BD1BA0">
              <w:rPr>
                <w:szCs w:val="24"/>
              </w:rPr>
              <w:t>University of Essex to Town</w:t>
            </w:r>
          </w:p>
        </w:tc>
        <w:tc>
          <w:tcPr>
            <w:tcW w:w="5747" w:type="dxa"/>
            <w:shd w:val="clear" w:color="auto" w:fill="FFFFFF" w:themeFill="background1"/>
          </w:tcPr>
          <w:p w14:paraId="08F1D355" w14:textId="5EF1386A" w:rsidR="00A27298" w:rsidRPr="00BD1BA0" w:rsidRDefault="00A27298" w:rsidP="00A27298">
            <w:pPr>
              <w:pStyle w:val="Tabletext"/>
              <w:rPr>
                <w:szCs w:val="24"/>
              </w:rPr>
            </w:pPr>
            <w:r w:rsidRPr="00BD1BA0">
              <w:rPr>
                <w:szCs w:val="24"/>
              </w:rPr>
              <w:t>Route 4 is an important link between the University, Knowledge centre, Hythe Station and the town.</w:t>
            </w:r>
          </w:p>
        </w:tc>
      </w:tr>
      <w:tr w:rsidR="00A27298" w14:paraId="085E207C" w14:textId="77777777" w:rsidTr="00A27298">
        <w:tc>
          <w:tcPr>
            <w:tcW w:w="1869" w:type="dxa"/>
            <w:shd w:val="clear" w:color="auto" w:fill="FFFFFF" w:themeFill="background1"/>
          </w:tcPr>
          <w:p w14:paraId="755E7FBC" w14:textId="6B1D7516" w:rsidR="00A27298" w:rsidRPr="00BD1BA0" w:rsidRDefault="00A27298" w:rsidP="00A27298">
            <w:pPr>
              <w:pStyle w:val="Tabletext"/>
              <w:rPr>
                <w:rStyle w:val="Emphasis"/>
                <w:b w:val="0"/>
                <w:bCs/>
                <w:szCs w:val="24"/>
              </w:rPr>
            </w:pPr>
            <w:r w:rsidRPr="00BD1BA0">
              <w:rPr>
                <w:b/>
                <w:bCs/>
                <w:szCs w:val="24"/>
              </w:rPr>
              <w:t>Cycle Route 5</w:t>
            </w:r>
          </w:p>
        </w:tc>
        <w:tc>
          <w:tcPr>
            <w:tcW w:w="2012" w:type="dxa"/>
            <w:shd w:val="clear" w:color="auto" w:fill="FFFFFF" w:themeFill="background1"/>
          </w:tcPr>
          <w:p w14:paraId="455733ED" w14:textId="6421C972" w:rsidR="00A27298" w:rsidRPr="00BD1BA0" w:rsidRDefault="00A27298" w:rsidP="00A27298">
            <w:pPr>
              <w:pStyle w:val="Tabletext"/>
              <w:rPr>
                <w:szCs w:val="24"/>
              </w:rPr>
            </w:pPr>
            <w:r w:rsidRPr="00BD1BA0">
              <w:rPr>
                <w:szCs w:val="24"/>
              </w:rPr>
              <w:t>The Garrison to Colchester Town Centre</w:t>
            </w:r>
          </w:p>
        </w:tc>
        <w:tc>
          <w:tcPr>
            <w:tcW w:w="5747" w:type="dxa"/>
            <w:shd w:val="clear" w:color="auto" w:fill="FFFFFF" w:themeFill="background1"/>
          </w:tcPr>
          <w:p w14:paraId="3D6FE2D7" w14:textId="577C846D" w:rsidR="00A27298" w:rsidRPr="00BD1BA0" w:rsidRDefault="00A27298" w:rsidP="00A27298">
            <w:pPr>
              <w:pStyle w:val="Tabletext"/>
              <w:rPr>
                <w:szCs w:val="24"/>
              </w:rPr>
            </w:pPr>
            <w:r w:rsidRPr="00BD1BA0">
              <w:rPr>
                <w:szCs w:val="24"/>
              </w:rPr>
              <w:t>Route 5 is an important North South route linking the Garrison and surrounding residential areas to the town centre including an improved crossing of Southway</w:t>
            </w:r>
            <w:r w:rsidR="00F25595" w:rsidRPr="00BD1BA0">
              <w:rPr>
                <w:szCs w:val="24"/>
              </w:rPr>
              <w:t>.</w:t>
            </w:r>
            <w:r w:rsidRPr="00BD1BA0">
              <w:rPr>
                <w:szCs w:val="24"/>
              </w:rPr>
              <w:t xml:space="preserve"> </w:t>
            </w:r>
          </w:p>
        </w:tc>
      </w:tr>
      <w:tr w:rsidR="00A27298" w14:paraId="0A03D5D1" w14:textId="77777777" w:rsidTr="00A27298">
        <w:tc>
          <w:tcPr>
            <w:tcW w:w="1869" w:type="dxa"/>
            <w:shd w:val="clear" w:color="auto" w:fill="FFFFFF" w:themeFill="background1"/>
          </w:tcPr>
          <w:p w14:paraId="1E10E860" w14:textId="716CC477" w:rsidR="00A27298" w:rsidRPr="00BD1BA0" w:rsidRDefault="00A27298" w:rsidP="00A27298">
            <w:pPr>
              <w:pStyle w:val="Tabletext"/>
              <w:rPr>
                <w:rStyle w:val="Emphasis"/>
                <w:b w:val="0"/>
                <w:bCs/>
                <w:szCs w:val="24"/>
              </w:rPr>
            </w:pPr>
            <w:r w:rsidRPr="00BD1BA0">
              <w:rPr>
                <w:b/>
                <w:bCs/>
                <w:szCs w:val="24"/>
              </w:rPr>
              <w:t>Cycle Route 6</w:t>
            </w:r>
          </w:p>
        </w:tc>
        <w:tc>
          <w:tcPr>
            <w:tcW w:w="2012" w:type="dxa"/>
            <w:shd w:val="clear" w:color="auto" w:fill="FFFFFF" w:themeFill="background1"/>
          </w:tcPr>
          <w:p w14:paraId="09AF6E9D" w14:textId="74BA0D53" w:rsidR="00A27298" w:rsidRPr="00BD1BA0" w:rsidRDefault="00A27298" w:rsidP="00A27298">
            <w:pPr>
              <w:pStyle w:val="Tabletext"/>
              <w:rPr>
                <w:szCs w:val="24"/>
              </w:rPr>
            </w:pPr>
            <w:r w:rsidRPr="00BD1BA0">
              <w:rPr>
                <w:szCs w:val="24"/>
              </w:rPr>
              <w:t>Severalls Business Park to Town Centre via Ipswich Road</w:t>
            </w:r>
          </w:p>
        </w:tc>
        <w:tc>
          <w:tcPr>
            <w:tcW w:w="5747" w:type="dxa"/>
            <w:shd w:val="clear" w:color="auto" w:fill="FFFFFF" w:themeFill="background1"/>
          </w:tcPr>
          <w:p w14:paraId="2A33384E" w14:textId="3BB2DAB1" w:rsidR="00A27298" w:rsidRPr="00BD1BA0" w:rsidRDefault="00A27298" w:rsidP="00A27298">
            <w:pPr>
              <w:pStyle w:val="Tabletext"/>
              <w:rPr>
                <w:szCs w:val="24"/>
              </w:rPr>
            </w:pPr>
            <w:r w:rsidRPr="00BD1BA0">
              <w:rPr>
                <w:szCs w:val="24"/>
              </w:rPr>
              <w:t>Route 6 will provide connectivity between Ipswich Road and the surrounding residential areas with Castle Park and the town centre</w:t>
            </w:r>
            <w:r w:rsidR="00F25595" w:rsidRPr="00BD1BA0">
              <w:rPr>
                <w:szCs w:val="24"/>
              </w:rPr>
              <w:t>.</w:t>
            </w:r>
            <w:r w:rsidRPr="00BD1BA0">
              <w:rPr>
                <w:szCs w:val="24"/>
              </w:rPr>
              <w:t xml:space="preserve"> </w:t>
            </w:r>
          </w:p>
        </w:tc>
      </w:tr>
      <w:tr w:rsidR="00A27298" w14:paraId="68B53E3A" w14:textId="77777777" w:rsidTr="00A27298">
        <w:tc>
          <w:tcPr>
            <w:tcW w:w="1869" w:type="dxa"/>
            <w:shd w:val="clear" w:color="auto" w:fill="FFFFFF" w:themeFill="background1"/>
          </w:tcPr>
          <w:p w14:paraId="7ABA4540" w14:textId="6FFE4A49" w:rsidR="00A27298" w:rsidRPr="00BD1BA0" w:rsidRDefault="00A27298" w:rsidP="00A27298">
            <w:pPr>
              <w:pStyle w:val="Tabletext"/>
              <w:rPr>
                <w:rStyle w:val="Emphasis"/>
                <w:b w:val="0"/>
                <w:bCs/>
                <w:szCs w:val="24"/>
              </w:rPr>
            </w:pPr>
            <w:r w:rsidRPr="00BD1BA0">
              <w:rPr>
                <w:b/>
                <w:bCs/>
                <w:szCs w:val="24"/>
              </w:rPr>
              <w:t>Cycle Route 7</w:t>
            </w:r>
          </w:p>
        </w:tc>
        <w:tc>
          <w:tcPr>
            <w:tcW w:w="2012" w:type="dxa"/>
            <w:shd w:val="clear" w:color="auto" w:fill="FFFFFF" w:themeFill="background1"/>
          </w:tcPr>
          <w:p w14:paraId="56FF94E5" w14:textId="0974B714" w:rsidR="00A27298" w:rsidRPr="00BD1BA0" w:rsidRDefault="00A27298" w:rsidP="00A27298">
            <w:pPr>
              <w:pStyle w:val="Tabletext"/>
              <w:rPr>
                <w:szCs w:val="24"/>
              </w:rPr>
            </w:pPr>
            <w:r w:rsidRPr="00BD1BA0">
              <w:rPr>
                <w:szCs w:val="24"/>
              </w:rPr>
              <w:t>Severalls Business Park to University of Essex via Hythe Station</w:t>
            </w:r>
          </w:p>
        </w:tc>
        <w:tc>
          <w:tcPr>
            <w:tcW w:w="5747" w:type="dxa"/>
            <w:shd w:val="clear" w:color="auto" w:fill="FFFFFF" w:themeFill="background1"/>
          </w:tcPr>
          <w:p w14:paraId="25FFFDB8" w14:textId="51155D8D" w:rsidR="00A27298" w:rsidRPr="00BD1BA0" w:rsidRDefault="00A27298" w:rsidP="00A27298">
            <w:pPr>
              <w:pStyle w:val="Tabletext"/>
              <w:rPr>
                <w:szCs w:val="24"/>
              </w:rPr>
            </w:pPr>
            <w:r w:rsidRPr="00BD1BA0">
              <w:rPr>
                <w:szCs w:val="24"/>
              </w:rPr>
              <w:t>Route 7 will look to provide and key north south route linking Severalls Business Park with the University while at the same time providing a critical route through Greenstead</w:t>
            </w:r>
            <w:r w:rsidR="00F25595" w:rsidRPr="00BD1BA0">
              <w:rPr>
                <w:szCs w:val="24"/>
              </w:rPr>
              <w:t>.</w:t>
            </w:r>
            <w:r w:rsidRPr="00BD1BA0">
              <w:rPr>
                <w:szCs w:val="24"/>
              </w:rPr>
              <w:t xml:space="preserve"> </w:t>
            </w:r>
          </w:p>
        </w:tc>
      </w:tr>
      <w:tr w:rsidR="00A27298" w14:paraId="6C915925" w14:textId="77777777" w:rsidTr="00A27298">
        <w:tc>
          <w:tcPr>
            <w:tcW w:w="1869" w:type="dxa"/>
            <w:shd w:val="clear" w:color="auto" w:fill="FFFFFF" w:themeFill="background1"/>
          </w:tcPr>
          <w:p w14:paraId="0C2134BB" w14:textId="723A77AA" w:rsidR="00A27298" w:rsidRPr="00BD1BA0" w:rsidRDefault="00A27298" w:rsidP="00A27298">
            <w:pPr>
              <w:pStyle w:val="Tabletext"/>
              <w:rPr>
                <w:rStyle w:val="Emphasis"/>
                <w:b w:val="0"/>
                <w:bCs/>
                <w:szCs w:val="24"/>
              </w:rPr>
            </w:pPr>
            <w:r w:rsidRPr="00BD1BA0">
              <w:rPr>
                <w:b/>
                <w:bCs/>
                <w:szCs w:val="24"/>
              </w:rPr>
              <w:t>Cycle Route 8</w:t>
            </w:r>
          </w:p>
        </w:tc>
        <w:tc>
          <w:tcPr>
            <w:tcW w:w="2012" w:type="dxa"/>
            <w:shd w:val="clear" w:color="auto" w:fill="FFFFFF" w:themeFill="background1"/>
          </w:tcPr>
          <w:p w14:paraId="70F08E7F" w14:textId="480DA274" w:rsidR="00A27298" w:rsidRPr="00BD1BA0" w:rsidRDefault="00A27298" w:rsidP="00A27298">
            <w:pPr>
              <w:pStyle w:val="Tabletext"/>
              <w:rPr>
                <w:szCs w:val="24"/>
              </w:rPr>
            </w:pPr>
            <w:r w:rsidRPr="00BD1BA0">
              <w:rPr>
                <w:szCs w:val="24"/>
              </w:rPr>
              <w:t>Colchester Town Centre Orbital</w:t>
            </w:r>
          </w:p>
        </w:tc>
        <w:tc>
          <w:tcPr>
            <w:tcW w:w="5747" w:type="dxa"/>
            <w:shd w:val="clear" w:color="auto" w:fill="FFFFFF" w:themeFill="background1"/>
          </w:tcPr>
          <w:p w14:paraId="5797908D" w14:textId="4E1E12FB" w:rsidR="00A27298" w:rsidRPr="00BD1BA0" w:rsidRDefault="00A27298" w:rsidP="00A27298">
            <w:pPr>
              <w:pStyle w:val="Tabletext"/>
              <w:rPr>
                <w:szCs w:val="24"/>
              </w:rPr>
            </w:pPr>
            <w:r w:rsidRPr="00BD1BA0">
              <w:rPr>
                <w:szCs w:val="24"/>
              </w:rPr>
              <w:t>Route 8 provides an opportunity to create a town Centre Orbital which will also create safe and attractive cycling and permeability across the town centre.</w:t>
            </w:r>
          </w:p>
        </w:tc>
      </w:tr>
    </w:tbl>
    <w:p w14:paraId="2F150A2D" w14:textId="11327DBD" w:rsidR="00385A53" w:rsidRPr="00385A53" w:rsidRDefault="00A27298" w:rsidP="003A6DA4">
      <w:pPr>
        <w:pStyle w:val="Caption"/>
      </w:pPr>
      <w:r>
        <w:t>Colchester</w:t>
      </w:r>
      <w:r w:rsidR="001A6F09">
        <w:t xml:space="preserve"> Proposed</w:t>
      </w:r>
      <w:r w:rsidRPr="00D87778">
        <w:t xml:space="preserve"> </w:t>
      </w:r>
      <w:r w:rsidR="00154167" w:rsidRPr="00D87778">
        <w:t>LCWIP Cycle Network</w:t>
      </w:r>
      <w:r w:rsidR="00154167">
        <w:t xml:space="preserve"> </w:t>
      </w:r>
      <w:r w:rsidR="001A6F09">
        <w:t>Routes</w:t>
      </w:r>
    </w:p>
    <w:p w14:paraId="51727EEC" w14:textId="280BFBD3" w:rsidR="002A5AC6" w:rsidRPr="00F3563A" w:rsidRDefault="002A5AC6" w:rsidP="002A5AC6">
      <w:pPr>
        <w:pStyle w:val="Heading4"/>
        <w:rPr>
          <w:bCs/>
          <w:sz w:val="36"/>
          <w:szCs w:val="24"/>
        </w:rPr>
      </w:pPr>
      <w:r w:rsidRPr="00F3563A">
        <w:rPr>
          <w:bCs/>
          <w:sz w:val="36"/>
          <w:szCs w:val="24"/>
        </w:rPr>
        <w:t>S</w:t>
      </w:r>
      <w:r>
        <w:rPr>
          <w:bCs/>
          <w:sz w:val="36"/>
          <w:szCs w:val="24"/>
        </w:rPr>
        <w:t>t</w:t>
      </w:r>
      <w:r w:rsidRPr="00F3563A">
        <w:rPr>
          <w:bCs/>
          <w:sz w:val="36"/>
          <w:szCs w:val="24"/>
        </w:rPr>
        <w:t xml:space="preserve">age </w:t>
      </w:r>
      <w:r>
        <w:rPr>
          <w:bCs/>
          <w:sz w:val="36"/>
          <w:szCs w:val="24"/>
        </w:rPr>
        <w:t>4</w:t>
      </w:r>
      <w:r w:rsidRPr="00F3563A">
        <w:rPr>
          <w:bCs/>
          <w:sz w:val="36"/>
          <w:szCs w:val="24"/>
        </w:rPr>
        <w:t xml:space="preserve">: </w:t>
      </w:r>
      <w:r>
        <w:rPr>
          <w:bCs/>
          <w:sz w:val="36"/>
          <w:szCs w:val="24"/>
        </w:rPr>
        <w:t>N</w:t>
      </w:r>
      <w:r w:rsidRPr="00F3563A">
        <w:rPr>
          <w:bCs/>
          <w:sz w:val="36"/>
          <w:szCs w:val="24"/>
        </w:rPr>
        <w:t xml:space="preserve">etwork </w:t>
      </w:r>
      <w:r>
        <w:rPr>
          <w:bCs/>
          <w:sz w:val="36"/>
          <w:szCs w:val="24"/>
        </w:rPr>
        <w:t>P</w:t>
      </w:r>
      <w:r w:rsidRPr="00F3563A">
        <w:rPr>
          <w:bCs/>
          <w:sz w:val="36"/>
          <w:szCs w:val="24"/>
        </w:rPr>
        <w:t xml:space="preserve">lanning for </w:t>
      </w:r>
      <w:r>
        <w:rPr>
          <w:bCs/>
          <w:sz w:val="36"/>
          <w:szCs w:val="24"/>
        </w:rPr>
        <w:t>Walking</w:t>
      </w:r>
    </w:p>
    <w:p w14:paraId="76AB85BC" w14:textId="77777777" w:rsidR="00EA641A" w:rsidRDefault="00EA641A" w:rsidP="00EA641A">
      <w:pPr>
        <w:rPr>
          <w:rFonts w:ascii="Arial" w:hAnsi="Arial" w:cs="Arial"/>
          <w:szCs w:val="24"/>
        </w:rPr>
      </w:pPr>
      <w:r w:rsidRPr="00FD35FB">
        <w:rPr>
          <w:rFonts w:ascii="Arial" w:hAnsi="Arial" w:cs="Arial"/>
          <w:szCs w:val="24"/>
        </w:rPr>
        <w:t xml:space="preserve">Waking </w:t>
      </w:r>
      <w:r>
        <w:rPr>
          <w:rFonts w:ascii="Arial" w:hAnsi="Arial" w:cs="Arial"/>
          <w:szCs w:val="24"/>
        </w:rPr>
        <w:t>is often</w:t>
      </w:r>
      <w:r w:rsidRPr="00FD35FB">
        <w:rPr>
          <w:rFonts w:ascii="Arial" w:hAnsi="Arial" w:cs="Arial"/>
          <w:szCs w:val="24"/>
        </w:rPr>
        <w:t xml:space="preserve"> the most convenient way of accessing local neighbourhoods, town and city centres, local high streets and key destinations. </w:t>
      </w:r>
    </w:p>
    <w:p w14:paraId="2D367449" w14:textId="77777777" w:rsidR="00EA641A" w:rsidRDefault="00EA641A" w:rsidP="00EA641A">
      <w:pPr>
        <w:rPr>
          <w:rFonts w:ascii="Arial" w:hAnsi="Arial" w:cs="Arial"/>
          <w:szCs w:val="24"/>
        </w:rPr>
      </w:pPr>
      <w:r>
        <w:rPr>
          <w:rFonts w:ascii="Arial" w:hAnsi="Arial" w:cs="Arial"/>
          <w:szCs w:val="24"/>
        </w:rPr>
        <w:t>The</w:t>
      </w:r>
      <w:r w:rsidRPr="00FD35FB">
        <w:rPr>
          <w:rFonts w:ascii="Arial" w:hAnsi="Arial" w:cs="Arial"/>
          <w:szCs w:val="24"/>
        </w:rPr>
        <w:t xml:space="preserve"> LCWIP</w:t>
      </w:r>
      <w:r>
        <w:rPr>
          <w:rFonts w:ascii="Arial" w:hAnsi="Arial" w:cs="Arial"/>
          <w:szCs w:val="24"/>
        </w:rPr>
        <w:t xml:space="preserve"> process</w:t>
      </w:r>
      <w:r w:rsidRPr="00FD35FB">
        <w:rPr>
          <w:rFonts w:ascii="Arial" w:hAnsi="Arial" w:cs="Arial"/>
          <w:szCs w:val="24"/>
        </w:rPr>
        <w:t xml:space="preserve"> presented an excellent opportunity to use the guidance and tools to develop a walking network which </w:t>
      </w:r>
      <w:r>
        <w:rPr>
          <w:rFonts w:ascii="Arial" w:hAnsi="Arial" w:cs="Arial"/>
          <w:szCs w:val="24"/>
        </w:rPr>
        <w:t>identified</w:t>
      </w:r>
      <w:r w:rsidRPr="00FD35FB">
        <w:rPr>
          <w:rFonts w:ascii="Arial" w:hAnsi="Arial" w:cs="Arial"/>
          <w:szCs w:val="24"/>
        </w:rPr>
        <w:t xml:space="preserve"> walking routes that linked key origins and destinations with greater </w:t>
      </w:r>
      <w:r w:rsidRPr="00B749FD">
        <w:rPr>
          <w:rFonts w:ascii="Arial" w:hAnsi="Arial" w:cs="Arial"/>
          <w:bCs/>
          <w:szCs w:val="24"/>
        </w:rPr>
        <w:t>coherence</w:t>
      </w:r>
      <w:r>
        <w:rPr>
          <w:rFonts w:ascii="Arial" w:hAnsi="Arial" w:cs="Arial"/>
          <w:bCs/>
          <w:szCs w:val="24"/>
        </w:rPr>
        <w:t xml:space="preserve"> and </w:t>
      </w:r>
      <w:r w:rsidRPr="00B749FD">
        <w:rPr>
          <w:rFonts w:ascii="Arial" w:hAnsi="Arial" w:cs="Arial"/>
          <w:bCs/>
          <w:szCs w:val="24"/>
        </w:rPr>
        <w:t>directness</w:t>
      </w:r>
      <w:r w:rsidRPr="00FD35FB">
        <w:rPr>
          <w:rFonts w:ascii="Arial" w:hAnsi="Arial" w:cs="Arial"/>
          <w:szCs w:val="24"/>
        </w:rPr>
        <w:t>.</w:t>
      </w:r>
      <w:r>
        <w:rPr>
          <w:rFonts w:ascii="Arial" w:hAnsi="Arial" w:cs="Arial"/>
          <w:szCs w:val="24"/>
        </w:rPr>
        <w:t xml:space="preserve"> </w:t>
      </w:r>
    </w:p>
    <w:p w14:paraId="70B937B9" w14:textId="55343431" w:rsidR="00D87778" w:rsidRDefault="00EA641A" w:rsidP="00EA641A">
      <w:pPr>
        <w:rPr>
          <w:rFonts w:ascii="Arial" w:hAnsi="Arial" w:cs="Arial"/>
          <w:bCs/>
          <w:szCs w:val="24"/>
        </w:rPr>
      </w:pPr>
      <w:r w:rsidRPr="00B749FD">
        <w:rPr>
          <w:rFonts w:ascii="Arial" w:hAnsi="Arial" w:cs="Arial"/>
          <w:bCs/>
          <w:szCs w:val="24"/>
        </w:rPr>
        <w:t xml:space="preserve">Below are the LCWIP walking network proposed routes for </w:t>
      </w:r>
      <w:r>
        <w:rPr>
          <w:rFonts w:ascii="Arial" w:hAnsi="Arial" w:cs="Arial"/>
          <w:bCs/>
          <w:szCs w:val="24"/>
        </w:rPr>
        <w:t xml:space="preserve">Basildon, </w:t>
      </w:r>
      <w:r w:rsidRPr="00B749FD">
        <w:rPr>
          <w:rFonts w:ascii="Arial" w:hAnsi="Arial" w:cs="Arial"/>
          <w:bCs/>
          <w:szCs w:val="24"/>
        </w:rPr>
        <w:t xml:space="preserve">Braintree, </w:t>
      </w:r>
      <w:r w:rsidRPr="00C240DC">
        <w:rPr>
          <w:rFonts w:ascii="Arial" w:hAnsi="Arial" w:cs="Arial"/>
          <w:bCs/>
          <w:szCs w:val="24"/>
        </w:rPr>
        <w:t>Chelmsford</w:t>
      </w:r>
      <w:r w:rsidRPr="00F8043A">
        <w:rPr>
          <w:rFonts w:ascii="Arial" w:hAnsi="Arial" w:cs="Arial"/>
          <w:bCs/>
          <w:szCs w:val="24"/>
        </w:rPr>
        <w:t xml:space="preserve"> </w:t>
      </w:r>
      <w:r>
        <w:rPr>
          <w:rFonts w:ascii="Arial" w:hAnsi="Arial" w:cs="Arial"/>
          <w:bCs/>
          <w:szCs w:val="24"/>
        </w:rPr>
        <w:t xml:space="preserve">and </w:t>
      </w:r>
      <w:r w:rsidRPr="00B749FD">
        <w:rPr>
          <w:rFonts w:ascii="Arial" w:hAnsi="Arial" w:cs="Arial"/>
          <w:bCs/>
          <w:szCs w:val="24"/>
        </w:rPr>
        <w:t>Colchester</w:t>
      </w:r>
      <w:r>
        <w:rPr>
          <w:rFonts w:ascii="Arial" w:hAnsi="Arial" w:cs="Arial"/>
          <w:bCs/>
          <w:szCs w:val="24"/>
        </w:rPr>
        <w:t>:</w:t>
      </w:r>
    </w:p>
    <w:p w14:paraId="1D1A21DF" w14:textId="1A755226" w:rsidR="00CA00CB" w:rsidRPr="00CA00CB" w:rsidRDefault="00EA641A" w:rsidP="00CA00CB">
      <w:pPr>
        <w:pStyle w:val="Heading4"/>
      </w:pPr>
      <w:r>
        <w:lastRenderedPageBreak/>
        <w:t>Basildon</w:t>
      </w:r>
      <w:r w:rsidRPr="00D87778">
        <w:rPr>
          <w:rFonts w:asciiTheme="minorHAnsi" w:hAnsiTheme="minorHAnsi" w:cstheme="minorBidi"/>
          <w:szCs w:val="18"/>
        </w:rPr>
        <w:t xml:space="preserve"> </w:t>
      </w:r>
      <w:r>
        <w:t>LCWIP</w:t>
      </w:r>
      <w:r w:rsidRPr="00F3563A">
        <w:t xml:space="preserve"> </w:t>
      </w:r>
      <w:r>
        <w:t>Walking</w:t>
      </w:r>
      <w:r w:rsidRPr="00F3563A">
        <w:t xml:space="preserve"> </w:t>
      </w:r>
      <w:r>
        <w:t>N</w:t>
      </w:r>
      <w:r w:rsidRPr="00F3563A">
        <w:t xml:space="preserve">etwork </w:t>
      </w:r>
      <w:r>
        <w:t>M</w:t>
      </w:r>
      <w:r w:rsidRPr="00F3563A">
        <w:t xml:space="preserve">ap and </w:t>
      </w:r>
      <w:r w:rsidR="00823E4C">
        <w:t>Routes</w:t>
      </w:r>
    </w:p>
    <w:p w14:paraId="68CE5870" w14:textId="6723ED12" w:rsidR="00EA641A" w:rsidRPr="003A6DA4" w:rsidRDefault="00065468" w:rsidP="003A6DA4">
      <w:pPr>
        <w:rPr>
          <w:rFonts w:ascii="Arial" w:hAnsi="Arial" w:cs="Arial"/>
          <w:szCs w:val="24"/>
        </w:rPr>
      </w:pPr>
      <w:r>
        <w:rPr>
          <w:noProof/>
        </w:rPr>
        <w:drawing>
          <wp:inline distT="0" distB="0" distL="0" distR="0" wp14:anchorId="24A2CD07" wp14:editId="080E09D1">
            <wp:extent cx="6120130" cy="43681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4368165"/>
                    </a:xfrm>
                    <a:prstGeom prst="rect">
                      <a:avLst/>
                    </a:prstGeom>
                    <a:noFill/>
                    <a:ln>
                      <a:noFill/>
                    </a:ln>
                  </pic:spPr>
                </pic:pic>
              </a:graphicData>
            </a:graphic>
          </wp:inline>
        </w:drawing>
      </w:r>
      <w:r w:rsidR="000E76AE" w:rsidRPr="003A6DA4">
        <w:rPr>
          <w:iCs/>
          <w:color w:val="4C4C4C"/>
          <w:sz w:val="26"/>
          <w:szCs w:val="18"/>
        </w:rPr>
        <w:t xml:space="preserve">Basildon </w:t>
      </w:r>
      <w:r w:rsidR="00EA641A" w:rsidRPr="003A6DA4">
        <w:rPr>
          <w:iCs/>
          <w:color w:val="4C4C4C"/>
          <w:sz w:val="26"/>
          <w:szCs w:val="18"/>
        </w:rPr>
        <w:t xml:space="preserve">LCWIP </w:t>
      </w:r>
      <w:r w:rsidR="000E76AE" w:rsidRPr="003A6DA4">
        <w:rPr>
          <w:iCs/>
          <w:color w:val="4C4C4C"/>
          <w:sz w:val="26"/>
          <w:szCs w:val="18"/>
        </w:rPr>
        <w:t>Walking</w:t>
      </w:r>
      <w:r w:rsidR="00EA641A" w:rsidRPr="003A6DA4">
        <w:rPr>
          <w:iCs/>
          <w:color w:val="4C4C4C"/>
          <w:sz w:val="26"/>
          <w:szCs w:val="18"/>
        </w:rPr>
        <w:t xml:space="preserve"> Network Map</w:t>
      </w:r>
    </w:p>
    <w:tbl>
      <w:tblPr>
        <w:tblStyle w:val="TableGrid"/>
        <w:tblpPr w:leftFromText="180" w:rightFromText="180" w:vertAnchor="text" w:horzAnchor="margin" w:tblpY="17"/>
        <w:tblW w:w="0" w:type="auto"/>
        <w:tblLook w:val="04A0" w:firstRow="1" w:lastRow="0" w:firstColumn="1" w:lastColumn="0" w:noHBand="0" w:noVBand="1"/>
      </w:tblPr>
      <w:tblGrid>
        <w:gridCol w:w="1869"/>
        <w:gridCol w:w="2012"/>
        <w:gridCol w:w="5747"/>
      </w:tblGrid>
      <w:tr w:rsidR="003A6DA4" w14:paraId="00AD0B7E" w14:textId="77777777" w:rsidTr="003A6DA4">
        <w:trPr>
          <w:cnfStyle w:val="100000000000" w:firstRow="1" w:lastRow="0" w:firstColumn="0" w:lastColumn="0" w:oddVBand="0" w:evenVBand="0" w:oddHBand="0" w:evenHBand="0" w:firstRowFirstColumn="0" w:firstRowLastColumn="0" w:lastRowFirstColumn="0" w:lastRowLastColumn="0"/>
          <w:trHeight w:val="426"/>
        </w:trPr>
        <w:tc>
          <w:tcPr>
            <w:tcW w:w="1869" w:type="dxa"/>
            <w:shd w:val="clear" w:color="auto" w:fill="808080" w:themeFill="background1" w:themeFillShade="80"/>
          </w:tcPr>
          <w:p w14:paraId="73B66DAA" w14:textId="77777777" w:rsidR="003A6DA4" w:rsidRPr="00CA00CB" w:rsidRDefault="003A6DA4" w:rsidP="003A6DA4">
            <w:pPr>
              <w:pStyle w:val="Tablecolumnheading"/>
              <w:spacing w:before="240" w:line="120" w:lineRule="auto"/>
              <w:rPr>
                <w:sz w:val="20"/>
                <w:szCs w:val="20"/>
              </w:rPr>
            </w:pPr>
            <w:r w:rsidRPr="00CA00CB">
              <w:rPr>
                <w:sz w:val="20"/>
                <w:szCs w:val="20"/>
              </w:rPr>
              <w:t>Scheme</w:t>
            </w:r>
          </w:p>
        </w:tc>
        <w:tc>
          <w:tcPr>
            <w:tcW w:w="2012" w:type="dxa"/>
            <w:shd w:val="clear" w:color="auto" w:fill="808080" w:themeFill="background1" w:themeFillShade="80"/>
          </w:tcPr>
          <w:p w14:paraId="389A02B4" w14:textId="77777777" w:rsidR="003A6DA4" w:rsidRPr="00CA00CB" w:rsidRDefault="003A6DA4" w:rsidP="003A6DA4">
            <w:pPr>
              <w:pStyle w:val="Tablecolumnheading"/>
              <w:spacing w:before="240" w:line="120" w:lineRule="auto"/>
              <w:rPr>
                <w:sz w:val="20"/>
                <w:szCs w:val="20"/>
              </w:rPr>
            </w:pPr>
            <w:r w:rsidRPr="00CA00CB">
              <w:rPr>
                <w:sz w:val="20"/>
                <w:szCs w:val="20"/>
              </w:rPr>
              <w:t>Route</w:t>
            </w:r>
          </w:p>
        </w:tc>
        <w:tc>
          <w:tcPr>
            <w:tcW w:w="5747" w:type="dxa"/>
            <w:shd w:val="clear" w:color="auto" w:fill="808080" w:themeFill="background1" w:themeFillShade="80"/>
          </w:tcPr>
          <w:p w14:paraId="07667542" w14:textId="77777777" w:rsidR="003A6DA4" w:rsidRPr="00CA00CB" w:rsidRDefault="003A6DA4" w:rsidP="003A6DA4">
            <w:pPr>
              <w:pStyle w:val="Tablecolumnheading"/>
              <w:spacing w:before="240" w:line="120" w:lineRule="auto"/>
              <w:rPr>
                <w:sz w:val="20"/>
                <w:szCs w:val="20"/>
              </w:rPr>
            </w:pPr>
            <w:r w:rsidRPr="00CA00CB">
              <w:rPr>
                <w:sz w:val="20"/>
                <w:szCs w:val="20"/>
              </w:rPr>
              <w:t>Route Description</w:t>
            </w:r>
          </w:p>
        </w:tc>
      </w:tr>
      <w:tr w:rsidR="003A6DA4" w14:paraId="0203A2B8" w14:textId="77777777" w:rsidTr="003A6DA4">
        <w:tc>
          <w:tcPr>
            <w:tcW w:w="1869" w:type="dxa"/>
            <w:shd w:val="clear" w:color="auto" w:fill="FFFFFF" w:themeFill="background1"/>
          </w:tcPr>
          <w:p w14:paraId="099EA231" w14:textId="77777777" w:rsidR="003A6DA4" w:rsidRPr="00385A53" w:rsidRDefault="003A6DA4" w:rsidP="003A6DA4">
            <w:pPr>
              <w:pStyle w:val="Tabletext"/>
              <w:rPr>
                <w:rStyle w:val="Emphasis"/>
                <w:b w:val="0"/>
                <w:bCs/>
                <w:sz w:val="18"/>
                <w:szCs w:val="18"/>
              </w:rPr>
            </w:pPr>
            <w:r w:rsidRPr="00385A53">
              <w:rPr>
                <w:b/>
                <w:bCs/>
                <w:sz w:val="18"/>
                <w:szCs w:val="18"/>
              </w:rPr>
              <w:t>Walking Route 1</w:t>
            </w:r>
          </w:p>
        </w:tc>
        <w:tc>
          <w:tcPr>
            <w:tcW w:w="2012" w:type="dxa"/>
            <w:shd w:val="clear" w:color="auto" w:fill="FFFFFF" w:themeFill="background1"/>
          </w:tcPr>
          <w:p w14:paraId="25C0D4DF" w14:textId="77777777" w:rsidR="003A6DA4" w:rsidRPr="00385A53" w:rsidRDefault="003A6DA4" w:rsidP="003A6DA4">
            <w:pPr>
              <w:pStyle w:val="Tabletext"/>
              <w:rPr>
                <w:sz w:val="18"/>
                <w:szCs w:val="18"/>
              </w:rPr>
            </w:pPr>
            <w:r w:rsidRPr="00385A53">
              <w:rPr>
                <w:sz w:val="18"/>
                <w:szCs w:val="18"/>
              </w:rPr>
              <w:t>Laindon Station North-Eastern Link</w:t>
            </w:r>
          </w:p>
        </w:tc>
        <w:tc>
          <w:tcPr>
            <w:tcW w:w="5747" w:type="dxa"/>
            <w:shd w:val="clear" w:color="auto" w:fill="FFFFFF" w:themeFill="background1"/>
          </w:tcPr>
          <w:p w14:paraId="71B32E49" w14:textId="77777777" w:rsidR="003A6DA4" w:rsidRPr="00385A53" w:rsidRDefault="003A6DA4" w:rsidP="003A6DA4">
            <w:pPr>
              <w:pStyle w:val="Tabletext"/>
              <w:rPr>
                <w:sz w:val="18"/>
                <w:szCs w:val="18"/>
              </w:rPr>
            </w:pPr>
            <w:r w:rsidRPr="00385A53">
              <w:rPr>
                <w:sz w:val="18"/>
                <w:szCs w:val="18"/>
              </w:rPr>
              <w:t>This route from Laindon Railway Station provides links to employment areas towards Dunton Mills.</w:t>
            </w:r>
          </w:p>
        </w:tc>
      </w:tr>
      <w:tr w:rsidR="003A6DA4" w14:paraId="2B7F78E4" w14:textId="77777777" w:rsidTr="003A6DA4">
        <w:tc>
          <w:tcPr>
            <w:tcW w:w="1869" w:type="dxa"/>
            <w:shd w:val="clear" w:color="auto" w:fill="FFFFFF" w:themeFill="background1"/>
          </w:tcPr>
          <w:p w14:paraId="60860FD5" w14:textId="77777777" w:rsidR="003A6DA4" w:rsidRPr="00385A53" w:rsidRDefault="003A6DA4" w:rsidP="003A6DA4">
            <w:pPr>
              <w:pStyle w:val="Tabletext"/>
              <w:rPr>
                <w:rStyle w:val="Emphasis"/>
                <w:b w:val="0"/>
                <w:bCs/>
                <w:sz w:val="18"/>
                <w:szCs w:val="18"/>
              </w:rPr>
            </w:pPr>
            <w:r w:rsidRPr="00385A53">
              <w:rPr>
                <w:b/>
                <w:bCs/>
                <w:sz w:val="18"/>
                <w:szCs w:val="18"/>
              </w:rPr>
              <w:t>Walking Route 2</w:t>
            </w:r>
          </w:p>
        </w:tc>
        <w:tc>
          <w:tcPr>
            <w:tcW w:w="2012" w:type="dxa"/>
            <w:shd w:val="clear" w:color="auto" w:fill="FFFFFF" w:themeFill="background1"/>
          </w:tcPr>
          <w:p w14:paraId="121A57EB" w14:textId="77777777" w:rsidR="003A6DA4" w:rsidRPr="00385A53" w:rsidRDefault="003A6DA4" w:rsidP="003A6DA4">
            <w:pPr>
              <w:pStyle w:val="Tabletext"/>
              <w:rPr>
                <w:sz w:val="18"/>
                <w:szCs w:val="18"/>
              </w:rPr>
            </w:pPr>
            <w:r w:rsidRPr="00385A53">
              <w:rPr>
                <w:sz w:val="18"/>
                <w:szCs w:val="18"/>
              </w:rPr>
              <w:t>Laindon Station North-Western Link</w:t>
            </w:r>
          </w:p>
        </w:tc>
        <w:tc>
          <w:tcPr>
            <w:tcW w:w="5747" w:type="dxa"/>
            <w:shd w:val="clear" w:color="auto" w:fill="FFFFFF" w:themeFill="background1"/>
          </w:tcPr>
          <w:p w14:paraId="17AB8E51" w14:textId="77777777" w:rsidR="003A6DA4" w:rsidRPr="00385A53" w:rsidRDefault="003A6DA4" w:rsidP="003A6DA4">
            <w:pPr>
              <w:pStyle w:val="Tabletext"/>
              <w:rPr>
                <w:sz w:val="18"/>
                <w:szCs w:val="18"/>
              </w:rPr>
            </w:pPr>
            <w:r w:rsidRPr="00385A53">
              <w:rPr>
                <w:sz w:val="18"/>
                <w:szCs w:val="18"/>
              </w:rPr>
              <w:t>This route extends from Laindon Railway station towards employment and retail areas north of Basildon.</w:t>
            </w:r>
          </w:p>
        </w:tc>
      </w:tr>
      <w:tr w:rsidR="003A6DA4" w14:paraId="4513C354" w14:textId="77777777" w:rsidTr="003A6DA4">
        <w:tc>
          <w:tcPr>
            <w:tcW w:w="1869" w:type="dxa"/>
            <w:shd w:val="clear" w:color="auto" w:fill="FFFFFF" w:themeFill="background1"/>
          </w:tcPr>
          <w:p w14:paraId="544D96E6" w14:textId="77777777" w:rsidR="003A6DA4" w:rsidRPr="00385A53" w:rsidRDefault="003A6DA4" w:rsidP="003A6DA4">
            <w:pPr>
              <w:pStyle w:val="Tabletext"/>
              <w:rPr>
                <w:rStyle w:val="Emphasis"/>
                <w:b w:val="0"/>
                <w:bCs/>
                <w:sz w:val="18"/>
                <w:szCs w:val="18"/>
              </w:rPr>
            </w:pPr>
            <w:r w:rsidRPr="00385A53">
              <w:rPr>
                <w:b/>
                <w:bCs/>
                <w:sz w:val="18"/>
                <w:szCs w:val="18"/>
              </w:rPr>
              <w:t>Walking Route 3</w:t>
            </w:r>
          </w:p>
        </w:tc>
        <w:tc>
          <w:tcPr>
            <w:tcW w:w="2012" w:type="dxa"/>
            <w:shd w:val="clear" w:color="auto" w:fill="FFFFFF" w:themeFill="background1"/>
          </w:tcPr>
          <w:p w14:paraId="3FA2C7C0" w14:textId="77777777" w:rsidR="003A6DA4" w:rsidRPr="00385A53" w:rsidRDefault="003A6DA4" w:rsidP="003A6DA4">
            <w:pPr>
              <w:pStyle w:val="Tabletext"/>
              <w:rPr>
                <w:sz w:val="18"/>
                <w:szCs w:val="18"/>
              </w:rPr>
            </w:pPr>
            <w:r w:rsidRPr="00385A53">
              <w:rPr>
                <w:sz w:val="18"/>
                <w:szCs w:val="18"/>
              </w:rPr>
              <w:t>Laindon Station to Basildon Station</w:t>
            </w:r>
          </w:p>
        </w:tc>
        <w:tc>
          <w:tcPr>
            <w:tcW w:w="5747" w:type="dxa"/>
            <w:shd w:val="clear" w:color="auto" w:fill="FFFFFF" w:themeFill="background1"/>
          </w:tcPr>
          <w:p w14:paraId="62D5F48D" w14:textId="77777777" w:rsidR="003A6DA4" w:rsidRPr="00385A53" w:rsidRDefault="003A6DA4" w:rsidP="003A6DA4">
            <w:pPr>
              <w:pStyle w:val="Tabletext"/>
              <w:rPr>
                <w:sz w:val="18"/>
                <w:szCs w:val="18"/>
              </w:rPr>
            </w:pPr>
            <w:r w:rsidRPr="00385A53">
              <w:rPr>
                <w:sz w:val="18"/>
                <w:szCs w:val="18"/>
              </w:rPr>
              <w:t>This route connects Laindon Rail Station to Basildon Rail Station, running along the railway line.</w:t>
            </w:r>
          </w:p>
        </w:tc>
      </w:tr>
      <w:tr w:rsidR="003A6DA4" w14:paraId="5C6FC95A" w14:textId="77777777" w:rsidTr="003A6DA4">
        <w:trPr>
          <w:trHeight w:val="254"/>
        </w:trPr>
        <w:tc>
          <w:tcPr>
            <w:tcW w:w="1869" w:type="dxa"/>
            <w:shd w:val="clear" w:color="auto" w:fill="FFFFFF" w:themeFill="background1"/>
          </w:tcPr>
          <w:p w14:paraId="22393BE5" w14:textId="77777777" w:rsidR="003A6DA4" w:rsidRPr="00385A53" w:rsidRDefault="003A6DA4" w:rsidP="003A6DA4">
            <w:pPr>
              <w:pStyle w:val="Tabletext"/>
              <w:rPr>
                <w:rStyle w:val="Emphasis"/>
                <w:b w:val="0"/>
                <w:bCs/>
                <w:sz w:val="18"/>
                <w:szCs w:val="18"/>
              </w:rPr>
            </w:pPr>
            <w:r w:rsidRPr="00385A53">
              <w:rPr>
                <w:b/>
                <w:bCs/>
                <w:sz w:val="18"/>
                <w:szCs w:val="18"/>
              </w:rPr>
              <w:t>Walking Route 4</w:t>
            </w:r>
          </w:p>
        </w:tc>
        <w:tc>
          <w:tcPr>
            <w:tcW w:w="2012" w:type="dxa"/>
            <w:shd w:val="clear" w:color="auto" w:fill="FFFFFF" w:themeFill="background1"/>
          </w:tcPr>
          <w:p w14:paraId="08BB7385" w14:textId="77777777" w:rsidR="003A6DA4" w:rsidRPr="00385A53" w:rsidRDefault="003A6DA4" w:rsidP="003A6DA4">
            <w:pPr>
              <w:pStyle w:val="Tabletext"/>
              <w:rPr>
                <w:sz w:val="18"/>
                <w:szCs w:val="18"/>
              </w:rPr>
            </w:pPr>
            <w:r w:rsidRPr="00385A53">
              <w:rPr>
                <w:sz w:val="18"/>
                <w:szCs w:val="18"/>
              </w:rPr>
              <w:t>Basildon Station to Gloucester Park</w:t>
            </w:r>
          </w:p>
        </w:tc>
        <w:tc>
          <w:tcPr>
            <w:tcW w:w="5747" w:type="dxa"/>
            <w:shd w:val="clear" w:color="auto" w:fill="FFFFFF" w:themeFill="background1"/>
          </w:tcPr>
          <w:p w14:paraId="1A4B790E" w14:textId="77777777" w:rsidR="003A6DA4" w:rsidRPr="00385A53" w:rsidRDefault="003A6DA4" w:rsidP="003A6DA4">
            <w:pPr>
              <w:pStyle w:val="Tabletext"/>
              <w:rPr>
                <w:sz w:val="18"/>
                <w:szCs w:val="18"/>
              </w:rPr>
            </w:pPr>
            <w:r w:rsidRPr="00385A53">
              <w:rPr>
                <w:sz w:val="18"/>
                <w:szCs w:val="18"/>
              </w:rPr>
              <w:t>Basildon Route 4 connects Basildon Railway Station to the employment and retail areas north of Gloucester Park.</w:t>
            </w:r>
          </w:p>
        </w:tc>
      </w:tr>
      <w:tr w:rsidR="003A6DA4" w14:paraId="39C9C3A3" w14:textId="77777777" w:rsidTr="003A6DA4">
        <w:tc>
          <w:tcPr>
            <w:tcW w:w="1869" w:type="dxa"/>
            <w:shd w:val="clear" w:color="auto" w:fill="FFFFFF" w:themeFill="background1"/>
          </w:tcPr>
          <w:p w14:paraId="478C7589" w14:textId="77777777" w:rsidR="003A6DA4" w:rsidRPr="00385A53" w:rsidRDefault="003A6DA4" w:rsidP="003A6DA4">
            <w:pPr>
              <w:pStyle w:val="Tabletext"/>
              <w:rPr>
                <w:rStyle w:val="Emphasis"/>
                <w:b w:val="0"/>
                <w:bCs/>
                <w:sz w:val="18"/>
                <w:szCs w:val="18"/>
              </w:rPr>
            </w:pPr>
            <w:r w:rsidRPr="00385A53">
              <w:rPr>
                <w:b/>
                <w:bCs/>
                <w:sz w:val="18"/>
                <w:szCs w:val="18"/>
              </w:rPr>
              <w:t>Walking Route 5</w:t>
            </w:r>
          </w:p>
        </w:tc>
        <w:tc>
          <w:tcPr>
            <w:tcW w:w="2012" w:type="dxa"/>
            <w:shd w:val="clear" w:color="auto" w:fill="FFFFFF" w:themeFill="background1"/>
          </w:tcPr>
          <w:p w14:paraId="7285DB90" w14:textId="77777777" w:rsidR="003A6DA4" w:rsidRPr="00385A53" w:rsidRDefault="003A6DA4" w:rsidP="003A6DA4">
            <w:pPr>
              <w:pStyle w:val="Tabletext"/>
              <w:rPr>
                <w:sz w:val="18"/>
                <w:szCs w:val="18"/>
              </w:rPr>
            </w:pPr>
            <w:r w:rsidRPr="00385A53">
              <w:rPr>
                <w:sz w:val="18"/>
                <w:szCs w:val="18"/>
              </w:rPr>
              <w:t xml:space="preserve">Basildon Station to Basildon Hospital Route </w:t>
            </w:r>
          </w:p>
        </w:tc>
        <w:tc>
          <w:tcPr>
            <w:tcW w:w="5747" w:type="dxa"/>
            <w:shd w:val="clear" w:color="auto" w:fill="FFFFFF" w:themeFill="background1"/>
          </w:tcPr>
          <w:p w14:paraId="14451881" w14:textId="77777777" w:rsidR="003A6DA4" w:rsidRPr="00385A53" w:rsidRDefault="003A6DA4" w:rsidP="003A6DA4">
            <w:pPr>
              <w:pStyle w:val="Tabletext"/>
              <w:rPr>
                <w:sz w:val="18"/>
                <w:szCs w:val="18"/>
              </w:rPr>
            </w:pPr>
            <w:r w:rsidRPr="00385A53">
              <w:rPr>
                <w:sz w:val="18"/>
                <w:szCs w:val="18"/>
              </w:rPr>
              <w:t>This route is a key connection between the railway station and the Hospital.</w:t>
            </w:r>
          </w:p>
        </w:tc>
      </w:tr>
      <w:tr w:rsidR="003A6DA4" w14:paraId="7C725AF5" w14:textId="77777777" w:rsidTr="003A6DA4">
        <w:tc>
          <w:tcPr>
            <w:tcW w:w="1869" w:type="dxa"/>
            <w:shd w:val="clear" w:color="auto" w:fill="FFFFFF" w:themeFill="background1"/>
          </w:tcPr>
          <w:p w14:paraId="0C631597" w14:textId="77777777" w:rsidR="003A6DA4" w:rsidRPr="00385A53" w:rsidRDefault="003A6DA4" w:rsidP="003A6DA4">
            <w:pPr>
              <w:pStyle w:val="Tabletext"/>
              <w:rPr>
                <w:rStyle w:val="Emphasis"/>
                <w:b w:val="0"/>
                <w:bCs/>
                <w:sz w:val="18"/>
                <w:szCs w:val="18"/>
              </w:rPr>
            </w:pPr>
            <w:r w:rsidRPr="00385A53">
              <w:rPr>
                <w:b/>
                <w:bCs/>
                <w:sz w:val="18"/>
                <w:szCs w:val="18"/>
              </w:rPr>
              <w:t>Walking Route 6</w:t>
            </w:r>
          </w:p>
        </w:tc>
        <w:tc>
          <w:tcPr>
            <w:tcW w:w="2012" w:type="dxa"/>
            <w:shd w:val="clear" w:color="auto" w:fill="FFFFFF" w:themeFill="background1"/>
          </w:tcPr>
          <w:p w14:paraId="503FFF5F" w14:textId="77777777" w:rsidR="003A6DA4" w:rsidRPr="00385A53" w:rsidRDefault="003A6DA4" w:rsidP="003A6DA4">
            <w:pPr>
              <w:pStyle w:val="Tabletext"/>
              <w:rPr>
                <w:sz w:val="18"/>
                <w:szCs w:val="18"/>
              </w:rPr>
            </w:pPr>
            <w:r w:rsidRPr="00385A53">
              <w:rPr>
                <w:sz w:val="18"/>
                <w:szCs w:val="18"/>
              </w:rPr>
              <w:t>Basildon Station North-Western Link</w:t>
            </w:r>
          </w:p>
        </w:tc>
        <w:tc>
          <w:tcPr>
            <w:tcW w:w="5747" w:type="dxa"/>
            <w:shd w:val="clear" w:color="auto" w:fill="FFFFFF" w:themeFill="background1"/>
          </w:tcPr>
          <w:p w14:paraId="4234BE39" w14:textId="77777777" w:rsidR="003A6DA4" w:rsidRPr="00385A53" w:rsidRDefault="003A6DA4" w:rsidP="003A6DA4">
            <w:pPr>
              <w:pStyle w:val="Tabletext"/>
              <w:rPr>
                <w:sz w:val="18"/>
                <w:szCs w:val="18"/>
              </w:rPr>
            </w:pPr>
            <w:r w:rsidRPr="00385A53">
              <w:rPr>
                <w:sz w:val="18"/>
                <w:szCs w:val="18"/>
              </w:rPr>
              <w:t>This route extends through Basildon town centre to residential areas in the north west of Basildon.</w:t>
            </w:r>
          </w:p>
        </w:tc>
      </w:tr>
      <w:tr w:rsidR="003A6DA4" w14:paraId="73F97606" w14:textId="77777777" w:rsidTr="003A6DA4">
        <w:tc>
          <w:tcPr>
            <w:tcW w:w="1869" w:type="dxa"/>
            <w:shd w:val="clear" w:color="auto" w:fill="FFFFFF" w:themeFill="background1"/>
          </w:tcPr>
          <w:p w14:paraId="4A18696E" w14:textId="77777777" w:rsidR="003A6DA4" w:rsidRPr="00385A53" w:rsidRDefault="003A6DA4" w:rsidP="003A6DA4">
            <w:pPr>
              <w:pStyle w:val="Tabletext"/>
              <w:rPr>
                <w:rStyle w:val="Emphasis"/>
                <w:b w:val="0"/>
                <w:bCs/>
                <w:sz w:val="18"/>
                <w:szCs w:val="18"/>
              </w:rPr>
            </w:pPr>
            <w:r w:rsidRPr="00385A53">
              <w:rPr>
                <w:b/>
                <w:bCs/>
                <w:sz w:val="18"/>
                <w:szCs w:val="18"/>
              </w:rPr>
              <w:t>Walking Route 7</w:t>
            </w:r>
          </w:p>
        </w:tc>
        <w:tc>
          <w:tcPr>
            <w:tcW w:w="2012" w:type="dxa"/>
            <w:shd w:val="clear" w:color="auto" w:fill="FFFFFF" w:themeFill="background1"/>
          </w:tcPr>
          <w:p w14:paraId="259187B1" w14:textId="77777777" w:rsidR="003A6DA4" w:rsidRPr="00385A53" w:rsidRDefault="003A6DA4" w:rsidP="003A6DA4">
            <w:pPr>
              <w:pStyle w:val="Tabletext"/>
              <w:rPr>
                <w:sz w:val="18"/>
                <w:szCs w:val="18"/>
              </w:rPr>
            </w:pPr>
            <w:r w:rsidRPr="00385A53">
              <w:rPr>
                <w:sz w:val="18"/>
                <w:szCs w:val="18"/>
              </w:rPr>
              <w:t>Basildon Town Centre Eastern Link</w:t>
            </w:r>
          </w:p>
        </w:tc>
        <w:tc>
          <w:tcPr>
            <w:tcW w:w="5747" w:type="dxa"/>
            <w:shd w:val="clear" w:color="auto" w:fill="FFFFFF" w:themeFill="background1"/>
          </w:tcPr>
          <w:p w14:paraId="5B0F45E6" w14:textId="77777777" w:rsidR="003A6DA4" w:rsidRPr="00385A53" w:rsidRDefault="003A6DA4" w:rsidP="003A6DA4">
            <w:pPr>
              <w:pStyle w:val="Tabletext"/>
              <w:rPr>
                <w:sz w:val="18"/>
                <w:szCs w:val="18"/>
              </w:rPr>
            </w:pPr>
            <w:r w:rsidRPr="00385A53">
              <w:rPr>
                <w:sz w:val="18"/>
                <w:szCs w:val="18"/>
              </w:rPr>
              <w:t>Basildon Route 7 is an east west connection between Basildon Town Centre to Timberlog Lane, via Long Riding.</w:t>
            </w:r>
          </w:p>
        </w:tc>
      </w:tr>
      <w:tr w:rsidR="003A6DA4" w14:paraId="6540B0D4" w14:textId="77777777" w:rsidTr="003A6DA4">
        <w:tc>
          <w:tcPr>
            <w:tcW w:w="1869" w:type="dxa"/>
            <w:shd w:val="clear" w:color="auto" w:fill="FFFFFF" w:themeFill="background1"/>
          </w:tcPr>
          <w:p w14:paraId="4431AC7B" w14:textId="77777777" w:rsidR="003A6DA4" w:rsidRPr="00385A53" w:rsidRDefault="003A6DA4" w:rsidP="003A6DA4">
            <w:pPr>
              <w:pStyle w:val="Tabletext"/>
              <w:rPr>
                <w:rStyle w:val="Emphasis"/>
                <w:b w:val="0"/>
                <w:bCs/>
                <w:sz w:val="18"/>
                <w:szCs w:val="18"/>
              </w:rPr>
            </w:pPr>
            <w:r w:rsidRPr="00385A53">
              <w:rPr>
                <w:b/>
                <w:bCs/>
                <w:sz w:val="18"/>
                <w:szCs w:val="18"/>
              </w:rPr>
              <w:t>Walking Route 8</w:t>
            </w:r>
          </w:p>
        </w:tc>
        <w:tc>
          <w:tcPr>
            <w:tcW w:w="2012" w:type="dxa"/>
            <w:shd w:val="clear" w:color="auto" w:fill="FFFFFF" w:themeFill="background1"/>
          </w:tcPr>
          <w:p w14:paraId="40B2BE87" w14:textId="77777777" w:rsidR="003A6DA4" w:rsidRPr="00385A53" w:rsidRDefault="003A6DA4" w:rsidP="003A6DA4">
            <w:pPr>
              <w:pStyle w:val="Tabletext"/>
              <w:rPr>
                <w:sz w:val="18"/>
                <w:szCs w:val="18"/>
              </w:rPr>
            </w:pPr>
            <w:r w:rsidRPr="00385A53">
              <w:rPr>
                <w:sz w:val="18"/>
                <w:szCs w:val="18"/>
              </w:rPr>
              <w:t>Basildon Station to Basildon Hospital Route B</w:t>
            </w:r>
          </w:p>
        </w:tc>
        <w:tc>
          <w:tcPr>
            <w:tcW w:w="5747" w:type="dxa"/>
            <w:shd w:val="clear" w:color="auto" w:fill="FFFFFF" w:themeFill="background1"/>
          </w:tcPr>
          <w:p w14:paraId="244424B3" w14:textId="77777777" w:rsidR="003A6DA4" w:rsidRPr="00385A53" w:rsidRDefault="003A6DA4" w:rsidP="003A6DA4">
            <w:pPr>
              <w:pStyle w:val="Tabletext"/>
              <w:rPr>
                <w:sz w:val="18"/>
                <w:szCs w:val="18"/>
              </w:rPr>
            </w:pPr>
            <w:r w:rsidRPr="00385A53">
              <w:rPr>
                <w:sz w:val="18"/>
                <w:szCs w:val="18"/>
              </w:rPr>
              <w:t>Route 8 provides an addition route between Basildon Railway station and the University Hospital.</w:t>
            </w:r>
          </w:p>
        </w:tc>
      </w:tr>
      <w:tr w:rsidR="003A6DA4" w14:paraId="2819ECD9" w14:textId="77777777" w:rsidTr="003A6DA4">
        <w:tc>
          <w:tcPr>
            <w:tcW w:w="1869" w:type="dxa"/>
            <w:shd w:val="clear" w:color="auto" w:fill="FFFFFF" w:themeFill="background1"/>
          </w:tcPr>
          <w:p w14:paraId="7DCCB1FE" w14:textId="77777777" w:rsidR="003A6DA4" w:rsidRPr="00385A53" w:rsidRDefault="003A6DA4" w:rsidP="003A6DA4">
            <w:pPr>
              <w:pStyle w:val="Tabletext"/>
              <w:rPr>
                <w:rStyle w:val="Emphasis"/>
                <w:b w:val="0"/>
                <w:bCs/>
                <w:sz w:val="18"/>
                <w:szCs w:val="18"/>
              </w:rPr>
            </w:pPr>
            <w:r w:rsidRPr="00385A53">
              <w:rPr>
                <w:b/>
                <w:bCs/>
                <w:sz w:val="18"/>
                <w:szCs w:val="18"/>
              </w:rPr>
              <w:t>Walking Route 9</w:t>
            </w:r>
          </w:p>
        </w:tc>
        <w:tc>
          <w:tcPr>
            <w:tcW w:w="2012" w:type="dxa"/>
            <w:shd w:val="clear" w:color="auto" w:fill="FFFFFF" w:themeFill="background1"/>
          </w:tcPr>
          <w:p w14:paraId="30D55C94" w14:textId="77777777" w:rsidR="003A6DA4" w:rsidRPr="00385A53" w:rsidRDefault="003A6DA4" w:rsidP="003A6DA4">
            <w:pPr>
              <w:pStyle w:val="Tabletext"/>
              <w:rPr>
                <w:sz w:val="18"/>
                <w:szCs w:val="18"/>
              </w:rPr>
            </w:pPr>
            <w:r w:rsidRPr="00385A53">
              <w:rPr>
                <w:sz w:val="18"/>
                <w:szCs w:val="18"/>
              </w:rPr>
              <w:t>Basildon Station Southern Link</w:t>
            </w:r>
          </w:p>
        </w:tc>
        <w:tc>
          <w:tcPr>
            <w:tcW w:w="5747" w:type="dxa"/>
            <w:shd w:val="clear" w:color="auto" w:fill="FFFFFF" w:themeFill="background1"/>
          </w:tcPr>
          <w:p w14:paraId="044D649F" w14:textId="77777777" w:rsidR="003A6DA4" w:rsidRPr="00385A53" w:rsidRDefault="003A6DA4" w:rsidP="003A6DA4">
            <w:pPr>
              <w:pStyle w:val="Tabletext"/>
              <w:rPr>
                <w:sz w:val="18"/>
                <w:szCs w:val="18"/>
              </w:rPr>
            </w:pPr>
            <w:r w:rsidRPr="00385A53">
              <w:rPr>
                <w:sz w:val="18"/>
                <w:szCs w:val="18"/>
              </w:rPr>
              <w:t>Basildon Route 9 serves walking trips between the railway station and residential areas in the south of the town centre, including two schools.</w:t>
            </w:r>
          </w:p>
        </w:tc>
      </w:tr>
    </w:tbl>
    <w:p w14:paraId="2D71BBB7" w14:textId="18F6D4DB" w:rsidR="00065468" w:rsidRPr="00065468" w:rsidRDefault="00093640" w:rsidP="00385A53">
      <w:pPr>
        <w:pStyle w:val="Caption"/>
      </w:pPr>
      <w:r>
        <w:t>Basildon</w:t>
      </w:r>
      <w:r w:rsidR="00EA641A" w:rsidRPr="00D87778">
        <w:t xml:space="preserve"> LCWIP </w:t>
      </w:r>
      <w:r>
        <w:t>Walking</w:t>
      </w:r>
      <w:r w:rsidR="00EA641A" w:rsidRPr="00D87778">
        <w:t xml:space="preserve"> Network</w:t>
      </w:r>
      <w:r w:rsidR="006476C8">
        <w:t xml:space="preserve"> Key</w:t>
      </w:r>
      <w:r w:rsidR="00EA641A">
        <w:t xml:space="preserve"> </w:t>
      </w:r>
      <w:r w:rsidR="00823E4C">
        <w:t>Routes</w:t>
      </w:r>
    </w:p>
    <w:p w14:paraId="7B769FC1" w14:textId="283230BE" w:rsidR="00065468" w:rsidRDefault="00093640" w:rsidP="00065468">
      <w:pPr>
        <w:pStyle w:val="Heading4"/>
      </w:pPr>
      <w:r>
        <w:lastRenderedPageBreak/>
        <w:t>Braintree</w:t>
      </w:r>
      <w:r w:rsidRPr="00D87778">
        <w:rPr>
          <w:rFonts w:asciiTheme="minorHAnsi" w:hAnsiTheme="minorHAnsi" w:cstheme="minorBidi"/>
          <w:szCs w:val="18"/>
        </w:rPr>
        <w:t xml:space="preserve"> </w:t>
      </w:r>
      <w:r>
        <w:t>LCWIP</w:t>
      </w:r>
      <w:r w:rsidRPr="00F3563A">
        <w:t xml:space="preserve"> </w:t>
      </w:r>
      <w:r>
        <w:t>Walking</w:t>
      </w:r>
      <w:r w:rsidRPr="00F3563A">
        <w:t xml:space="preserve"> </w:t>
      </w:r>
      <w:r>
        <w:t>N</w:t>
      </w:r>
      <w:r w:rsidRPr="00F3563A">
        <w:t xml:space="preserve">etwork </w:t>
      </w:r>
      <w:r>
        <w:t>M</w:t>
      </w:r>
      <w:r w:rsidRPr="00F3563A">
        <w:t xml:space="preserve">ap and </w:t>
      </w:r>
      <w:r w:rsidR="004E14A6">
        <w:t>Routes</w:t>
      </w:r>
    </w:p>
    <w:p w14:paraId="74023A18" w14:textId="77777777" w:rsidR="00065468" w:rsidRPr="00065468" w:rsidRDefault="00065468" w:rsidP="00065468"/>
    <w:p w14:paraId="06A6850E" w14:textId="6C575573" w:rsidR="00093640" w:rsidRDefault="00982A20" w:rsidP="00093640">
      <w:pPr>
        <w:rPr>
          <w:rFonts w:ascii="Arial" w:hAnsi="Arial" w:cs="Arial"/>
          <w:szCs w:val="24"/>
        </w:rPr>
      </w:pPr>
      <w:r>
        <w:rPr>
          <w:noProof/>
        </w:rPr>
        <w:drawing>
          <wp:inline distT="0" distB="0" distL="0" distR="0" wp14:anchorId="5DF79643" wp14:editId="22CAC50D">
            <wp:extent cx="6120130" cy="52647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5264785"/>
                    </a:xfrm>
                    <a:prstGeom prst="rect">
                      <a:avLst/>
                    </a:prstGeom>
                    <a:noFill/>
                    <a:ln>
                      <a:noFill/>
                    </a:ln>
                  </pic:spPr>
                </pic:pic>
              </a:graphicData>
            </a:graphic>
          </wp:inline>
        </w:drawing>
      </w:r>
    </w:p>
    <w:p w14:paraId="3D4B1818" w14:textId="2252263D" w:rsidR="00093640" w:rsidRDefault="00093640" w:rsidP="00093640">
      <w:pPr>
        <w:pStyle w:val="Caption"/>
      </w:pPr>
      <w:r>
        <w:t>Braintree</w:t>
      </w:r>
      <w:r w:rsidRPr="00D87778">
        <w:t xml:space="preserve"> LCWIP </w:t>
      </w:r>
      <w:r>
        <w:t>Walking</w:t>
      </w:r>
      <w:r w:rsidRPr="00D87778">
        <w:t xml:space="preserve"> Network</w:t>
      </w:r>
      <w:r>
        <w:t xml:space="preserve"> Map</w:t>
      </w:r>
    </w:p>
    <w:p w14:paraId="04E8186E" w14:textId="77777777" w:rsidR="00093640" w:rsidRPr="00A27298" w:rsidRDefault="00093640" w:rsidP="00093640"/>
    <w:tbl>
      <w:tblPr>
        <w:tblStyle w:val="TableGrid"/>
        <w:tblpPr w:leftFromText="180" w:rightFromText="180" w:vertAnchor="text" w:horzAnchor="margin" w:tblpY="-93"/>
        <w:tblW w:w="0" w:type="auto"/>
        <w:tblLook w:val="04A0" w:firstRow="1" w:lastRow="0" w:firstColumn="1" w:lastColumn="0" w:noHBand="0" w:noVBand="1"/>
      </w:tblPr>
      <w:tblGrid>
        <w:gridCol w:w="1869"/>
        <w:gridCol w:w="2012"/>
        <w:gridCol w:w="5747"/>
      </w:tblGrid>
      <w:tr w:rsidR="00093640" w14:paraId="4852FF26" w14:textId="77777777" w:rsidTr="00CA00CB">
        <w:trPr>
          <w:cnfStyle w:val="100000000000" w:firstRow="1" w:lastRow="0" w:firstColumn="0" w:lastColumn="0" w:oddVBand="0" w:evenVBand="0" w:oddHBand="0" w:evenHBand="0" w:firstRowFirstColumn="0" w:firstRowLastColumn="0" w:lastRowFirstColumn="0" w:lastRowLastColumn="0"/>
          <w:trHeight w:val="426"/>
        </w:trPr>
        <w:tc>
          <w:tcPr>
            <w:tcW w:w="1869" w:type="dxa"/>
            <w:shd w:val="clear" w:color="auto" w:fill="808080" w:themeFill="background1" w:themeFillShade="80"/>
          </w:tcPr>
          <w:p w14:paraId="56FDE0EB" w14:textId="77777777" w:rsidR="00093640" w:rsidRPr="00CA00CB" w:rsidRDefault="00093640" w:rsidP="008B35E0">
            <w:pPr>
              <w:pStyle w:val="Tablecolumnheading"/>
              <w:spacing w:before="240" w:line="120" w:lineRule="auto"/>
              <w:rPr>
                <w:sz w:val="20"/>
                <w:szCs w:val="20"/>
              </w:rPr>
            </w:pPr>
            <w:r w:rsidRPr="00CA00CB">
              <w:rPr>
                <w:sz w:val="20"/>
                <w:szCs w:val="20"/>
              </w:rPr>
              <w:t>Scheme</w:t>
            </w:r>
          </w:p>
        </w:tc>
        <w:tc>
          <w:tcPr>
            <w:tcW w:w="2012" w:type="dxa"/>
            <w:shd w:val="clear" w:color="auto" w:fill="808080" w:themeFill="background1" w:themeFillShade="80"/>
          </w:tcPr>
          <w:p w14:paraId="64AA709C" w14:textId="77777777" w:rsidR="00093640" w:rsidRPr="00CA00CB" w:rsidRDefault="00093640" w:rsidP="008B35E0">
            <w:pPr>
              <w:pStyle w:val="Tablecolumnheading"/>
              <w:spacing w:before="240" w:line="120" w:lineRule="auto"/>
              <w:rPr>
                <w:sz w:val="20"/>
                <w:szCs w:val="20"/>
              </w:rPr>
            </w:pPr>
            <w:r w:rsidRPr="00CA00CB">
              <w:rPr>
                <w:sz w:val="20"/>
                <w:szCs w:val="20"/>
              </w:rPr>
              <w:t>Route</w:t>
            </w:r>
          </w:p>
        </w:tc>
        <w:tc>
          <w:tcPr>
            <w:tcW w:w="5747" w:type="dxa"/>
            <w:shd w:val="clear" w:color="auto" w:fill="808080" w:themeFill="background1" w:themeFillShade="80"/>
          </w:tcPr>
          <w:p w14:paraId="79AEF752" w14:textId="77777777" w:rsidR="00093640" w:rsidRPr="00CA00CB" w:rsidRDefault="00093640" w:rsidP="008B35E0">
            <w:pPr>
              <w:pStyle w:val="Tablecolumnheading"/>
              <w:spacing w:before="240" w:line="120" w:lineRule="auto"/>
              <w:rPr>
                <w:sz w:val="20"/>
                <w:szCs w:val="20"/>
              </w:rPr>
            </w:pPr>
            <w:r w:rsidRPr="00CA00CB">
              <w:rPr>
                <w:sz w:val="20"/>
                <w:szCs w:val="20"/>
              </w:rPr>
              <w:t>Route Description</w:t>
            </w:r>
          </w:p>
        </w:tc>
      </w:tr>
      <w:tr w:rsidR="00833097" w14:paraId="00284591" w14:textId="77777777" w:rsidTr="008B35E0">
        <w:tc>
          <w:tcPr>
            <w:tcW w:w="1869" w:type="dxa"/>
            <w:shd w:val="clear" w:color="auto" w:fill="FFFFFF" w:themeFill="background1"/>
          </w:tcPr>
          <w:p w14:paraId="3313201C" w14:textId="33D5E40B" w:rsidR="00833097" w:rsidRPr="00BD1BA0" w:rsidRDefault="00833097" w:rsidP="00833097">
            <w:pPr>
              <w:pStyle w:val="Tabletext"/>
              <w:rPr>
                <w:rStyle w:val="Emphasis"/>
                <w:b w:val="0"/>
                <w:bCs/>
                <w:sz w:val="20"/>
                <w:szCs w:val="20"/>
              </w:rPr>
            </w:pPr>
            <w:r w:rsidRPr="00BD1BA0">
              <w:rPr>
                <w:b/>
                <w:bCs/>
                <w:sz w:val="20"/>
                <w:szCs w:val="20"/>
              </w:rPr>
              <w:t>Walking Route 1</w:t>
            </w:r>
          </w:p>
        </w:tc>
        <w:tc>
          <w:tcPr>
            <w:tcW w:w="2012" w:type="dxa"/>
            <w:shd w:val="clear" w:color="auto" w:fill="FFFFFF" w:themeFill="background1"/>
          </w:tcPr>
          <w:p w14:paraId="7FC39AB3" w14:textId="2F9A5376" w:rsidR="00833097" w:rsidRPr="00BD1BA0" w:rsidRDefault="00833097" w:rsidP="00833097">
            <w:pPr>
              <w:pStyle w:val="Tabletext"/>
              <w:rPr>
                <w:sz w:val="20"/>
                <w:szCs w:val="20"/>
              </w:rPr>
            </w:pPr>
            <w:r w:rsidRPr="00BD1BA0">
              <w:rPr>
                <w:sz w:val="20"/>
                <w:szCs w:val="20"/>
              </w:rPr>
              <w:t>North-West Braintree</w:t>
            </w:r>
          </w:p>
        </w:tc>
        <w:tc>
          <w:tcPr>
            <w:tcW w:w="5747" w:type="dxa"/>
            <w:shd w:val="clear" w:color="auto" w:fill="FFFFFF" w:themeFill="background1"/>
          </w:tcPr>
          <w:p w14:paraId="0E12BEA4" w14:textId="4147EBFE" w:rsidR="00833097" w:rsidRPr="00BD1BA0" w:rsidRDefault="00833097" w:rsidP="00833097">
            <w:pPr>
              <w:pStyle w:val="Tabletext"/>
              <w:rPr>
                <w:sz w:val="20"/>
                <w:szCs w:val="20"/>
              </w:rPr>
            </w:pPr>
            <w:r w:rsidRPr="00BD1BA0">
              <w:rPr>
                <w:sz w:val="20"/>
                <w:szCs w:val="20"/>
              </w:rPr>
              <w:t>Panfield Lane to Springwood Drive</w:t>
            </w:r>
            <w:r w:rsidR="00F25595" w:rsidRPr="00BD1BA0">
              <w:rPr>
                <w:sz w:val="20"/>
                <w:szCs w:val="20"/>
              </w:rPr>
              <w:t>.</w:t>
            </w:r>
            <w:r w:rsidRPr="00BD1BA0">
              <w:rPr>
                <w:sz w:val="20"/>
                <w:szCs w:val="20"/>
              </w:rPr>
              <w:t xml:space="preserve"> </w:t>
            </w:r>
          </w:p>
        </w:tc>
      </w:tr>
      <w:tr w:rsidR="00833097" w14:paraId="5C4F9F65" w14:textId="77777777" w:rsidTr="008B35E0">
        <w:tc>
          <w:tcPr>
            <w:tcW w:w="1869" w:type="dxa"/>
            <w:shd w:val="clear" w:color="auto" w:fill="FFFFFF" w:themeFill="background1"/>
          </w:tcPr>
          <w:p w14:paraId="240170B1" w14:textId="392F4C72" w:rsidR="00833097" w:rsidRPr="00BD1BA0" w:rsidRDefault="00833097" w:rsidP="00833097">
            <w:pPr>
              <w:pStyle w:val="Tabletext"/>
              <w:rPr>
                <w:rStyle w:val="Emphasis"/>
                <w:b w:val="0"/>
                <w:bCs/>
                <w:sz w:val="20"/>
                <w:szCs w:val="20"/>
              </w:rPr>
            </w:pPr>
            <w:r w:rsidRPr="00BD1BA0">
              <w:rPr>
                <w:b/>
                <w:bCs/>
                <w:sz w:val="20"/>
                <w:szCs w:val="20"/>
              </w:rPr>
              <w:t xml:space="preserve">Walking Route 2 </w:t>
            </w:r>
          </w:p>
        </w:tc>
        <w:tc>
          <w:tcPr>
            <w:tcW w:w="2012" w:type="dxa"/>
            <w:shd w:val="clear" w:color="auto" w:fill="FFFFFF" w:themeFill="background1"/>
          </w:tcPr>
          <w:p w14:paraId="664D05CD" w14:textId="66947DC4" w:rsidR="00833097" w:rsidRPr="00BD1BA0" w:rsidRDefault="00833097" w:rsidP="00833097">
            <w:pPr>
              <w:pStyle w:val="Tabletext"/>
              <w:rPr>
                <w:sz w:val="20"/>
                <w:szCs w:val="20"/>
              </w:rPr>
            </w:pPr>
            <w:r w:rsidRPr="00BD1BA0">
              <w:rPr>
                <w:sz w:val="20"/>
                <w:szCs w:val="20"/>
              </w:rPr>
              <w:t>Great Notley</w:t>
            </w:r>
          </w:p>
        </w:tc>
        <w:tc>
          <w:tcPr>
            <w:tcW w:w="5747" w:type="dxa"/>
            <w:shd w:val="clear" w:color="auto" w:fill="FFFFFF" w:themeFill="background1"/>
          </w:tcPr>
          <w:p w14:paraId="33E466FC" w14:textId="1DAAECB7" w:rsidR="00833097" w:rsidRPr="00BD1BA0" w:rsidRDefault="00833097" w:rsidP="00833097">
            <w:pPr>
              <w:pStyle w:val="Tabletext"/>
              <w:rPr>
                <w:sz w:val="20"/>
                <w:szCs w:val="20"/>
              </w:rPr>
            </w:pPr>
            <w:r w:rsidRPr="00BD1BA0">
              <w:rPr>
                <w:sz w:val="20"/>
                <w:szCs w:val="20"/>
              </w:rPr>
              <w:t>Notley Road Growth Area to London Road</w:t>
            </w:r>
            <w:r w:rsidR="00F25595" w:rsidRPr="00BD1BA0">
              <w:rPr>
                <w:sz w:val="20"/>
                <w:szCs w:val="20"/>
              </w:rPr>
              <w:t>.</w:t>
            </w:r>
          </w:p>
        </w:tc>
      </w:tr>
      <w:tr w:rsidR="00833097" w14:paraId="4CB0545A" w14:textId="77777777" w:rsidTr="008B35E0">
        <w:tc>
          <w:tcPr>
            <w:tcW w:w="1869" w:type="dxa"/>
            <w:shd w:val="clear" w:color="auto" w:fill="FFFFFF" w:themeFill="background1"/>
          </w:tcPr>
          <w:p w14:paraId="75A2DB53" w14:textId="2C416B97" w:rsidR="00833097" w:rsidRPr="00BD1BA0" w:rsidRDefault="00833097" w:rsidP="00833097">
            <w:pPr>
              <w:pStyle w:val="Tabletext"/>
              <w:rPr>
                <w:rStyle w:val="Emphasis"/>
                <w:b w:val="0"/>
                <w:bCs/>
                <w:sz w:val="20"/>
                <w:szCs w:val="20"/>
              </w:rPr>
            </w:pPr>
            <w:r w:rsidRPr="00BD1BA0">
              <w:rPr>
                <w:b/>
                <w:bCs/>
                <w:sz w:val="20"/>
                <w:szCs w:val="20"/>
              </w:rPr>
              <w:t xml:space="preserve">Walking Route 3 </w:t>
            </w:r>
          </w:p>
        </w:tc>
        <w:tc>
          <w:tcPr>
            <w:tcW w:w="2012" w:type="dxa"/>
            <w:shd w:val="clear" w:color="auto" w:fill="FFFFFF" w:themeFill="background1"/>
          </w:tcPr>
          <w:p w14:paraId="03C5061A" w14:textId="64C9575F" w:rsidR="00833097" w:rsidRPr="00BD1BA0" w:rsidRDefault="00833097" w:rsidP="00833097">
            <w:pPr>
              <w:pStyle w:val="Tabletext"/>
              <w:rPr>
                <w:sz w:val="20"/>
                <w:szCs w:val="20"/>
              </w:rPr>
            </w:pPr>
            <w:r w:rsidRPr="00BD1BA0">
              <w:rPr>
                <w:sz w:val="20"/>
                <w:szCs w:val="20"/>
              </w:rPr>
              <w:t>Straights Mill</w:t>
            </w:r>
          </w:p>
        </w:tc>
        <w:tc>
          <w:tcPr>
            <w:tcW w:w="5747" w:type="dxa"/>
            <w:shd w:val="clear" w:color="auto" w:fill="FFFFFF" w:themeFill="background1"/>
          </w:tcPr>
          <w:p w14:paraId="3887CC2B" w14:textId="387C8FF1" w:rsidR="00833097" w:rsidRPr="00BD1BA0" w:rsidRDefault="00833097" w:rsidP="00833097">
            <w:pPr>
              <w:pStyle w:val="Tabletext"/>
              <w:rPr>
                <w:sz w:val="20"/>
                <w:szCs w:val="20"/>
              </w:rPr>
            </w:pPr>
            <w:r w:rsidRPr="00BD1BA0">
              <w:rPr>
                <w:sz w:val="20"/>
                <w:szCs w:val="20"/>
              </w:rPr>
              <w:t>Straights Mill Growth Area to Covent Lane</w:t>
            </w:r>
            <w:r w:rsidR="00F25595" w:rsidRPr="00BD1BA0">
              <w:rPr>
                <w:sz w:val="20"/>
                <w:szCs w:val="20"/>
              </w:rPr>
              <w:t>.</w:t>
            </w:r>
          </w:p>
        </w:tc>
      </w:tr>
      <w:tr w:rsidR="00833097" w14:paraId="5582B904" w14:textId="77777777" w:rsidTr="008B35E0">
        <w:trPr>
          <w:trHeight w:val="254"/>
        </w:trPr>
        <w:tc>
          <w:tcPr>
            <w:tcW w:w="1869" w:type="dxa"/>
            <w:shd w:val="clear" w:color="auto" w:fill="FFFFFF" w:themeFill="background1"/>
          </w:tcPr>
          <w:p w14:paraId="23A0EC85" w14:textId="2A6B9106" w:rsidR="00833097" w:rsidRPr="00BD1BA0" w:rsidRDefault="00833097" w:rsidP="00833097">
            <w:pPr>
              <w:pStyle w:val="Tabletext"/>
              <w:rPr>
                <w:rStyle w:val="Emphasis"/>
                <w:b w:val="0"/>
                <w:bCs/>
                <w:sz w:val="20"/>
                <w:szCs w:val="20"/>
              </w:rPr>
            </w:pPr>
            <w:r w:rsidRPr="00BD1BA0">
              <w:rPr>
                <w:b/>
                <w:bCs/>
                <w:sz w:val="20"/>
                <w:szCs w:val="20"/>
              </w:rPr>
              <w:t>Walking Route 4</w:t>
            </w:r>
          </w:p>
        </w:tc>
        <w:tc>
          <w:tcPr>
            <w:tcW w:w="2012" w:type="dxa"/>
            <w:shd w:val="clear" w:color="auto" w:fill="FFFFFF" w:themeFill="background1"/>
          </w:tcPr>
          <w:p w14:paraId="6F9E6C67" w14:textId="7BA755CA" w:rsidR="00833097" w:rsidRPr="00BD1BA0" w:rsidRDefault="00833097" w:rsidP="00833097">
            <w:pPr>
              <w:pStyle w:val="Tabletext"/>
              <w:rPr>
                <w:sz w:val="20"/>
                <w:szCs w:val="20"/>
              </w:rPr>
            </w:pPr>
            <w:r w:rsidRPr="00BD1BA0">
              <w:rPr>
                <w:sz w:val="20"/>
                <w:szCs w:val="20"/>
              </w:rPr>
              <w:t>Weavers Park</w:t>
            </w:r>
          </w:p>
        </w:tc>
        <w:tc>
          <w:tcPr>
            <w:tcW w:w="5747" w:type="dxa"/>
            <w:shd w:val="clear" w:color="auto" w:fill="FFFFFF" w:themeFill="background1"/>
          </w:tcPr>
          <w:p w14:paraId="2BB18D33" w14:textId="51E77B93" w:rsidR="00833097" w:rsidRPr="00BD1BA0" w:rsidRDefault="00833097" w:rsidP="00833097">
            <w:pPr>
              <w:pStyle w:val="Tabletext"/>
              <w:rPr>
                <w:sz w:val="20"/>
                <w:szCs w:val="20"/>
              </w:rPr>
            </w:pPr>
            <w:r w:rsidRPr="00BD1BA0">
              <w:rPr>
                <w:sz w:val="20"/>
                <w:szCs w:val="20"/>
              </w:rPr>
              <w:t>Weavers Park to the Avenue</w:t>
            </w:r>
            <w:r w:rsidR="00F25595" w:rsidRPr="00BD1BA0">
              <w:rPr>
                <w:sz w:val="20"/>
                <w:szCs w:val="20"/>
              </w:rPr>
              <w:t>.</w:t>
            </w:r>
          </w:p>
        </w:tc>
      </w:tr>
      <w:tr w:rsidR="00833097" w14:paraId="04655690" w14:textId="77777777" w:rsidTr="008B35E0">
        <w:tc>
          <w:tcPr>
            <w:tcW w:w="1869" w:type="dxa"/>
            <w:shd w:val="clear" w:color="auto" w:fill="FFFFFF" w:themeFill="background1"/>
          </w:tcPr>
          <w:p w14:paraId="13009FFA" w14:textId="6E3C9CB1" w:rsidR="00833097" w:rsidRPr="00BD1BA0" w:rsidRDefault="00833097" w:rsidP="00833097">
            <w:pPr>
              <w:pStyle w:val="Tabletext"/>
              <w:rPr>
                <w:rStyle w:val="Emphasis"/>
                <w:b w:val="0"/>
                <w:bCs/>
                <w:sz w:val="20"/>
                <w:szCs w:val="20"/>
              </w:rPr>
            </w:pPr>
            <w:r w:rsidRPr="00BD1BA0">
              <w:rPr>
                <w:b/>
                <w:bCs/>
                <w:sz w:val="20"/>
                <w:szCs w:val="20"/>
              </w:rPr>
              <w:t xml:space="preserve">Walking Route 5 </w:t>
            </w:r>
          </w:p>
        </w:tc>
        <w:tc>
          <w:tcPr>
            <w:tcW w:w="2012" w:type="dxa"/>
            <w:shd w:val="clear" w:color="auto" w:fill="FFFFFF" w:themeFill="background1"/>
          </w:tcPr>
          <w:p w14:paraId="1A060547" w14:textId="265425D8" w:rsidR="00833097" w:rsidRPr="00BD1BA0" w:rsidRDefault="00833097" w:rsidP="00833097">
            <w:pPr>
              <w:pStyle w:val="Tabletext"/>
              <w:rPr>
                <w:sz w:val="20"/>
                <w:szCs w:val="20"/>
              </w:rPr>
            </w:pPr>
            <w:r w:rsidRPr="00BD1BA0">
              <w:rPr>
                <w:sz w:val="20"/>
                <w:szCs w:val="20"/>
              </w:rPr>
              <w:t xml:space="preserve">Panfield Lane </w:t>
            </w:r>
          </w:p>
        </w:tc>
        <w:tc>
          <w:tcPr>
            <w:tcW w:w="5747" w:type="dxa"/>
            <w:shd w:val="clear" w:color="auto" w:fill="FFFFFF" w:themeFill="background1"/>
          </w:tcPr>
          <w:p w14:paraId="740524E5" w14:textId="7CF80512" w:rsidR="00833097" w:rsidRPr="00BD1BA0" w:rsidRDefault="00833097" w:rsidP="00833097">
            <w:pPr>
              <w:pStyle w:val="Tabletext"/>
              <w:rPr>
                <w:sz w:val="20"/>
                <w:szCs w:val="20"/>
              </w:rPr>
            </w:pPr>
            <w:r w:rsidRPr="00BD1BA0">
              <w:rPr>
                <w:sz w:val="20"/>
                <w:szCs w:val="20"/>
              </w:rPr>
              <w:t>St Peters Walk to Panfield Lane</w:t>
            </w:r>
            <w:r w:rsidR="00F25595" w:rsidRPr="00BD1BA0">
              <w:rPr>
                <w:sz w:val="20"/>
                <w:szCs w:val="20"/>
              </w:rPr>
              <w:t>.</w:t>
            </w:r>
          </w:p>
        </w:tc>
      </w:tr>
      <w:tr w:rsidR="00833097" w14:paraId="3CED765F" w14:textId="77777777" w:rsidTr="008B35E0">
        <w:tc>
          <w:tcPr>
            <w:tcW w:w="1869" w:type="dxa"/>
            <w:shd w:val="clear" w:color="auto" w:fill="FFFFFF" w:themeFill="background1"/>
          </w:tcPr>
          <w:p w14:paraId="3EB67F0C" w14:textId="7E024960" w:rsidR="00833097" w:rsidRPr="00BD1BA0" w:rsidRDefault="00833097" w:rsidP="00833097">
            <w:pPr>
              <w:pStyle w:val="Tabletext"/>
              <w:rPr>
                <w:rStyle w:val="Emphasis"/>
                <w:b w:val="0"/>
                <w:bCs/>
                <w:sz w:val="20"/>
                <w:szCs w:val="20"/>
              </w:rPr>
            </w:pPr>
            <w:r w:rsidRPr="00BD1BA0">
              <w:rPr>
                <w:b/>
                <w:bCs/>
                <w:sz w:val="20"/>
                <w:szCs w:val="20"/>
              </w:rPr>
              <w:t xml:space="preserve">Walking Route 6 </w:t>
            </w:r>
          </w:p>
        </w:tc>
        <w:tc>
          <w:tcPr>
            <w:tcW w:w="2012" w:type="dxa"/>
            <w:shd w:val="clear" w:color="auto" w:fill="FFFFFF" w:themeFill="background1"/>
          </w:tcPr>
          <w:p w14:paraId="7A34B3B1" w14:textId="38C5E1A2" w:rsidR="00833097" w:rsidRPr="00BD1BA0" w:rsidRDefault="00833097" w:rsidP="00833097">
            <w:pPr>
              <w:pStyle w:val="Tabletext"/>
              <w:rPr>
                <w:sz w:val="20"/>
                <w:szCs w:val="20"/>
              </w:rPr>
            </w:pPr>
            <w:r w:rsidRPr="00BD1BA0">
              <w:rPr>
                <w:sz w:val="20"/>
                <w:szCs w:val="20"/>
              </w:rPr>
              <w:t>Springwood Drive</w:t>
            </w:r>
          </w:p>
        </w:tc>
        <w:tc>
          <w:tcPr>
            <w:tcW w:w="5747" w:type="dxa"/>
            <w:shd w:val="clear" w:color="auto" w:fill="FFFFFF" w:themeFill="background1"/>
          </w:tcPr>
          <w:p w14:paraId="52DE8051" w14:textId="2E1F2C6C" w:rsidR="00833097" w:rsidRPr="00BD1BA0" w:rsidRDefault="00833097" w:rsidP="00833097">
            <w:pPr>
              <w:pStyle w:val="Tabletext"/>
              <w:rPr>
                <w:sz w:val="20"/>
                <w:szCs w:val="20"/>
              </w:rPr>
            </w:pPr>
            <w:r w:rsidRPr="00BD1BA0">
              <w:rPr>
                <w:sz w:val="20"/>
                <w:szCs w:val="20"/>
              </w:rPr>
              <w:t>Great Notley to Springwood Drive</w:t>
            </w:r>
            <w:r w:rsidR="00F25595" w:rsidRPr="00BD1BA0">
              <w:rPr>
                <w:sz w:val="20"/>
                <w:szCs w:val="20"/>
              </w:rPr>
              <w:t>.</w:t>
            </w:r>
            <w:r w:rsidRPr="00BD1BA0">
              <w:rPr>
                <w:sz w:val="20"/>
                <w:szCs w:val="20"/>
              </w:rPr>
              <w:t xml:space="preserve"> </w:t>
            </w:r>
          </w:p>
        </w:tc>
      </w:tr>
    </w:tbl>
    <w:p w14:paraId="19E0F8E7" w14:textId="6D62BCE1" w:rsidR="00093640" w:rsidRDefault="00093640" w:rsidP="00093640">
      <w:pPr>
        <w:pStyle w:val="Caption"/>
      </w:pPr>
      <w:r>
        <w:t>Braintree</w:t>
      </w:r>
      <w:r w:rsidRPr="00D87778">
        <w:t xml:space="preserve"> LCWIP </w:t>
      </w:r>
      <w:r>
        <w:t>Walking</w:t>
      </w:r>
      <w:r w:rsidRPr="00D87778">
        <w:t xml:space="preserve"> Network</w:t>
      </w:r>
      <w:r>
        <w:t xml:space="preserve"> </w:t>
      </w:r>
      <w:r w:rsidR="006476C8">
        <w:t>Key</w:t>
      </w:r>
      <w:r w:rsidR="005F207B">
        <w:t xml:space="preserve"> Routes</w:t>
      </w:r>
    </w:p>
    <w:p w14:paraId="5ED02B4B" w14:textId="77777777" w:rsidR="004D1203" w:rsidRPr="004D1203" w:rsidRDefault="004D1203" w:rsidP="004D1203"/>
    <w:p w14:paraId="758AFA22" w14:textId="0B580A8E" w:rsidR="004D1203" w:rsidRPr="004D1203" w:rsidRDefault="00833097" w:rsidP="009B43FA">
      <w:pPr>
        <w:pStyle w:val="Heading4"/>
      </w:pPr>
      <w:r>
        <w:lastRenderedPageBreak/>
        <w:t>Chelmsford</w:t>
      </w:r>
      <w:r w:rsidRPr="00D87778">
        <w:rPr>
          <w:rFonts w:asciiTheme="minorHAnsi" w:hAnsiTheme="minorHAnsi" w:cstheme="minorBidi"/>
          <w:szCs w:val="18"/>
        </w:rPr>
        <w:t xml:space="preserve"> </w:t>
      </w:r>
      <w:r>
        <w:t>LCWIP</w:t>
      </w:r>
      <w:r w:rsidRPr="00F3563A">
        <w:t xml:space="preserve"> </w:t>
      </w:r>
      <w:r>
        <w:t>Walking</w:t>
      </w:r>
      <w:r w:rsidRPr="00F3563A">
        <w:t xml:space="preserve"> </w:t>
      </w:r>
      <w:r>
        <w:t>N</w:t>
      </w:r>
      <w:r w:rsidRPr="00F3563A">
        <w:t xml:space="preserve">etwork </w:t>
      </w:r>
      <w:r>
        <w:t>M</w:t>
      </w:r>
      <w:r w:rsidRPr="00F3563A">
        <w:t xml:space="preserve">ap and </w:t>
      </w:r>
      <w:r w:rsidR="002E1199">
        <w:t>Routes</w:t>
      </w:r>
    </w:p>
    <w:p w14:paraId="10EA4DE2" w14:textId="70A2237D" w:rsidR="00833097" w:rsidRPr="003A6DA4" w:rsidRDefault="004D1203" w:rsidP="003A6DA4">
      <w:pPr>
        <w:rPr>
          <w:rFonts w:ascii="Arial" w:hAnsi="Arial" w:cs="Arial"/>
          <w:szCs w:val="24"/>
        </w:rPr>
      </w:pPr>
      <w:r>
        <w:rPr>
          <w:noProof/>
        </w:rPr>
        <w:drawing>
          <wp:inline distT="0" distB="0" distL="0" distR="0" wp14:anchorId="43DAF3E2" wp14:editId="04DBA48B">
            <wp:extent cx="5628689" cy="523623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60705" cy="5266018"/>
                    </a:xfrm>
                    <a:prstGeom prst="rect">
                      <a:avLst/>
                    </a:prstGeom>
                    <a:noFill/>
                    <a:ln>
                      <a:noFill/>
                    </a:ln>
                  </pic:spPr>
                </pic:pic>
              </a:graphicData>
            </a:graphic>
          </wp:inline>
        </w:drawing>
      </w:r>
      <w:r w:rsidR="00833097">
        <w:t>Chelmsford</w:t>
      </w:r>
      <w:r w:rsidR="00833097" w:rsidRPr="00D87778">
        <w:t xml:space="preserve"> LCWIP </w:t>
      </w:r>
      <w:r w:rsidR="00833097">
        <w:t>Walking</w:t>
      </w:r>
      <w:r w:rsidR="00833097" w:rsidRPr="00D87778">
        <w:t xml:space="preserve"> Network</w:t>
      </w:r>
      <w:r w:rsidR="00833097">
        <w:t xml:space="preserve"> Map</w:t>
      </w:r>
    </w:p>
    <w:tbl>
      <w:tblPr>
        <w:tblStyle w:val="TableGrid"/>
        <w:tblpPr w:leftFromText="180" w:rightFromText="180" w:vertAnchor="text" w:horzAnchor="margin" w:tblpY="-93"/>
        <w:tblW w:w="0" w:type="auto"/>
        <w:tblLook w:val="04A0" w:firstRow="1" w:lastRow="0" w:firstColumn="1" w:lastColumn="0" w:noHBand="0" w:noVBand="1"/>
      </w:tblPr>
      <w:tblGrid>
        <w:gridCol w:w="1869"/>
        <w:gridCol w:w="2100"/>
        <w:gridCol w:w="5659"/>
      </w:tblGrid>
      <w:tr w:rsidR="00833097" w14:paraId="0624734C" w14:textId="77777777" w:rsidTr="009B43FA">
        <w:trPr>
          <w:cnfStyle w:val="100000000000" w:firstRow="1" w:lastRow="0" w:firstColumn="0" w:lastColumn="0" w:oddVBand="0" w:evenVBand="0" w:oddHBand="0" w:evenHBand="0" w:firstRowFirstColumn="0" w:firstRowLastColumn="0" w:lastRowFirstColumn="0" w:lastRowLastColumn="0"/>
          <w:trHeight w:val="426"/>
        </w:trPr>
        <w:tc>
          <w:tcPr>
            <w:tcW w:w="1869" w:type="dxa"/>
            <w:shd w:val="clear" w:color="auto" w:fill="808080" w:themeFill="background1" w:themeFillShade="80"/>
          </w:tcPr>
          <w:p w14:paraId="07BA7FCB" w14:textId="77777777" w:rsidR="00833097" w:rsidRPr="009B43FA" w:rsidRDefault="00833097" w:rsidP="008B35E0">
            <w:pPr>
              <w:pStyle w:val="Tablecolumnheading"/>
              <w:spacing w:before="240" w:line="120" w:lineRule="auto"/>
              <w:rPr>
                <w:sz w:val="20"/>
                <w:szCs w:val="20"/>
              </w:rPr>
            </w:pPr>
            <w:r w:rsidRPr="009B43FA">
              <w:rPr>
                <w:sz w:val="20"/>
                <w:szCs w:val="20"/>
              </w:rPr>
              <w:t>Scheme</w:t>
            </w:r>
          </w:p>
        </w:tc>
        <w:tc>
          <w:tcPr>
            <w:tcW w:w="2100" w:type="dxa"/>
            <w:shd w:val="clear" w:color="auto" w:fill="808080" w:themeFill="background1" w:themeFillShade="80"/>
          </w:tcPr>
          <w:p w14:paraId="18C53410" w14:textId="77777777" w:rsidR="00833097" w:rsidRPr="009B43FA" w:rsidRDefault="00833097" w:rsidP="008B35E0">
            <w:pPr>
              <w:pStyle w:val="Tablecolumnheading"/>
              <w:spacing w:before="240" w:line="120" w:lineRule="auto"/>
              <w:rPr>
                <w:sz w:val="20"/>
                <w:szCs w:val="20"/>
              </w:rPr>
            </w:pPr>
            <w:r w:rsidRPr="009B43FA">
              <w:rPr>
                <w:sz w:val="20"/>
                <w:szCs w:val="20"/>
              </w:rPr>
              <w:t>Route</w:t>
            </w:r>
          </w:p>
        </w:tc>
        <w:tc>
          <w:tcPr>
            <w:tcW w:w="5659" w:type="dxa"/>
            <w:shd w:val="clear" w:color="auto" w:fill="808080" w:themeFill="background1" w:themeFillShade="80"/>
          </w:tcPr>
          <w:p w14:paraId="606B0ED2" w14:textId="77777777" w:rsidR="00833097" w:rsidRPr="009B43FA" w:rsidRDefault="00833097" w:rsidP="008B35E0">
            <w:pPr>
              <w:pStyle w:val="Tablecolumnheading"/>
              <w:spacing w:before="240" w:line="120" w:lineRule="auto"/>
              <w:rPr>
                <w:sz w:val="20"/>
                <w:szCs w:val="20"/>
              </w:rPr>
            </w:pPr>
            <w:r w:rsidRPr="009B43FA">
              <w:rPr>
                <w:sz w:val="20"/>
                <w:szCs w:val="20"/>
              </w:rPr>
              <w:t>Route Description</w:t>
            </w:r>
          </w:p>
        </w:tc>
      </w:tr>
      <w:tr w:rsidR="0058038A" w14:paraId="522FF29E" w14:textId="77777777" w:rsidTr="009B43FA">
        <w:tc>
          <w:tcPr>
            <w:tcW w:w="1869" w:type="dxa"/>
            <w:shd w:val="clear" w:color="auto" w:fill="FFFFFF" w:themeFill="background1"/>
          </w:tcPr>
          <w:p w14:paraId="3F67D864" w14:textId="17DE7DFA" w:rsidR="0058038A" w:rsidRPr="009B43FA" w:rsidRDefault="0058038A" w:rsidP="0058038A">
            <w:pPr>
              <w:pStyle w:val="Tabletext"/>
              <w:rPr>
                <w:rStyle w:val="Emphasis"/>
                <w:b w:val="0"/>
                <w:bCs/>
                <w:sz w:val="18"/>
                <w:szCs w:val="18"/>
              </w:rPr>
            </w:pPr>
            <w:r w:rsidRPr="009B43FA">
              <w:rPr>
                <w:b/>
                <w:bCs/>
                <w:sz w:val="18"/>
                <w:szCs w:val="18"/>
              </w:rPr>
              <w:t>Walking Route 1</w:t>
            </w:r>
          </w:p>
        </w:tc>
        <w:tc>
          <w:tcPr>
            <w:tcW w:w="2100" w:type="dxa"/>
            <w:shd w:val="clear" w:color="auto" w:fill="FFFFFF" w:themeFill="background1"/>
          </w:tcPr>
          <w:p w14:paraId="0DE54D7F" w14:textId="4D93A068" w:rsidR="0058038A" w:rsidRPr="009B43FA" w:rsidRDefault="0058038A" w:rsidP="0058038A">
            <w:pPr>
              <w:pStyle w:val="Tabletext"/>
              <w:rPr>
                <w:sz w:val="18"/>
                <w:szCs w:val="18"/>
              </w:rPr>
            </w:pPr>
            <w:r w:rsidRPr="009B43FA">
              <w:rPr>
                <w:sz w:val="18"/>
                <w:szCs w:val="18"/>
              </w:rPr>
              <w:t xml:space="preserve">Chelmsford Railway Station - Rainsford Road </w:t>
            </w:r>
          </w:p>
        </w:tc>
        <w:tc>
          <w:tcPr>
            <w:tcW w:w="5659" w:type="dxa"/>
            <w:shd w:val="clear" w:color="auto" w:fill="FFFFFF" w:themeFill="background1"/>
          </w:tcPr>
          <w:p w14:paraId="30DABA75" w14:textId="6000FB6B" w:rsidR="0058038A" w:rsidRPr="009B43FA" w:rsidRDefault="0058038A" w:rsidP="0058038A">
            <w:pPr>
              <w:pStyle w:val="Tabletext"/>
              <w:rPr>
                <w:sz w:val="18"/>
                <w:szCs w:val="18"/>
              </w:rPr>
            </w:pPr>
            <w:r w:rsidRPr="009B43FA">
              <w:rPr>
                <w:sz w:val="18"/>
                <w:szCs w:val="18"/>
              </w:rPr>
              <w:t>This route runs west from Chelmsford Railway station to Rainsford Road in west Chelmsford</w:t>
            </w:r>
            <w:r w:rsidR="00E0146D" w:rsidRPr="009B43FA">
              <w:rPr>
                <w:sz w:val="18"/>
                <w:szCs w:val="18"/>
              </w:rPr>
              <w:t>.</w:t>
            </w:r>
          </w:p>
        </w:tc>
      </w:tr>
      <w:tr w:rsidR="0058038A" w14:paraId="6356D90E" w14:textId="77777777" w:rsidTr="009B43FA">
        <w:tc>
          <w:tcPr>
            <w:tcW w:w="1869" w:type="dxa"/>
            <w:shd w:val="clear" w:color="auto" w:fill="FFFFFF" w:themeFill="background1"/>
          </w:tcPr>
          <w:p w14:paraId="147B889E" w14:textId="7648B269" w:rsidR="0058038A" w:rsidRPr="009B43FA" w:rsidRDefault="0058038A" w:rsidP="0058038A">
            <w:pPr>
              <w:pStyle w:val="Tabletext"/>
              <w:rPr>
                <w:rStyle w:val="Emphasis"/>
                <w:b w:val="0"/>
                <w:bCs/>
                <w:sz w:val="18"/>
                <w:szCs w:val="18"/>
              </w:rPr>
            </w:pPr>
            <w:r w:rsidRPr="009B43FA">
              <w:rPr>
                <w:b/>
                <w:bCs/>
                <w:sz w:val="18"/>
                <w:szCs w:val="18"/>
              </w:rPr>
              <w:t>Walking Route 2a</w:t>
            </w:r>
          </w:p>
        </w:tc>
        <w:tc>
          <w:tcPr>
            <w:tcW w:w="2100" w:type="dxa"/>
            <w:shd w:val="clear" w:color="auto" w:fill="FFFFFF" w:themeFill="background1"/>
          </w:tcPr>
          <w:p w14:paraId="6234DA7B" w14:textId="5DF14F91" w:rsidR="0058038A" w:rsidRPr="009B43FA" w:rsidRDefault="0058038A" w:rsidP="0058038A">
            <w:pPr>
              <w:pStyle w:val="Tabletext"/>
              <w:rPr>
                <w:sz w:val="18"/>
                <w:szCs w:val="18"/>
              </w:rPr>
            </w:pPr>
            <w:r w:rsidRPr="009B43FA">
              <w:rPr>
                <w:sz w:val="18"/>
                <w:szCs w:val="18"/>
              </w:rPr>
              <w:t>Anglia Ruskin University to Tindal Square</w:t>
            </w:r>
          </w:p>
        </w:tc>
        <w:tc>
          <w:tcPr>
            <w:tcW w:w="5659" w:type="dxa"/>
            <w:shd w:val="clear" w:color="auto" w:fill="FFFFFF" w:themeFill="background1"/>
          </w:tcPr>
          <w:p w14:paraId="20AE8CA8" w14:textId="0D865D66" w:rsidR="0058038A" w:rsidRPr="009B43FA" w:rsidRDefault="0058038A" w:rsidP="0058038A">
            <w:pPr>
              <w:pStyle w:val="Tabletext"/>
              <w:rPr>
                <w:sz w:val="18"/>
                <w:szCs w:val="18"/>
              </w:rPr>
            </w:pPr>
            <w:r w:rsidRPr="009B43FA">
              <w:rPr>
                <w:sz w:val="18"/>
                <w:szCs w:val="18"/>
              </w:rPr>
              <w:t>Connecting Anglia Ruskin University to Tindal Square via New Street.</w:t>
            </w:r>
          </w:p>
        </w:tc>
      </w:tr>
      <w:tr w:rsidR="0058038A" w14:paraId="7E9D0A6A" w14:textId="77777777" w:rsidTr="009B43FA">
        <w:tc>
          <w:tcPr>
            <w:tcW w:w="1869" w:type="dxa"/>
            <w:shd w:val="clear" w:color="auto" w:fill="FFFFFF" w:themeFill="background1"/>
          </w:tcPr>
          <w:p w14:paraId="15D1C7A1" w14:textId="5E16CD38" w:rsidR="0058038A" w:rsidRPr="009B43FA" w:rsidRDefault="0058038A" w:rsidP="0058038A">
            <w:pPr>
              <w:pStyle w:val="Tabletext"/>
              <w:rPr>
                <w:rStyle w:val="Emphasis"/>
                <w:b w:val="0"/>
                <w:bCs/>
                <w:sz w:val="18"/>
                <w:szCs w:val="18"/>
              </w:rPr>
            </w:pPr>
            <w:r w:rsidRPr="009B43FA">
              <w:rPr>
                <w:b/>
                <w:bCs/>
                <w:sz w:val="18"/>
                <w:szCs w:val="18"/>
              </w:rPr>
              <w:t>Walking Route 2b</w:t>
            </w:r>
          </w:p>
        </w:tc>
        <w:tc>
          <w:tcPr>
            <w:tcW w:w="2100" w:type="dxa"/>
            <w:shd w:val="clear" w:color="auto" w:fill="FFFFFF" w:themeFill="background1"/>
          </w:tcPr>
          <w:p w14:paraId="2BE4214A" w14:textId="2BCBCEDD" w:rsidR="0058038A" w:rsidRPr="009B43FA" w:rsidRDefault="0058038A" w:rsidP="0058038A">
            <w:pPr>
              <w:pStyle w:val="Tabletext"/>
              <w:rPr>
                <w:sz w:val="18"/>
                <w:szCs w:val="18"/>
              </w:rPr>
            </w:pPr>
            <w:r w:rsidRPr="009B43FA">
              <w:rPr>
                <w:sz w:val="18"/>
                <w:szCs w:val="18"/>
              </w:rPr>
              <w:t>Arbour Lane to Tindal Square</w:t>
            </w:r>
          </w:p>
        </w:tc>
        <w:tc>
          <w:tcPr>
            <w:tcW w:w="5659" w:type="dxa"/>
            <w:shd w:val="clear" w:color="auto" w:fill="FFFFFF" w:themeFill="background1"/>
          </w:tcPr>
          <w:p w14:paraId="69DDD764" w14:textId="44CBAEE1" w:rsidR="0058038A" w:rsidRPr="009B43FA" w:rsidRDefault="0058038A" w:rsidP="0058038A">
            <w:pPr>
              <w:pStyle w:val="Tabletext"/>
              <w:rPr>
                <w:sz w:val="18"/>
                <w:szCs w:val="18"/>
              </w:rPr>
            </w:pPr>
            <w:r w:rsidRPr="009B43FA">
              <w:rPr>
                <w:sz w:val="18"/>
                <w:szCs w:val="18"/>
              </w:rPr>
              <w:t>Linking Arbour Lane to Tindal Square via Brook Street.</w:t>
            </w:r>
          </w:p>
        </w:tc>
      </w:tr>
      <w:tr w:rsidR="0058038A" w14:paraId="0E5F6D0D" w14:textId="77777777" w:rsidTr="009B43FA">
        <w:trPr>
          <w:trHeight w:val="254"/>
        </w:trPr>
        <w:tc>
          <w:tcPr>
            <w:tcW w:w="1869" w:type="dxa"/>
            <w:shd w:val="clear" w:color="auto" w:fill="FFFFFF" w:themeFill="background1"/>
          </w:tcPr>
          <w:p w14:paraId="69A584B5" w14:textId="1332784E" w:rsidR="0058038A" w:rsidRPr="009B43FA" w:rsidRDefault="0058038A" w:rsidP="0058038A">
            <w:pPr>
              <w:pStyle w:val="Tabletext"/>
              <w:rPr>
                <w:rStyle w:val="Emphasis"/>
                <w:b w:val="0"/>
                <w:bCs/>
                <w:sz w:val="18"/>
                <w:szCs w:val="18"/>
              </w:rPr>
            </w:pPr>
            <w:r w:rsidRPr="009B43FA">
              <w:rPr>
                <w:b/>
                <w:bCs/>
                <w:sz w:val="18"/>
                <w:szCs w:val="18"/>
              </w:rPr>
              <w:t>Walking Route 3</w:t>
            </w:r>
          </w:p>
        </w:tc>
        <w:tc>
          <w:tcPr>
            <w:tcW w:w="2100" w:type="dxa"/>
            <w:shd w:val="clear" w:color="auto" w:fill="FFFFFF" w:themeFill="background1"/>
          </w:tcPr>
          <w:p w14:paraId="0DE10BDE" w14:textId="123DF286" w:rsidR="0058038A" w:rsidRPr="009B43FA" w:rsidRDefault="0058038A" w:rsidP="0058038A">
            <w:pPr>
              <w:pStyle w:val="Tabletext"/>
              <w:rPr>
                <w:sz w:val="18"/>
                <w:szCs w:val="18"/>
              </w:rPr>
            </w:pPr>
            <w:r w:rsidRPr="009B43FA">
              <w:rPr>
                <w:sz w:val="18"/>
                <w:szCs w:val="18"/>
              </w:rPr>
              <w:t>City Centre to Baddow Road</w:t>
            </w:r>
          </w:p>
        </w:tc>
        <w:tc>
          <w:tcPr>
            <w:tcW w:w="5659" w:type="dxa"/>
            <w:shd w:val="clear" w:color="auto" w:fill="FFFFFF" w:themeFill="background1"/>
          </w:tcPr>
          <w:p w14:paraId="0D90FDA5" w14:textId="67984D00" w:rsidR="0058038A" w:rsidRPr="009B43FA" w:rsidRDefault="002B65C7" w:rsidP="0058038A">
            <w:pPr>
              <w:pStyle w:val="Tabletext"/>
              <w:rPr>
                <w:sz w:val="18"/>
                <w:szCs w:val="18"/>
              </w:rPr>
            </w:pPr>
            <w:r w:rsidRPr="009B43FA">
              <w:rPr>
                <w:rFonts w:ascii="Arial" w:hAnsi="Arial" w:cs="Arial"/>
                <w:bCs/>
                <w:sz w:val="18"/>
                <w:szCs w:val="18"/>
              </w:rPr>
              <w:t>Connecting the Baddow road area to the city centre and Moulsham Street.</w:t>
            </w:r>
          </w:p>
        </w:tc>
      </w:tr>
      <w:tr w:rsidR="00E0146D" w14:paraId="148FDA5D" w14:textId="77777777" w:rsidTr="009B43FA">
        <w:tc>
          <w:tcPr>
            <w:tcW w:w="1869" w:type="dxa"/>
            <w:shd w:val="clear" w:color="auto" w:fill="FFFFFF" w:themeFill="background1"/>
          </w:tcPr>
          <w:p w14:paraId="7DE7317C" w14:textId="272D49A9" w:rsidR="00E0146D" w:rsidRPr="009B43FA" w:rsidRDefault="00E0146D" w:rsidP="00E0146D">
            <w:pPr>
              <w:pStyle w:val="Tabletext"/>
              <w:rPr>
                <w:rStyle w:val="Emphasis"/>
                <w:b w:val="0"/>
                <w:bCs/>
                <w:sz w:val="18"/>
                <w:szCs w:val="18"/>
              </w:rPr>
            </w:pPr>
            <w:r w:rsidRPr="009B43FA">
              <w:rPr>
                <w:b/>
                <w:bCs/>
                <w:sz w:val="18"/>
                <w:szCs w:val="18"/>
              </w:rPr>
              <w:t>Walking Route 4</w:t>
            </w:r>
          </w:p>
        </w:tc>
        <w:tc>
          <w:tcPr>
            <w:tcW w:w="2100" w:type="dxa"/>
            <w:shd w:val="clear" w:color="auto" w:fill="FFFFFF" w:themeFill="background1"/>
          </w:tcPr>
          <w:p w14:paraId="296250DE" w14:textId="0F6FABCB" w:rsidR="00E0146D" w:rsidRPr="009B43FA" w:rsidRDefault="00E0146D" w:rsidP="00E0146D">
            <w:pPr>
              <w:pStyle w:val="Tabletext"/>
              <w:rPr>
                <w:sz w:val="18"/>
                <w:szCs w:val="18"/>
              </w:rPr>
            </w:pPr>
            <w:r w:rsidRPr="009B43FA">
              <w:rPr>
                <w:sz w:val="18"/>
                <w:szCs w:val="18"/>
              </w:rPr>
              <w:t>Chelmsford Station (Broomfield Gyratory/Route 11 - Broomfield Road)</w:t>
            </w:r>
          </w:p>
        </w:tc>
        <w:tc>
          <w:tcPr>
            <w:tcW w:w="5659" w:type="dxa"/>
            <w:shd w:val="clear" w:color="auto" w:fill="FFFFFF" w:themeFill="background1"/>
          </w:tcPr>
          <w:p w14:paraId="3BC52100" w14:textId="4A1E4497" w:rsidR="00E0146D" w:rsidRPr="009B43FA" w:rsidRDefault="00E0146D" w:rsidP="00E0146D">
            <w:pPr>
              <w:pStyle w:val="Tabletext"/>
              <w:rPr>
                <w:sz w:val="18"/>
                <w:szCs w:val="18"/>
              </w:rPr>
            </w:pPr>
            <w:r w:rsidRPr="009B43FA">
              <w:rPr>
                <w:sz w:val="18"/>
                <w:szCs w:val="18"/>
              </w:rPr>
              <w:t>This route connects Chelmsford Station to Broomfield Road via Glebe Road to promote a more direct walking route to the city centre from the north.</w:t>
            </w:r>
          </w:p>
        </w:tc>
      </w:tr>
      <w:tr w:rsidR="00E0146D" w14:paraId="6F1ABF91" w14:textId="77777777" w:rsidTr="009B43FA">
        <w:tc>
          <w:tcPr>
            <w:tcW w:w="1869" w:type="dxa"/>
            <w:shd w:val="clear" w:color="auto" w:fill="FFFFFF" w:themeFill="background1"/>
          </w:tcPr>
          <w:p w14:paraId="6DB8E1B2" w14:textId="063A3764" w:rsidR="00E0146D" w:rsidRPr="009B43FA" w:rsidRDefault="00E0146D" w:rsidP="00E0146D">
            <w:pPr>
              <w:pStyle w:val="Tabletext"/>
              <w:rPr>
                <w:rStyle w:val="Emphasis"/>
                <w:b w:val="0"/>
                <w:bCs/>
                <w:sz w:val="18"/>
                <w:szCs w:val="18"/>
              </w:rPr>
            </w:pPr>
            <w:r w:rsidRPr="009B43FA">
              <w:rPr>
                <w:b/>
                <w:bCs/>
                <w:sz w:val="18"/>
                <w:szCs w:val="18"/>
              </w:rPr>
              <w:t>Walking Route 5</w:t>
            </w:r>
          </w:p>
        </w:tc>
        <w:tc>
          <w:tcPr>
            <w:tcW w:w="2100" w:type="dxa"/>
            <w:shd w:val="clear" w:color="auto" w:fill="FFFFFF" w:themeFill="background1"/>
          </w:tcPr>
          <w:p w14:paraId="68B7678B" w14:textId="026BA557" w:rsidR="00E0146D" w:rsidRPr="009B43FA" w:rsidRDefault="00E0146D" w:rsidP="00E0146D">
            <w:pPr>
              <w:pStyle w:val="Tabletext"/>
              <w:rPr>
                <w:sz w:val="18"/>
                <w:szCs w:val="18"/>
              </w:rPr>
            </w:pPr>
            <w:r w:rsidRPr="009B43FA">
              <w:rPr>
                <w:sz w:val="18"/>
                <w:szCs w:val="18"/>
              </w:rPr>
              <w:t>Springfield/Victoria Road to Station</w:t>
            </w:r>
          </w:p>
        </w:tc>
        <w:tc>
          <w:tcPr>
            <w:tcW w:w="5659" w:type="dxa"/>
            <w:shd w:val="clear" w:color="auto" w:fill="FFFFFF" w:themeFill="background1"/>
          </w:tcPr>
          <w:p w14:paraId="5F0C1F54" w14:textId="55635D59" w:rsidR="00E0146D" w:rsidRPr="009B43FA" w:rsidRDefault="00E0146D" w:rsidP="00E0146D">
            <w:pPr>
              <w:pStyle w:val="Tabletext"/>
              <w:rPr>
                <w:sz w:val="18"/>
                <w:szCs w:val="18"/>
              </w:rPr>
            </w:pPr>
            <w:r w:rsidRPr="009B43FA">
              <w:rPr>
                <w:sz w:val="18"/>
                <w:szCs w:val="18"/>
              </w:rPr>
              <w:t>This route connects the Springfield area to the station via Victoria Road.</w:t>
            </w:r>
          </w:p>
        </w:tc>
      </w:tr>
      <w:tr w:rsidR="00E0146D" w14:paraId="6E8D9830" w14:textId="77777777" w:rsidTr="009B43FA">
        <w:tc>
          <w:tcPr>
            <w:tcW w:w="1869" w:type="dxa"/>
            <w:shd w:val="clear" w:color="auto" w:fill="FFFFFF" w:themeFill="background1"/>
          </w:tcPr>
          <w:p w14:paraId="74D371AD" w14:textId="3D158C9A" w:rsidR="00E0146D" w:rsidRPr="009B43FA" w:rsidRDefault="00E0146D" w:rsidP="00E0146D">
            <w:pPr>
              <w:pStyle w:val="Tabletext"/>
              <w:rPr>
                <w:rStyle w:val="Emphasis"/>
                <w:b w:val="0"/>
                <w:bCs/>
                <w:sz w:val="18"/>
                <w:szCs w:val="18"/>
              </w:rPr>
            </w:pPr>
            <w:r w:rsidRPr="009B43FA">
              <w:rPr>
                <w:b/>
                <w:bCs/>
                <w:sz w:val="18"/>
                <w:szCs w:val="18"/>
              </w:rPr>
              <w:t>Walking Route 6</w:t>
            </w:r>
          </w:p>
        </w:tc>
        <w:tc>
          <w:tcPr>
            <w:tcW w:w="2100" w:type="dxa"/>
            <w:shd w:val="clear" w:color="auto" w:fill="FFFFFF" w:themeFill="background1"/>
          </w:tcPr>
          <w:p w14:paraId="6EBCEEE2" w14:textId="7EBFB9E5" w:rsidR="00E0146D" w:rsidRPr="009B43FA" w:rsidRDefault="00E0146D" w:rsidP="00E0146D">
            <w:pPr>
              <w:pStyle w:val="Tabletext"/>
              <w:rPr>
                <w:sz w:val="18"/>
                <w:szCs w:val="18"/>
              </w:rPr>
            </w:pPr>
            <w:r w:rsidRPr="009B43FA">
              <w:rPr>
                <w:sz w:val="18"/>
                <w:szCs w:val="18"/>
              </w:rPr>
              <w:t>Parkway to City Centre</w:t>
            </w:r>
          </w:p>
        </w:tc>
        <w:tc>
          <w:tcPr>
            <w:tcW w:w="5659" w:type="dxa"/>
            <w:shd w:val="clear" w:color="auto" w:fill="FFFFFF" w:themeFill="background1"/>
          </w:tcPr>
          <w:p w14:paraId="612549D0" w14:textId="575AE72C" w:rsidR="00E0146D" w:rsidRPr="009B43FA" w:rsidRDefault="00E0146D" w:rsidP="00E0146D">
            <w:pPr>
              <w:pStyle w:val="Tabletext"/>
              <w:rPr>
                <w:sz w:val="18"/>
                <w:szCs w:val="18"/>
              </w:rPr>
            </w:pPr>
            <w:r w:rsidRPr="009B43FA">
              <w:rPr>
                <w:sz w:val="18"/>
                <w:szCs w:val="18"/>
              </w:rPr>
              <w:t>This route connects Parkway to the city centre.</w:t>
            </w:r>
          </w:p>
        </w:tc>
      </w:tr>
    </w:tbl>
    <w:p w14:paraId="0C88269C" w14:textId="652D6948" w:rsidR="00147BD2" w:rsidRPr="00147BD2" w:rsidRDefault="00833097" w:rsidP="00CA00CB">
      <w:pPr>
        <w:pStyle w:val="Caption"/>
      </w:pPr>
      <w:r>
        <w:t>Chelmsford</w:t>
      </w:r>
      <w:r w:rsidRPr="00D87778">
        <w:t xml:space="preserve"> LCWIP </w:t>
      </w:r>
      <w:r>
        <w:t>Walking</w:t>
      </w:r>
      <w:r w:rsidRPr="00D87778">
        <w:t xml:space="preserve"> Network</w:t>
      </w:r>
      <w:r w:rsidR="004F4453">
        <w:t xml:space="preserve"> Key Routes</w:t>
      </w:r>
    </w:p>
    <w:p w14:paraId="118F2FDF" w14:textId="087D82F4" w:rsidR="00147BD2" w:rsidRPr="00147BD2" w:rsidRDefault="00CA00CB" w:rsidP="00CA00CB">
      <w:pPr>
        <w:pStyle w:val="Heading4"/>
      </w:pPr>
      <w:r>
        <w:lastRenderedPageBreak/>
        <w:t>C</w:t>
      </w:r>
      <w:r w:rsidR="002B65C7">
        <w:t>olchester</w:t>
      </w:r>
      <w:r w:rsidR="00833097" w:rsidRPr="00D87778">
        <w:rPr>
          <w:rFonts w:asciiTheme="minorHAnsi" w:hAnsiTheme="minorHAnsi" w:cstheme="minorBidi"/>
          <w:szCs w:val="18"/>
        </w:rPr>
        <w:t xml:space="preserve"> </w:t>
      </w:r>
      <w:r w:rsidR="00833097">
        <w:t>LCWIP</w:t>
      </w:r>
      <w:r w:rsidR="00833097" w:rsidRPr="00F3563A">
        <w:t xml:space="preserve"> </w:t>
      </w:r>
      <w:r w:rsidR="00833097">
        <w:t>Walking</w:t>
      </w:r>
      <w:r w:rsidR="00833097" w:rsidRPr="00F3563A">
        <w:t xml:space="preserve"> </w:t>
      </w:r>
      <w:r w:rsidR="00833097">
        <w:t>N</w:t>
      </w:r>
      <w:r w:rsidR="00833097" w:rsidRPr="00F3563A">
        <w:t xml:space="preserve">etwork </w:t>
      </w:r>
      <w:r w:rsidR="00833097">
        <w:t>M</w:t>
      </w:r>
      <w:r w:rsidR="00833097" w:rsidRPr="00F3563A">
        <w:t xml:space="preserve">ap and </w:t>
      </w:r>
      <w:r w:rsidR="00CF7B70">
        <w:t>Routes</w:t>
      </w:r>
    </w:p>
    <w:p w14:paraId="0EFC2D9E" w14:textId="6FC51046" w:rsidR="00833097" w:rsidRDefault="00147BD2" w:rsidP="003A6DA4">
      <w:r>
        <w:rPr>
          <w:noProof/>
        </w:rPr>
        <w:drawing>
          <wp:inline distT="0" distB="0" distL="0" distR="0" wp14:anchorId="46239062" wp14:editId="3B9D3DDD">
            <wp:extent cx="6005230" cy="5003320"/>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53939" cy="5043902"/>
                    </a:xfrm>
                    <a:prstGeom prst="rect">
                      <a:avLst/>
                    </a:prstGeom>
                    <a:noFill/>
                    <a:ln>
                      <a:noFill/>
                    </a:ln>
                  </pic:spPr>
                </pic:pic>
              </a:graphicData>
            </a:graphic>
          </wp:inline>
        </w:drawing>
      </w:r>
      <w:r w:rsidR="002B65C7">
        <w:t>Colchester</w:t>
      </w:r>
      <w:r w:rsidR="00833097" w:rsidRPr="00D87778">
        <w:t xml:space="preserve"> LCWIP </w:t>
      </w:r>
      <w:r w:rsidR="00833097">
        <w:t>Walking</w:t>
      </w:r>
      <w:r w:rsidR="00833097" w:rsidRPr="00D87778">
        <w:t xml:space="preserve"> Network</w:t>
      </w:r>
      <w:r w:rsidR="00833097">
        <w:t xml:space="preserve"> Map</w:t>
      </w:r>
    </w:p>
    <w:p w14:paraId="760E4D2E" w14:textId="77777777" w:rsidR="003A6DA4" w:rsidRPr="003A6DA4" w:rsidRDefault="003A6DA4" w:rsidP="003A6DA4">
      <w:pPr>
        <w:rPr>
          <w:rFonts w:ascii="Arial" w:hAnsi="Arial" w:cs="Arial"/>
          <w:szCs w:val="24"/>
        </w:rPr>
      </w:pPr>
    </w:p>
    <w:tbl>
      <w:tblPr>
        <w:tblStyle w:val="TableGrid"/>
        <w:tblpPr w:leftFromText="180" w:rightFromText="180" w:vertAnchor="text" w:horzAnchor="margin" w:tblpY="-93"/>
        <w:tblW w:w="0" w:type="auto"/>
        <w:tblLook w:val="04A0" w:firstRow="1" w:lastRow="0" w:firstColumn="1" w:lastColumn="0" w:noHBand="0" w:noVBand="1"/>
      </w:tblPr>
      <w:tblGrid>
        <w:gridCol w:w="1869"/>
        <w:gridCol w:w="2012"/>
        <w:gridCol w:w="5747"/>
      </w:tblGrid>
      <w:tr w:rsidR="00833097" w14:paraId="3305E95D" w14:textId="77777777" w:rsidTr="00CA00CB">
        <w:trPr>
          <w:cnfStyle w:val="100000000000" w:firstRow="1" w:lastRow="0" w:firstColumn="0" w:lastColumn="0" w:oddVBand="0" w:evenVBand="0" w:oddHBand="0" w:evenHBand="0" w:firstRowFirstColumn="0" w:firstRowLastColumn="0" w:lastRowFirstColumn="0" w:lastRowLastColumn="0"/>
          <w:trHeight w:val="426"/>
        </w:trPr>
        <w:tc>
          <w:tcPr>
            <w:tcW w:w="1869" w:type="dxa"/>
            <w:shd w:val="clear" w:color="auto" w:fill="808080" w:themeFill="background1" w:themeFillShade="80"/>
          </w:tcPr>
          <w:p w14:paraId="7B6EACC2" w14:textId="77777777" w:rsidR="00833097" w:rsidRPr="00CA00CB" w:rsidRDefault="00833097" w:rsidP="008B35E0">
            <w:pPr>
              <w:pStyle w:val="Tablecolumnheading"/>
              <w:spacing w:before="240" w:line="120" w:lineRule="auto"/>
              <w:rPr>
                <w:sz w:val="20"/>
                <w:szCs w:val="20"/>
              </w:rPr>
            </w:pPr>
            <w:r w:rsidRPr="00CA00CB">
              <w:rPr>
                <w:sz w:val="20"/>
                <w:szCs w:val="20"/>
              </w:rPr>
              <w:t>Scheme</w:t>
            </w:r>
          </w:p>
        </w:tc>
        <w:tc>
          <w:tcPr>
            <w:tcW w:w="2012" w:type="dxa"/>
            <w:shd w:val="clear" w:color="auto" w:fill="808080" w:themeFill="background1" w:themeFillShade="80"/>
          </w:tcPr>
          <w:p w14:paraId="5FE68EAD" w14:textId="77777777" w:rsidR="00833097" w:rsidRPr="00CA00CB" w:rsidRDefault="00833097" w:rsidP="008B35E0">
            <w:pPr>
              <w:pStyle w:val="Tablecolumnheading"/>
              <w:spacing w:before="240" w:line="120" w:lineRule="auto"/>
              <w:rPr>
                <w:sz w:val="20"/>
                <w:szCs w:val="20"/>
              </w:rPr>
            </w:pPr>
            <w:r w:rsidRPr="00CA00CB">
              <w:rPr>
                <w:sz w:val="20"/>
                <w:szCs w:val="20"/>
              </w:rPr>
              <w:t>Route</w:t>
            </w:r>
          </w:p>
        </w:tc>
        <w:tc>
          <w:tcPr>
            <w:tcW w:w="5747" w:type="dxa"/>
            <w:shd w:val="clear" w:color="auto" w:fill="808080" w:themeFill="background1" w:themeFillShade="80"/>
          </w:tcPr>
          <w:p w14:paraId="2AFC7AF6" w14:textId="77777777" w:rsidR="00833097" w:rsidRPr="00CA00CB" w:rsidRDefault="00833097" w:rsidP="008B35E0">
            <w:pPr>
              <w:pStyle w:val="Tablecolumnheading"/>
              <w:spacing w:before="240" w:line="120" w:lineRule="auto"/>
              <w:rPr>
                <w:sz w:val="20"/>
                <w:szCs w:val="20"/>
              </w:rPr>
            </w:pPr>
            <w:r w:rsidRPr="00CA00CB">
              <w:rPr>
                <w:sz w:val="20"/>
                <w:szCs w:val="20"/>
              </w:rPr>
              <w:t>Route Description</w:t>
            </w:r>
          </w:p>
        </w:tc>
      </w:tr>
      <w:tr w:rsidR="00C56880" w14:paraId="6E109A24" w14:textId="77777777" w:rsidTr="008B35E0">
        <w:tc>
          <w:tcPr>
            <w:tcW w:w="1869" w:type="dxa"/>
            <w:shd w:val="clear" w:color="auto" w:fill="FFFFFF" w:themeFill="background1"/>
          </w:tcPr>
          <w:p w14:paraId="04D65EE5" w14:textId="5E3DA0E7" w:rsidR="00C56880" w:rsidRPr="00CA00CB" w:rsidRDefault="00C56880" w:rsidP="00C56880">
            <w:pPr>
              <w:pStyle w:val="Tabletext"/>
              <w:rPr>
                <w:rStyle w:val="Emphasis"/>
                <w:b w:val="0"/>
                <w:bCs/>
                <w:sz w:val="18"/>
                <w:szCs w:val="18"/>
              </w:rPr>
            </w:pPr>
            <w:r w:rsidRPr="00CA00CB">
              <w:rPr>
                <w:b/>
                <w:bCs/>
                <w:sz w:val="18"/>
                <w:szCs w:val="18"/>
              </w:rPr>
              <w:t>Walking Route 1</w:t>
            </w:r>
          </w:p>
        </w:tc>
        <w:tc>
          <w:tcPr>
            <w:tcW w:w="2012" w:type="dxa"/>
            <w:shd w:val="clear" w:color="auto" w:fill="FFFFFF" w:themeFill="background1"/>
          </w:tcPr>
          <w:p w14:paraId="2F031CF5" w14:textId="7D52AA7C" w:rsidR="00C56880" w:rsidRPr="00CA00CB" w:rsidRDefault="00C56880" w:rsidP="00C56880">
            <w:pPr>
              <w:pStyle w:val="Tabletext"/>
              <w:rPr>
                <w:sz w:val="18"/>
                <w:szCs w:val="18"/>
              </w:rPr>
            </w:pPr>
            <w:r w:rsidRPr="00CA00CB">
              <w:rPr>
                <w:sz w:val="18"/>
                <w:szCs w:val="18"/>
              </w:rPr>
              <w:t>Colchester Station to Hospital</w:t>
            </w:r>
          </w:p>
        </w:tc>
        <w:tc>
          <w:tcPr>
            <w:tcW w:w="5747" w:type="dxa"/>
            <w:shd w:val="clear" w:color="auto" w:fill="FFFFFF" w:themeFill="background1"/>
          </w:tcPr>
          <w:p w14:paraId="257AAB76" w14:textId="4C768F73" w:rsidR="00C56880" w:rsidRPr="00CA00CB" w:rsidRDefault="00C56880" w:rsidP="00C56880">
            <w:pPr>
              <w:pStyle w:val="Tabletext"/>
              <w:rPr>
                <w:sz w:val="18"/>
                <w:szCs w:val="18"/>
              </w:rPr>
            </w:pPr>
            <w:r w:rsidRPr="00CA00CB">
              <w:rPr>
                <w:sz w:val="18"/>
                <w:szCs w:val="18"/>
              </w:rPr>
              <w:t>Connecting Colchester Station to the Hospital via Northern Approach Road</w:t>
            </w:r>
            <w:r w:rsidR="00955EF9" w:rsidRPr="00CA00CB">
              <w:rPr>
                <w:sz w:val="18"/>
                <w:szCs w:val="18"/>
              </w:rPr>
              <w:t>.</w:t>
            </w:r>
          </w:p>
        </w:tc>
      </w:tr>
      <w:tr w:rsidR="00C56880" w14:paraId="37153092" w14:textId="77777777" w:rsidTr="008B35E0">
        <w:tc>
          <w:tcPr>
            <w:tcW w:w="1869" w:type="dxa"/>
            <w:shd w:val="clear" w:color="auto" w:fill="FFFFFF" w:themeFill="background1"/>
          </w:tcPr>
          <w:p w14:paraId="0DF653D6" w14:textId="6A3956DC" w:rsidR="00C56880" w:rsidRPr="00CA00CB" w:rsidRDefault="00C56880" w:rsidP="00C56880">
            <w:pPr>
              <w:pStyle w:val="Tabletext"/>
              <w:rPr>
                <w:rStyle w:val="Emphasis"/>
                <w:b w:val="0"/>
                <w:bCs/>
                <w:sz w:val="18"/>
                <w:szCs w:val="18"/>
              </w:rPr>
            </w:pPr>
            <w:r w:rsidRPr="00CA00CB">
              <w:rPr>
                <w:b/>
                <w:bCs/>
                <w:sz w:val="18"/>
                <w:szCs w:val="18"/>
              </w:rPr>
              <w:t>Walking Route 2</w:t>
            </w:r>
          </w:p>
        </w:tc>
        <w:tc>
          <w:tcPr>
            <w:tcW w:w="2012" w:type="dxa"/>
            <w:shd w:val="clear" w:color="auto" w:fill="FFFFFF" w:themeFill="background1"/>
          </w:tcPr>
          <w:p w14:paraId="3DFAFCDA" w14:textId="34C61515" w:rsidR="00C56880" w:rsidRPr="00CA00CB" w:rsidRDefault="00C56880" w:rsidP="00C56880">
            <w:pPr>
              <w:pStyle w:val="Tabletext"/>
              <w:rPr>
                <w:sz w:val="18"/>
                <w:szCs w:val="18"/>
              </w:rPr>
            </w:pPr>
            <w:r w:rsidRPr="00CA00CB">
              <w:rPr>
                <w:sz w:val="18"/>
                <w:szCs w:val="18"/>
              </w:rPr>
              <w:t>Colchester Station to Middleborough</w:t>
            </w:r>
          </w:p>
        </w:tc>
        <w:tc>
          <w:tcPr>
            <w:tcW w:w="5747" w:type="dxa"/>
            <w:shd w:val="clear" w:color="auto" w:fill="FFFFFF" w:themeFill="background1"/>
          </w:tcPr>
          <w:p w14:paraId="60C3154E" w14:textId="40C47984" w:rsidR="00C56880" w:rsidRPr="00CA00CB" w:rsidRDefault="00C56880" w:rsidP="00C56880">
            <w:pPr>
              <w:pStyle w:val="Tabletext"/>
              <w:rPr>
                <w:sz w:val="18"/>
                <w:szCs w:val="18"/>
              </w:rPr>
            </w:pPr>
            <w:r w:rsidRPr="00CA00CB">
              <w:rPr>
                <w:sz w:val="18"/>
                <w:szCs w:val="18"/>
              </w:rPr>
              <w:t>This route is a key link from the station to the town centre via North Station Road</w:t>
            </w:r>
            <w:r w:rsidR="00955EF9" w:rsidRPr="00CA00CB">
              <w:rPr>
                <w:sz w:val="18"/>
                <w:szCs w:val="18"/>
              </w:rPr>
              <w:t>.</w:t>
            </w:r>
          </w:p>
        </w:tc>
      </w:tr>
      <w:tr w:rsidR="00C56880" w14:paraId="2E583C01" w14:textId="77777777" w:rsidTr="008B35E0">
        <w:tc>
          <w:tcPr>
            <w:tcW w:w="1869" w:type="dxa"/>
            <w:shd w:val="clear" w:color="auto" w:fill="FFFFFF" w:themeFill="background1"/>
          </w:tcPr>
          <w:p w14:paraId="42F525B5" w14:textId="25FE4238" w:rsidR="00C56880" w:rsidRPr="00CA00CB" w:rsidRDefault="00C56880" w:rsidP="00C56880">
            <w:pPr>
              <w:pStyle w:val="Tabletext"/>
              <w:rPr>
                <w:rStyle w:val="Emphasis"/>
                <w:b w:val="0"/>
                <w:bCs/>
                <w:sz w:val="18"/>
                <w:szCs w:val="18"/>
              </w:rPr>
            </w:pPr>
            <w:r w:rsidRPr="00CA00CB">
              <w:rPr>
                <w:b/>
                <w:bCs/>
                <w:sz w:val="18"/>
                <w:szCs w:val="18"/>
              </w:rPr>
              <w:t>Walking Route 3a</w:t>
            </w:r>
          </w:p>
        </w:tc>
        <w:tc>
          <w:tcPr>
            <w:tcW w:w="2012" w:type="dxa"/>
            <w:shd w:val="clear" w:color="auto" w:fill="FFFFFF" w:themeFill="background1"/>
          </w:tcPr>
          <w:p w14:paraId="51B47455" w14:textId="263F20CF" w:rsidR="00C56880" w:rsidRPr="00CA00CB" w:rsidRDefault="00C56880" w:rsidP="00C56880">
            <w:pPr>
              <w:pStyle w:val="Tabletext"/>
              <w:rPr>
                <w:sz w:val="18"/>
                <w:szCs w:val="18"/>
              </w:rPr>
            </w:pPr>
            <w:r w:rsidRPr="00CA00CB">
              <w:rPr>
                <w:sz w:val="18"/>
                <w:szCs w:val="18"/>
              </w:rPr>
              <w:t>Town Centre to University of Essex</w:t>
            </w:r>
          </w:p>
        </w:tc>
        <w:tc>
          <w:tcPr>
            <w:tcW w:w="5747" w:type="dxa"/>
            <w:shd w:val="clear" w:color="auto" w:fill="FFFFFF" w:themeFill="background1"/>
          </w:tcPr>
          <w:p w14:paraId="12DFCA15" w14:textId="0E6E83D7" w:rsidR="00C56880" w:rsidRPr="00CA00CB" w:rsidRDefault="00C56880" w:rsidP="00C56880">
            <w:pPr>
              <w:pStyle w:val="Tabletext"/>
              <w:rPr>
                <w:sz w:val="18"/>
                <w:szCs w:val="18"/>
              </w:rPr>
            </w:pPr>
            <w:r w:rsidRPr="00CA00CB">
              <w:rPr>
                <w:sz w:val="18"/>
                <w:szCs w:val="18"/>
              </w:rPr>
              <w:t>Connecting the Town Centre and the University via East Hill and Zig Zag Bridge</w:t>
            </w:r>
            <w:r w:rsidR="00955EF9" w:rsidRPr="00CA00CB">
              <w:rPr>
                <w:sz w:val="18"/>
                <w:szCs w:val="18"/>
              </w:rPr>
              <w:t>.</w:t>
            </w:r>
            <w:r w:rsidRPr="00CA00CB">
              <w:rPr>
                <w:sz w:val="18"/>
                <w:szCs w:val="18"/>
              </w:rPr>
              <w:t xml:space="preserve"> </w:t>
            </w:r>
          </w:p>
        </w:tc>
      </w:tr>
      <w:tr w:rsidR="00C56880" w14:paraId="3E8E852B" w14:textId="77777777" w:rsidTr="008B35E0">
        <w:trPr>
          <w:trHeight w:val="254"/>
        </w:trPr>
        <w:tc>
          <w:tcPr>
            <w:tcW w:w="1869" w:type="dxa"/>
            <w:shd w:val="clear" w:color="auto" w:fill="FFFFFF" w:themeFill="background1"/>
          </w:tcPr>
          <w:p w14:paraId="0A02CAEF" w14:textId="7A324EE3" w:rsidR="00C56880" w:rsidRPr="00CA00CB" w:rsidRDefault="00C56880" w:rsidP="00C56880">
            <w:pPr>
              <w:pStyle w:val="Tabletext"/>
              <w:rPr>
                <w:rStyle w:val="Emphasis"/>
                <w:b w:val="0"/>
                <w:bCs/>
                <w:sz w:val="18"/>
                <w:szCs w:val="18"/>
              </w:rPr>
            </w:pPr>
            <w:r w:rsidRPr="00CA00CB">
              <w:rPr>
                <w:b/>
                <w:bCs/>
                <w:sz w:val="18"/>
                <w:szCs w:val="18"/>
              </w:rPr>
              <w:t>Walking Route 3b</w:t>
            </w:r>
          </w:p>
        </w:tc>
        <w:tc>
          <w:tcPr>
            <w:tcW w:w="2012" w:type="dxa"/>
            <w:shd w:val="clear" w:color="auto" w:fill="FFFFFF" w:themeFill="background1"/>
          </w:tcPr>
          <w:p w14:paraId="282FDAC3" w14:textId="77094D40" w:rsidR="00C56880" w:rsidRPr="00CA00CB" w:rsidRDefault="00C56880" w:rsidP="00C56880">
            <w:pPr>
              <w:pStyle w:val="Tabletext"/>
              <w:rPr>
                <w:sz w:val="18"/>
                <w:szCs w:val="18"/>
              </w:rPr>
            </w:pPr>
            <w:r w:rsidRPr="00CA00CB">
              <w:rPr>
                <w:sz w:val="18"/>
                <w:szCs w:val="18"/>
              </w:rPr>
              <w:t>University to Hythe Station</w:t>
            </w:r>
          </w:p>
        </w:tc>
        <w:tc>
          <w:tcPr>
            <w:tcW w:w="5747" w:type="dxa"/>
            <w:shd w:val="clear" w:color="auto" w:fill="FFFFFF" w:themeFill="background1"/>
          </w:tcPr>
          <w:p w14:paraId="4EE83D8F" w14:textId="2C6088D8" w:rsidR="00C56880" w:rsidRPr="00CA00CB" w:rsidRDefault="00C56880" w:rsidP="00C56880">
            <w:pPr>
              <w:pStyle w:val="Tabletext"/>
              <w:rPr>
                <w:sz w:val="18"/>
                <w:szCs w:val="18"/>
              </w:rPr>
            </w:pPr>
            <w:r w:rsidRPr="00CA00CB">
              <w:rPr>
                <w:sz w:val="18"/>
                <w:szCs w:val="18"/>
              </w:rPr>
              <w:t>Connecting Hythe Station and the University of Essex via Hawkins Road</w:t>
            </w:r>
            <w:r w:rsidR="00955EF9" w:rsidRPr="00CA00CB">
              <w:rPr>
                <w:sz w:val="18"/>
                <w:szCs w:val="18"/>
              </w:rPr>
              <w:t>.</w:t>
            </w:r>
          </w:p>
        </w:tc>
      </w:tr>
      <w:tr w:rsidR="00C56880" w14:paraId="7B275DD9" w14:textId="77777777" w:rsidTr="008B35E0">
        <w:tc>
          <w:tcPr>
            <w:tcW w:w="1869" w:type="dxa"/>
            <w:shd w:val="clear" w:color="auto" w:fill="FFFFFF" w:themeFill="background1"/>
          </w:tcPr>
          <w:p w14:paraId="7C97A3E0" w14:textId="1575F1C9" w:rsidR="00C56880" w:rsidRPr="00CA00CB" w:rsidRDefault="00C56880" w:rsidP="00C56880">
            <w:pPr>
              <w:pStyle w:val="Tabletext"/>
              <w:rPr>
                <w:rStyle w:val="Emphasis"/>
                <w:b w:val="0"/>
                <w:bCs/>
                <w:sz w:val="18"/>
                <w:szCs w:val="18"/>
              </w:rPr>
            </w:pPr>
            <w:r w:rsidRPr="00CA00CB">
              <w:rPr>
                <w:b/>
                <w:bCs/>
                <w:sz w:val="18"/>
                <w:szCs w:val="18"/>
              </w:rPr>
              <w:t>Walking Route 3c</w:t>
            </w:r>
          </w:p>
        </w:tc>
        <w:tc>
          <w:tcPr>
            <w:tcW w:w="2012" w:type="dxa"/>
            <w:shd w:val="clear" w:color="auto" w:fill="FFFFFF" w:themeFill="background1"/>
          </w:tcPr>
          <w:p w14:paraId="6076BFBC" w14:textId="68C96483" w:rsidR="00C56880" w:rsidRPr="00CA00CB" w:rsidRDefault="00C56880" w:rsidP="00C56880">
            <w:pPr>
              <w:pStyle w:val="Tabletext"/>
              <w:rPr>
                <w:sz w:val="18"/>
                <w:szCs w:val="18"/>
              </w:rPr>
            </w:pPr>
            <w:r w:rsidRPr="00CA00CB">
              <w:rPr>
                <w:sz w:val="18"/>
                <w:szCs w:val="18"/>
              </w:rPr>
              <w:t>University to Greenstead</w:t>
            </w:r>
          </w:p>
        </w:tc>
        <w:tc>
          <w:tcPr>
            <w:tcW w:w="5747" w:type="dxa"/>
            <w:shd w:val="clear" w:color="auto" w:fill="FFFFFF" w:themeFill="background1"/>
          </w:tcPr>
          <w:p w14:paraId="46A676C6" w14:textId="3CA54BFA" w:rsidR="00C56880" w:rsidRPr="00CA00CB" w:rsidRDefault="00C56880" w:rsidP="00C56880">
            <w:pPr>
              <w:pStyle w:val="Tabletext"/>
              <w:rPr>
                <w:sz w:val="18"/>
                <w:szCs w:val="18"/>
              </w:rPr>
            </w:pPr>
            <w:r w:rsidRPr="00CA00CB">
              <w:rPr>
                <w:sz w:val="18"/>
                <w:szCs w:val="18"/>
              </w:rPr>
              <w:t>Connecting the University of Essex with the Greenstead area</w:t>
            </w:r>
            <w:r w:rsidR="00955EF9" w:rsidRPr="00CA00CB">
              <w:rPr>
                <w:sz w:val="18"/>
                <w:szCs w:val="18"/>
              </w:rPr>
              <w:t>.</w:t>
            </w:r>
          </w:p>
        </w:tc>
      </w:tr>
      <w:tr w:rsidR="00C56880" w14:paraId="3A64F945" w14:textId="77777777" w:rsidTr="008B35E0">
        <w:tc>
          <w:tcPr>
            <w:tcW w:w="1869" w:type="dxa"/>
            <w:shd w:val="clear" w:color="auto" w:fill="FFFFFF" w:themeFill="background1"/>
          </w:tcPr>
          <w:p w14:paraId="30483875" w14:textId="5EA00143" w:rsidR="00C56880" w:rsidRPr="00CA00CB" w:rsidRDefault="00C56880" w:rsidP="00C56880">
            <w:pPr>
              <w:pStyle w:val="Tabletext"/>
              <w:rPr>
                <w:rStyle w:val="Emphasis"/>
                <w:b w:val="0"/>
                <w:bCs/>
                <w:sz w:val="18"/>
                <w:szCs w:val="18"/>
              </w:rPr>
            </w:pPr>
            <w:r w:rsidRPr="00CA00CB">
              <w:rPr>
                <w:b/>
                <w:bCs/>
                <w:sz w:val="18"/>
                <w:szCs w:val="18"/>
              </w:rPr>
              <w:t>Walking Route 4a (cluster)</w:t>
            </w:r>
          </w:p>
        </w:tc>
        <w:tc>
          <w:tcPr>
            <w:tcW w:w="2012" w:type="dxa"/>
            <w:shd w:val="clear" w:color="auto" w:fill="FFFFFF" w:themeFill="background1"/>
          </w:tcPr>
          <w:p w14:paraId="5DAAA643" w14:textId="3B5D4EAB" w:rsidR="00C56880" w:rsidRPr="00CA00CB" w:rsidRDefault="00C56880" w:rsidP="00C56880">
            <w:pPr>
              <w:pStyle w:val="Tabletext"/>
              <w:rPr>
                <w:sz w:val="18"/>
                <w:szCs w:val="18"/>
              </w:rPr>
            </w:pPr>
            <w:r w:rsidRPr="00CA00CB">
              <w:rPr>
                <w:sz w:val="18"/>
                <w:szCs w:val="18"/>
              </w:rPr>
              <w:t>Colchester Institute to Town Centre</w:t>
            </w:r>
          </w:p>
        </w:tc>
        <w:tc>
          <w:tcPr>
            <w:tcW w:w="5747" w:type="dxa"/>
            <w:shd w:val="clear" w:color="auto" w:fill="FFFFFF" w:themeFill="background1"/>
          </w:tcPr>
          <w:p w14:paraId="76B9364C" w14:textId="059FBC1C" w:rsidR="00C56880" w:rsidRPr="00CA00CB" w:rsidRDefault="00C56880" w:rsidP="00C56880">
            <w:pPr>
              <w:pStyle w:val="Tabletext"/>
              <w:rPr>
                <w:sz w:val="18"/>
                <w:szCs w:val="18"/>
              </w:rPr>
            </w:pPr>
            <w:r w:rsidRPr="00CA00CB">
              <w:rPr>
                <w:sz w:val="18"/>
                <w:szCs w:val="18"/>
              </w:rPr>
              <w:t xml:space="preserve">Sheepen road to Middleborough via Sheepen Place. </w:t>
            </w:r>
          </w:p>
        </w:tc>
      </w:tr>
      <w:tr w:rsidR="00955EF9" w14:paraId="33711DFB" w14:textId="77777777" w:rsidTr="008B35E0">
        <w:tc>
          <w:tcPr>
            <w:tcW w:w="1869" w:type="dxa"/>
            <w:shd w:val="clear" w:color="auto" w:fill="FFFFFF" w:themeFill="background1"/>
          </w:tcPr>
          <w:p w14:paraId="418B6F60" w14:textId="667C5B16" w:rsidR="00955EF9" w:rsidRPr="00CA00CB" w:rsidRDefault="00955EF9" w:rsidP="00955EF9">
            <w:pPr>
              <w:pStyle w:val="Tabletext"/>
              <w:rPr>
                <w:b/>
                <w:bCs/>
                <w:sz w:val="18"/>
                <w:szCs w:val="18"/>
              </w:rPr>
            </w:pPr>
            <w:r w:rsidRPr="00CA00CB">
              <w:rPr>
                <w:b/>
                <w:bCs/>
                <w:sz w:val="18"/>
                <w:szCs w:val="18"/>
              </w:rPr>
              <w:t>Walking Route 4b</w:t>
            </w:r>
          </w:p>
        </w:tc>
        <w:tc>
          <w:tcPr>
            <w:tcW w:w="2012" w:type="dxa"/>
            <w:shd w:val="clear" w:color="auto" w:fill="FFFFFF" w:themeFill="background1"/>
          </w:tcPr>
          <w:p w14:paraId="1D3C8EBE" w14:textId="4BBF5AE5" w:rsidR="00955EF9" w:rsidRPr="00CA00CB" w:rsidRDefault="00955EF9" w:rsidP="00955EF9">
            <w:pPr>
              <w:pStyle w:val="Tabletext"/>
              <w:rPr>
                <w:sz w:val="18"/>
                <w:szCs w:val="18"/>
              </w:rPr>
            </w:pPr>
            <w:r w:rsidRPr="00CA00CB">
              <w:rPr>
                <w:sz w:val="18"/>
                <w:szCs w:val="18"/>
              </w:rPr>
              <w:t>Colchester Institute to Town Centre</w:t>
            </w:r>
          </w:p>
        </w:tc>
        <w:tc>
          <w:tcPr>
            <w:tcW w:w="5747" w:type="dxa"/>
            <w:shd w:val="clear" w:color="auto" w:fill="FFFFFF" w:themeFill="background1"/>
          </w:tcPr>
          <w:p w14:paraId="373CD2D6" w14:textId="6423634C" w:rsidR="00955EF9" w:rsidRPr="00CA00CB" w:rsidRDefault="00955EF9" w:rsidP="00955EF9">
            <w:pPr>
              <w:pStyle w:val="Tabletext"/>
              <w:rPr>
                <w:sz w:val="18"/>
                <w:szCs w:val="18"/>
              </w:rPr>
            </w:pPr>
            <w:r w:rsidRPr="00CA00CB">
              <w:rPr>
                <w:sz w:val="18"/>
                <w:szCs w:val="18"/>
              </w:rPr>
              <w:t xml:space="preserve">Sheepen Road to Balkern Hill. </w:t>
            </w:r>
          </w:p>
        </w:tc>
      </w:tr>
      <w:tr w:rsidR="00955EF9" w14:paraId="7986FF1B" w14:textId="77777777" w:rsidTr="008B35E0">
        <w:tc>
          <w:tcPr>
            <w:tcW w:w="1869" w:type="dxa"/>
            <w:shd w:val="clear" w:color="auto" w:fill="FFFFFF" w:themeFill="background1"/>
          </w:tcPr>
          <w:p w14:paraId="1597EF8B" w14:textId="609B6991" w:rsidR="00955EF9" w:rsidRPr="00CA00CB" w:rsidRDefault="00955EF9" w:rsidP="00955EF9">
            <w:pPr>
              <w:pStyle w:val="Tabletext"/>
              <w:rPr>
                <w:b/>
                <w:bCs/>
                <w:sz w:val="18"/>
                <w:szCs w:val="18"/>
              </w:rPr>
            </w:pPr>
            <w:r w:rsidRPr="00CA00CB">
              <w:rPr>
                <w:b/>
                <w:bCs/>
                <w:sz w:val="18"/>
                <w:szCs w:val="18"/>
              </w:rPr>
              <w:t>Walking Route 4c</w:t>
            </w:r>
          </w:p>
        </w:tc>
        <w:tc>
          <w:tcPr>
            <w:tcW w:w="2012" w:type="dxa"/>
            <w:shd w:val="clear" w:color="auto" w:fill="FFFFFF" w:themeFill="background1"/>
          </w:tcPr>
          <w:p w14:paraId="00CD544F" w14:textId="452DD2C4" w:rsidR="00955EF9" w:rsidRPr="00CA00CB" w:rsidRDefault="00955EF9" w:rsidP="00955EF9">
            <w:pPr>
              <w:pStyle w:val="Tabletext"/>
              <w:rPr>
                <w:sz w:val="18"/>
                <w:szCs w:val="18"/>
              </w:rPr>
            </w:pPr>
            <w:r w:rsidRPr="00CA00CB">
              <w:rPr>
                <w:sz w:val="18"/>
                <w:szCs w:val="18"/>
              </w:rPr>
              <w:t xml:space="preserve">Colchester Institute to Colchester Station </w:t>
            </w:r>
          </w:p>
        </w:tc>
        <w:tc>
          <w:tcPr>
            <w:tcW w:w="5747" w:type="dxa"/>
            <w:shd w:val="clear" w:color="auto" w:fill="FFFFFF" w:themeFill="background1"/>
          </w:tcPr>
          <w:p w14:paraId="6027FFA3" w14:textId="71E7C953" w:rsidR="00955EF9" w:rsidRPr="00CA00CB" w:rsidRDefault="00955EF9" w:rsidP="00955EF9">
            <w:pPr>
              <w:pStyle w:val="Tabletext"/>
              <w:rPr>
                <w:sz w:val="18"/>
                <w:szCs w:val="18"/>
              </w:rPr>
            </w:pPr>
            <w:r w:rsidRPr="00CA00CB">
              <w:rPr>
                <w:sz w:val="18"/>
                <w:szCs w:val="18"/>
              </w:rPr>
              <w:t>Sheepen Road to Colchester Station.</w:t>
            </w:r>
          </w:p>
        </w:tc>
      </w:tr>
    </w:tbl>
    <w:p w14:paraId="2CB61A2E" w14:textId="649D25D6" w:rsidR="001A1296" w:rsidRDefault="002B65C7" w:rsidP="00CD24A9">
      <w:pPr>
        <w:pStyle w:val="Caption"/>
      </w:pPr>
      <w:r>
        <w:t>Colchester</w:t>
      </w:r>
      <w:r w:rsidRPr="00D87778">
        <w:t xml:space="preserve"> </w:t>
      </w:r>
      <w:r w:rsidR="00833097" w:rsidRPr="00D87778">
        <w:t xml:space="preserve">LCWIP </w:t>
      </w:r>
      <w:r w:rsidR="00833097">
        <w:t>Walking</w:t>
      </w:r>
      <w:r w:rsidR="00833097" w:rsidRPr="00D87778">
        <w:t xml:space="preserve"> Network</w:t>
      </w:r>
      <w:r w:rsidR="00833097">
        <w:t xml:space="preserve"> </w:t>
      </w:r>
      <w:r w:rsidR="00CF7B70">
        <w:t>Key Routes</w:t>
      </w:r>
    </w:p>
    <w:p w14:paraId="5DC5A75C" w14:textId="02854B10" w:rsidR="001A1296" w:rsidRPr="00CD24A9" w:rsidRDefault="001A1296" w:rsidP="00CD24A9">
      <w:pPr>
        <w:pStyle w:val="Heading4"/>
        <w:rPr>
          <w:bCs/>
          <w:sz w:val="36"/>
          <w:szCs w:val="24"/>
        </w:rPr>
      </w:pPr>
      <w:r w:rsidRPr="00F3563A">
        <w:rPr>
          <w:bCs/>
          <w:sz w:val="36"/>
          <w:szCs w:val="24"/>
        </w:rPr>
        <w:lastRenderedPageBreak/>
        <w:t>S</w:t>
      </w:r>
      <w:r>
        <w:rPr>
          <w:bCs/>
          <w:sz w:val="36"/>
          <w:szCs w:val="24"/>
        </w:rPr>
        <w:t>t</w:t>
      </w:r>
      <w:r w:rsidRPr="00F3563A">
        <w:rPr>
          <w:bCs/>
          <w:sz w:val="36"/>
          <w:szCs w:val="24"/>
        </w:rPr>
        <w:t xml:space="preserve">age </w:t>
      </w:r>
      <w:r w:rsidR="00073297">
        <w:rPr>
          <w:bCs/>
          <w:sz w:val="36"/>
          <w:szCs w:val="24"/>
        </w:rPr>
        <w:t>5</w:t>
      </w:r>
      <w:r w:rsidRPr="00F3563A">
        <w:rPr>
          <w:bCs/>
          <w:sz w:val="36"/>
          <w:szCs w:val="24"/>
        </w:rPr>
        <w:t xml:space="preserve">: </w:t>
      </w:r>
      <w:r w:rsidR="00073297">
        <w:rPr>
          <w:bCs/>
          <w:sz w:val="36"/>
          <w:szCs w:val="24"/>
        </w:rPr>
        <w:t>P</w:t>
      </w:r>
      <w:r w:rsidR="00073297" w:rsidRPr="00073297">
        <w:rPr>
          <w:bCs/>
          <w:sz w:val="36"/>
          <w:szCs w:val="24"/>
        </w:rPr>
        <w:t xml:space="preserve">rioritisation </w:t>
      </w:r>
      <w:r w:rsidR="00073297">
        <w:rPr>
          <w:bCs/>
          <w:sz w:val="36"/>
          <w:szCs w:val="24"/>
        </w:rPr>
        <w:t>P</w:t>
      </w:r>
      <w:r w:rsidR="00073297" w:rsidRPr="00073297">
        <w:rPr>
          <w:bCs/>
          <w:sz w:val="36"/>
          <w:szCs w:val="24"/>
        </w:rPr>
        <w:t>rocess</w:t>
      </w:r>
    </w:p>
    <w:p w14:paraId="1FC99334" w14:textId="77777777" w:rsidR="00073297" w:rsidRDefault="00073297" w:rsidP="00073297">
      <w:pPr>
        <w:rPr>
          <w:rFonts w:ascii="Arial" w:hAnsi="Arial" w:cs="Arial"/>
          <w:color w:val="auto"/>
          <w:szCs w:val="24"/>
        </w:rPr>
      </w:pPr>
      <w:r>
        <w:rPr>
          <w:rFonts w:ascii="Arial" w:hAnsi="Arial" w:cs="Arial"/>
          <w:szCs w:val="24"/>
        </w:rPr>
        <w:t xml:space="preserve">An initial prioritisation has been undertaken of the walking and cycling routes. In the short to medium term, a number of routes have been prioritised for further design work. </w:t>
      </w:r>
    </w:p>
    <w:p w14:paraId="737E0D03" w14:textId="4FA3EF3F" w:rsidR="00073297" w:rsidRPr="00CD24A9" w:rsidRDefault="00073297" w:rsidP="00A43607">
      <w:pPr>
        <w:rPr>
          <w:rFonts w:ascii="Arial" w:hAnsi="Arial" w:cs="Arial"/>
          <w:szCs w:val="24"/>
        </w:rPr>
      </w:pPr>
      <w:r>
        <w:rPr>
          <w:rFonts w:ascii="Arial" w:hAnsi="Arial" w:cs="Arial"/>
          <w:b/>
          <w:bCs/>
          <w:szCs w:val="24"/>
        </w:rPr>
        <w:t>Short term priorities</w:t>
      </w:r>
      <w:r>
        <w:rPr>
          <w:rFonts w:ascii="Arial" w:hAnsi="Arial" w:cs="Arial"/>
          <w:szCs w:val="24"/>
        </w:rPr>
        <w:t xml:space="preserve"> will deliver a level of quality for both networks which will enable more promotion of walking and cycling as a mode of travel. The selection of routes or corridors for enhancement in the short term is therefore driven by feasibility both in terms of what can be achieved around existing programmes and where delivery of improvements is less complex.</w:t>
      </w:r>
    </w:p>
    <w:p w14:paraId="362289C4" w14:textId="04A9C06D" w:rsidR="00073297" w:rsidRPr="00CD24A9" w:rsidRDefault="00073297" w:rsidP="00CD24A9">
      <w:pPr>
        <w:pStyle w:val="Heading4"/>
        <w:rPr>
          <w:bCs/>
          <w:sz w:val="36"/>
          <w:szCs w:val="24"/>
        </w:rPr>
      </w:pPr>
      <w:r w:rsidRPr="00F3563A">
        <w:rPr>
          <w:bCs/>
          <w:sz w:val="36"/>
          <w:szCs w:val="24"/>
        </w:rPr>
        <w:t>S</w:t>
      </w:r>
      <w:r>
        <w:rPr>
          <w:bCs/>
          <w:sz w:val="36"/>
          <w:szCs w:val="24"/>
        </w:rPr>
        <w:t>t</w:t>
      </w:r>
      <w:r w:rsidRPr="00F3563A">
        <w:rPr>
          <w:bCs/>
          <w:sz w:val="36"/>
          <w:szCs w:val="24"/>
        </w:rPr>
        <w:t xml:space="preserve">age </w:t>
      </w:r>
      <w:r>
        <w:rPr>
          <w:bCs/>
          <w:sz w:val="36"/>
          <w:szCs w:val="24"/>
        </w:rPr>
        <w:t>6</w:t>
      </w:r>
      <w:r w:rsidRPr="00F3563A">
        <w:rPr>
          <w:bCs/>
          <w:sz w:val="36"/>
          <w:szCs w:val="24"/>
        </w:rPr>
        <w:t xml:space="preserve">: </w:t>
      </w:r>
      <w:r>
        <w:rPr>
          <w:bCs/>
          <w:sz w:val="36"/>
          <w:szCs w:val="24"/>
        </w:rPr>
        <w:t>Integration</w:t>
      </w:r>
    </w:p>
    <w:p w14:paraId="363AACFA" w14:textId="049C9449" w:rsidR="00CA00CB" w:rsidRPr="00CA00CB" w:rsidRDefault="00D76217" w:rsidP="00D76217">
      <w:pPr>
        <w:rPr>
          <w:rFonts w:ascii="Arial" w:hAnsi="Arial" w:cs="Arial"/>
          <w:szCs w:val="24"/>
        </w:rPr>
      </w:pPr>
      <w:r>
        <w:rPr>
          <w:rFonts w:ascii="Arial" w:hAnsi="Arial" w:cs="Arial"/>
          <w:szCs w:val="24"/>
        </w:rPr>
        <w:t xml:space="preserve">The LCWIPs are designed to be integrated into local planning and transport policies, strategies, and delivery plans. They are iterative and can be updated to reflect emerging policies and programme objectives, which will provide a longer-term framework to secure funding, for example, over a 10- year period, in three phases, which would be both transformative and efficient as it would allow economies of scale, better integration and alignment with other programmes, thus maximising the benefits of investment. </w:t>
      </w:r>
    </w:p>
    <w:p w14:paraId="1157724B" w14:textId="66624DAF" w:rsidR="00CD24A9" w:rsidRDefault="00D76217" w:rsidP="00A43607">
      <w:pPr>
        <w:rPr>
          <w:rFonts w:asciiTheme="majorHAnsi" w:eastAsiaTheme="majorEastAsia" w:hAnsiTheme="majorHAnsi" w:cstheme="majorBidi"/>
          <w:b/>
          <w:color w:val="E40037" w:themeColor="accent1"/>
          <w:sz w:val="64"/>
          <w:szCs w:val="26"/>
        </w:rPr>
      </w:pPr>
      <w:r>
        <w:rPr>
          <w:rFonts w:asciiTheme="majorHAnsi" w:eastAsiaTheme="majorEastAsia" w:hAnsiTheme="majorHAnsi" w:cstheme="majorBidi"/>
          <w:b/>
          <w:color w:val="E40037" w:themeColor="accent1"/>
          <w:sz w:val="64"/>
          <w:szCs w:val="26"/>
        </w:rPr>
        <w:t>Next Steps</w:t>
      </w:r>
    </w:p>
    <w:p w14:paraId="62D5C9BD" w14:textId="37CA5F40" w:rsidR="00CD24A9" w:rsidRDefault="00CD24A9" w:rsidP="00F25595">
      <w:pPr>
        <w:spacing w:line="240" w:lineRule="auto"/>
        <w:rPr>
          <w:rFonts w:ascii="Arial" w:hAnsi="Arial" w:cs="Arial"/>
          <w:color w:val="auto"/>
          <w:szCs w:val="24"/>
        </w:rPr>
      </w:pPr>
      <w:r>
        <w:rPr>
          <w:rFonts w:ascii="Arial" w:hAnsi="Arial" w:cs="Arial"/>
          <w:szCs w:val="24"/>
        </w:rPr>
        <w:t xml:space="preserve">We are really keen to hear your views on the proposed networks as a first step in a series of consultations which aim to keep you informed about how the LCWIPs can act as a </w:t>
      </w:r>
      <w:r w:rsidR="00B00346">
        <w:rPr>
          <w:rFonts w:ascii="Arial" w:hAnsi="Arial" w:cs="Arial"/>
          <w:szCs w:val="24"/>
        </w:rPr>
        <w:t>b</w:t>
      </w:r>
      <w:r>
        <w:rPr>
          <w:rFonts w:ascii="Arial" w:hAnsi="Arial" w:cs="Arial"/>
          <w:szCs w:val="24"/>
        </w:rPr>
        <w:t>lueprint for active travel and help secure the recovery of our town centres and high streets. Identifying the routes are a key part of the process to then develop more detailed proposals which include proposed infrastructure such as better pavements, enhanced crossing points, segregated cycle routes and healthier streets.</w:t>
      </w:r>
    </w:p>
    <w:p w14:paraId="7DA8B87A" w14:textId="1CB29D14" w:rsidR="00CD24A9" w:rsidRDefault="00CD24A9" w:rsidP="00CD24A9">
      <w:pPr>
        <w:rPr>
          <w:rFonts w:ascii="Arial" w:hAnsi="Arial" w:cs="Arial"/>
          <w:szCs w:val="24"/>
        </w:rPr>
      </w:pPr>
      <w:r>
        <w:rPr>
          <w:rFonts w:ascii="Arial" w:hAnsi="Arial" w:cs="Arial"/>
          <w:szCs w:val="24"/>
        </w:rPr>
        <w:t xml:space="preserve">Please complete the survey, or if you are an organisation, email your response to: </w:t>
      </w:r>
      <w:hyperlink r:id="rId48" w:history="1">
        <w:r w:rsidR="00CA00CB" w:rsidRPr="00DA3333">
          <w:rPr>
            <w:rStyle w:val="Hyperlink"/>
            <w:rFonts w:ascii="Arial" w:hAnsi="Arial" w:cs="Arial"/>
            <w:szCs w:val="24"/>
          </w:rPr>
          <w:t>SGH.Routes@essex.gov.uk</w:t>
        </w:r>
      </w:hyperlink>
      <w:r>
        <w:rPr>
          <w:rFonts w:ascii="Arial" w:hAnsi="Arial" w:cs="Arial"/>
          <w:szCs w:val="24"/>
        </w:rPr>
        <w:t>.</w:t>
      </w:r>
    </w:p>
    <w:p w14:paraId="4CBA18E1" w14:textId="77777777" w:rsidR="00CD24A9" w:rsidRDefault="00CD24A9" w:rsidP="00CD24A9">
      <w:pPr>
        <w:rPr>
          <w:rFonts w:ascii="Arial" w:hAnsi="Arial" w:cs="Arial"/>
          <w:szCs w:val="24"/>
        </w:rPr>
      </w:pPr>
      <w:r>
        <w:rPr>
          <w:rFonts w:ascii="Arial" w:hAnsi="Arial" w:cs="Arial"/>
          <w:szCs w:val="24"/>
        </w:rPr>
        <w:t>Once views have been considered, the LCWIPs will be updated, finalised and will then be published. These plans will guide the decisions on how to implement improvements to our streets to develop coherent walking and cycling networks over time. As soon as the route networks are finalised, these will form the basis for bids for funding to implement improvements to our streets, to transform them so that they are fit for purpose for the future.</w:t>
      </w:r>
    </w:p>
    <w:p w14:paraId="6FE9B31B" w14:textId="07904FC4" w:rsidR="00CD24A9" w:rsidRDefault="00CD24A9" w:rsidP="00CD24A9">
      <w:pPr>
        <w:rPr>
          <w:rFonts w:ascii="Arial" w:hAnsi="Arial" w:cs="Arial"/>
          <w:szCs w:val="24"/>
        </w:rPr>
      </w:pPr>
      <w:r>
        <w:rPr>
          <w:rFonts w:ascii="Arial" w:hAnsi="Arial" w:cs="Arial"/>
          <w:szCs w:val="24"/>
        </w:rPr>
        <w:t xml:space="preserve">To kick start the LCWIPs, there are some initial scheme proposals that have been informed by the LCWIP for which the county council has secured funding from government, under the Active Travel Fund which are currently being developed in more detail. Initial proposals can be found at: </w:t>
      </w:r>
      <w:hyperlink r:id="rId49" w:history="1">
        <w:r w:rsidR="00CA00CB" w:rsidRPr="00DA3333">
          <w:rPr>
            <w:rStyle w:val="Hyperlink"/>
            <w:rFonts w:ascii="Arial" w:hAnsi="Arial" w:cs="Arial"/>
            <w:szCs w:val="24"/>
          </w:rPr>
          <w:t>https://www.essexhighways.org/getting-around/safer-greener-healthier.aspx</w:t>
        </w:r>
      </w:hyperlink>
    </w:p>
    <w:p w14:paraId="7389036C" w14:textId="77777777" w:rsidR="00CD24A9" w:rsidRDefault="00CD24A9" w:rsidP="00CD24A9">
      <w:pPr>
        <w:rPr>
          <w:rFonts w:ascii="Arial" w:hAnsi="Arial" w:cs="Arial"/>
          <w:szCs w:val="24"/>
        </w:rPr>
      </w:pPr>
      <w:r>
        <w:rPr>
          <w:rFonts w:ascii="Arial" w:hAnsi="Arial" w:cs="Arial"/>
          <w:szCs w:val="24"/>
        </w:rPr>
        <w:t>It is expected that consultation on these proposals (which will include better safety and enhanced infrastructure) will take place in early Summer 2021.</w:t>
      </w:r>
    </w:p>
    <w:p w14:paraId="5F9E7A10" w14:textId="63B0D139" w:rsidR="00CD24A9" w:rsidRDefault="00CD24A9" w:rsidP="00A43607">
      <w:pPr>
        <w:sectPr w:rsidR="00CD24A9" w:rsidSect="003A6DA4">
          <w:headerReference w:type="default" r:id="rId50"/>
          <w:footerReference w:type="default" r:id="rId51"/>
          <w:footerReference w:type="first" r:id="rId52"/>
          <w:pgSz w:w="11906" w:h="16838" w:code="9"/>
          <w:pgMar w:top="1701" w:right="1134" w:bottom="1134" w:left="1134" w:header="567" w:footer="567" w:gutter="0"/>
          <w:cols w:space="708"/>
          <w:titlePg/>
          <w:docGrid w:linePitch="360"/>
        </w:sectPr>
      </w:pPr>
    </w:p>
    <w:p w14:paraId="5DBDAE93" w14:textId="77777777" w:rsidR="00A43607" w:rsidRDefault="00A43607" w:rsidP="00A43607">
      <w:r w:rsidRPr="00A43607">
        <w:rPr>
          <w:rStyle w:val="RedBold"/>
        </w:rPr>
        <w:lastRenderedPageBreak/>
        <w:t>This information is issued by:</w:t>
      </w:r>
      <w:r>
        <w:br/>
        <w:t>Essex County Council</w:t>
      </w:r>
    </w:p>
    <w:p w14:paraId="50DF136B" w14:textId="77777777" w:rsidR="00A43607" w:rsidRDefault="00A43607" w:rsidP="00A43607">
      <w:r w:rsidRPr="00A43607">
        <w:rPr>
          <w:rStyle w:val="RedBold"/>
        </w:rPr>
        <w:t>Contact us:</w:t>
      </w:r>
      <w:r>
        <w:br/>
      </w:r>
      <w:hyperlink r:id="rId53" w:history="1">
        <w:r w:rsidR="004C7DEC" w:rsidRPr="003F1A4B">
          <w:rPr>
            <w:rStyle w:val="Hyperlink"/>
          </w:rPr>
          <w:t>xxx@essex.gov.uk</w:t>
        </w:r>
      </w:hyperlink>
      <w:r w:rsidR="004C7DEC">
        <w:t xml:space="preserve"> </w:t>
      </w:r>
      <w:r>
        <w:br/>
      </w:r>
      <w:hyperlink r:id="rId54" w:history="1">
        <w:r w:rsidR="004C7DEC" w:rsidRPr="003F1A4B">
          <w:rPr>
            <w:rStyle w:val="Hyperlink"/>
          </w:rPr>
          <w:t>www.essex.gov.uk</w:t>
        </w:r>
      </w:hyperlink>
      <w:r w:rsidR="004C7DEC">
        <w:t xml:space="preserve"> </w:t>
      </w:r>
      <w:r>
        <w:br/>
        <w:t>00000 000 000</w:t>
      </w:r>
    </w:p>
    <w:p w14:paraId="18F8DDCB" w14:textId="77777777" w:rsidR="00A43607" w:rsidRDefault="00A43607" w:rsidP="00A43607"/>
    <w:p w14:paraId="1E617A22" w14:textId="77777777" w:rsidR="00A43607" w:rsidRDefault="00A43607" w:rsidP="00A43607">
      <w:r>
        <w:t>The information contained in this document can be translated, and/or made available in alternative formats, on request.</w:t>
      </w:r>
    </w:p>
    <w:p w14:paraId="1C972579" w14:textId="78332A15" w:rsidR="00A43607" w:rsidRPr="00A43607" w:rsidRDefault="00A43607" w:rsidP="00A43607">
      <w:r>
        <w:t xml:space="preserve">Published </w:t>
      </w:r>
      <w:r w:rsidR="00B00346">
        <w:t>March 2021</w:t>
      </w:r>
    </w:p>
    <w:sectPr w:rsidR="00A43607" w:rsidRPr="00A43607" w:rsidSect="00D32772">
      <w:headerReference w:type="first" r:id="rId55"/>
      <w:footerReference w:type="first" r:id="rId56"/>
      <w:pgSz w:w="11906" w:h="16838" w:code="9"/>
      <w:pgMar w:top="11624" w:right="3686"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A25286" w14:textId="77777777" w:rsidR="005C65A9" w:rsidRDefault="005C65A9" w:rsidP="00FC1800">
      <w:pPr>
        <w:spacing w:after="0"/>
      </w:pPr>
      <w:r>
        <w:separator/>
      </w:r>
    </w:p>
  </w:endnote>
  <w:endnote w:type="continuationSeparator" w:id="0">
    <w:p w14:paraId="684DB926" w14:textId="77777777" w:rsidR="005C65A9" w:rsidRDefault="005C65A9" w:rsidP="00FC18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E7F38" w14:textId="77777777" w:rsidR="003A6DA4" w:rsidRDefault="003A6D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E34A4" w14:textId="77777777" w:rsidR="003A6DA4" w:rsidRDefault="003A6D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6AF6B" w14:textId="77777777" w:rsidR="003A6DA4" w:rsidRDefault="003A6D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EA1AD" w14:textId="064C4134" w:rsidR="00056387" w:rsidRDefault="00321022" w:rsidP="00321022">
    <w:pPr>
      <w:pStyle w:val="Footer"/>
      <w:tabs>
        <w:tab w:val="clear" w:pos="4513"/>
        <w:tab w:val="clear" w:pos="9026"/>
        <w:tab w:val="left" w:pos="924"/>
        <w:tab w:val="left" w:pos="1096"/>
        <w:tab w:val="right" w:pos="9638"/>
      </w:tabs>
    </w:pPr>
    <w:r>
      <w:fldChar w:fldCharType="begin"/>
    </w:r>
    <w:r>
      <w:instrText xml:space="preserve"> PAGE   \* MERGEFORMAT </w:instrText>
    </w:r>
    <w:r>
      <w:fldChar w:fldCharType="separate"/>
    </w:r>
    <w:r>
      <w:rPr>
        <w:noProof/>
      </w:rPr>
      <w:t>1</w:t>
    </w:r>
    <w:r>
      <w:rPr>
        <w:noProof/>
      </w:rPr>
      <w:fldChar w:fldCharType="end"/>
    </w:r>
    <w:r>
      <w:tab/>
    </w:r>
    <w:r>
      <w:tab/>
    </w:r>
    <w:r>
      <w:tab/>
    </w:r>
    <w:r>
      <w:rPr>
        <w:noProof/>
      </w:rPr>
      <w:drawing>
        <wp:inline distT="0" distB="0" distL="0" distR="0" wp14:anchorId="0B7ED9FB" wp14:editId="1C7D2CC8">
          <wp:extent cx="697338" cy="444948"/>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12096" cy="454364"/>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A8EC3" w14:textId="7E972462" w:rsidR="00D849FD" w:rsidRDefault="002473E2" w:rsidP="00D849FD">
    <w:pPr>
      <w:pStyle w:val="Footer"/>
      <w:tabs>
        <w:tab w:val="clear" w:pos="4513"/>
        <w:tab w:val="clear" w:pos="9026"/>
      </w:tabs>
      <w:jc w:val="right"/>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00321022">
      <w:rPr>
        <w:noProof/>
      </w:rPr>
      <w:drawing>
        <wp:inline distT="0" distB="0" distL="0" distR="0" wp14:anchorId="075BB306" wp14:editId="63EFA48D">
          <wp:extent cx="697338" cy="444948"/>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12096" cy="454364"/>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C5DAF" w14:textId="77777777" w:rsidR="00A43607" w:rsidRPr="00A43607" w:rsidRDefault="00A43607" w:rsidP="00A436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A4F3F3" w14:textId="77777777" w:rsidR="005C65A9" w:rsidRDefault="005C65A9" w:rsidP="00FC1800">
      <w:pPr>
        <w:spacing w:after="0"/>
      </w:pPr>
      <w:r>
        <w:separator/>
      </w:r>
    </w:p>
  </w:footnote>
  <w:footnote w:type="continuationSeparator" w:id="0">
    <w:p w14:paraId="6AF02FF5" w14:textId="77777777" w:rsidR="005C65A9" w:rsidRDefault="005C65A9" w:rsidP="00FC18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0B84F" w14:textId="77777777" w:rsidR="003A6DA4" w:rsidRDefault="003A6D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0621D" w14:textId="77777777" w:rsidR="003A6DA4" w:rsidRDefault="003A6D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280A9" w14:textId="08D9D6C1" w:rsidR="00D849FD" w:rsidRPr="00D32772" w:rsidRDefault="00D849FD">
    <w:pPr>
      <w:pStyle w:val="Header"/>
    </w:pPr>
    <w:r w:rsidRPr="00D32772">
      <w:rPr>
        <w:noProof/>
      </w:rPr>
      <mc:AlternateContent>
        <mc:Choice Requires="wps">
          <w:drawing>
            <wp:anchor distT="0" distB="0" distL="114300" distR="114300" simplePos="0" relativeHeight="251660288" behindDoc="1" locked="0" layoutInCell="1" allowOverlap="1" wp14:anchorId="348E9662" wp14:editId="5D2BF90E">
              <wp:simplePos x="0" y="0"/>
              <wp:positionH relativeFrom="page">
                <wp:posOffset>742950</wp:posOffset>
              </wp:positionH>
              <wp:positionV relativeFrom="page">
                <wp:posOffset>771525</wp:posOffset>
              </wp:positionV>
              <wp:extent cx="6120000" cy="0"/>
              <wp:effectExtent l="0" t="0" r="0" b="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000" cy="0"/>
                      </a:xfrm>
                      <a:prstGeom prst="line">
                        <a:avLst/>
                      </a:prstGeom>
                      <a:ln w="12700">
                        <a:solidFill>
                          <a:srgbClr val="4C4C4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16CA45" id="Straight Connector 9" o:spid="_x0000_s1026" alt="&quot;&quot;" style="position:absolute;z-index:-2516561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8.5pt,60.75pt" to="540.4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" strokecolor="#4c4c4c" strokeweight="1pt">
              <v:stroke joinstyle="miter"/>
              <w10:wrap anchorx="page" anchory="page"/>
            </v:line>
          </w:pict>
        </mc:Fallback>
      </mc:AlternateContent>
    </w:r>
    <w:r w:rsidR="003F3FA0">
      <w:t xml:space="preserve">LCWIPs for </w:t>
    </w:r>
    <w:r w:rsidR="00154167">
      <w:t xml:space="preserve">Basildon, </w:t>
    </w:r>
    <w:r w:rsidR="003F3FA0" w:rsidRPr="003F3FA0">
      <w:t>Braintree, Chelmsford &amp; Colchester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ECF72" w14:textId="16E08283" w:rsidR="00D849FD" w:rsidRDefault="00056387">
    <w:pPr>
      <w:pStyle w:val="Header"/>
    </w:pPr>
    <w:r>
      <w:rPr>
        <w:noProof/>
      </w:rPr>
      <mc:AlternateContent>
        <mc:Choice Requires="wps">
          <w:drawing>
            <wp:anchor distT="0" distB="0" distL="114300" distR="114300" simplePos="0" relativeHeight="251662336" behindDoc="1" locked="0" layoutInCell="1" allowOverlap="1" wp14:anchorId="7AFE648D" wp14:editId="0C646698">
              <wp:simplePos x="0" y="0"/>
              <wp:positionH relativeFrom="page">
                <wp:posOffset>742950</wp:posOffset>
              </wp:positionH>
              <wp:positionV relativeFrom="page">
                <wp:posOffset>771525</wp:posOffset>
              </wp:positionV>
              <wp:extent cx="6120000" cy="0"/>
              <wp:effectExtent l="0" t="0" r="0" b="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000" cy="0"/>
                      </a:xfrm>
                      <a:prstGeom prst="line">
                        <a:avLst/>
                      </a:prstGeom>
                      <a:ln w="12700">
                        <a:solidFill>
                          <a:srgbClr val="4C4C4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8B6555" id="Straight Connector 11" o:spid="_x0000_s1026" alt="&quot;&quot;" style="position:absolute;z-index:-2516541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8.5pt,60.75pt" to="540.4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" strokecolor="#4c4c4c" strokeweight="1pt">
              <v:stroke joinstyle="miter"/>
              <w10:wrap anchorx="page" anchory="page"/>
            </v:line>
          </w:pict>
        </mc:Fallback>
      </mc:AlternateContent>
    </w:r>
    <w:r w:rsidR="00864E32" w:rsidRPr="00D32772">
      <w:rPr>
        <w:noProof/>
      </w:rPr>
      <mc:AlternateContent>
        <mc:Choice Requires="wps">
          <w:drawing>
            <wp:anchor distT="0" distB="0" distL="114300" distR="114300" simplePos="0" relativeHeight="251664384" behindDoc="1" locked="0" layoutInCell="1" allowOverlap="1" wp14:anchorId="78542FE6" wp14:editId="50BE6FB5">
              <wp:simplePos x="0" y="0"/>
              <wp:positionH relativeFrom="page">
                <wp:posOffset>742950</wp:posOffset>
              </wp:positionH>
              <wp:positionV relativeFrom="page">
                <wp:posOffset>771525</wp:posOffset>
              </wp:positionV>
              <wp:extent cx="6120000"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000" cy="0"/>
                      </a:xfrm>
                      <a:prstGeom prst="line">
                        <a:avLst/>
                      </a:prstGeom>
                      <a:ln w="12700">
                        <a:solidFill>
                          <a:srgbClr val="4C4C4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7DB982" id="Straight Connector 6" o:spid="_x0000_s1026" alt="&quot;&quot;" style="position:absolute;z-index:-251652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8.5pt,60.75pt" to="540.4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" strokecolor="#4c4c4c" strokeweight="1pt">
              <v:stroke joinstyle="miter"/>
              <w10:wrap anchorx="page" anchory="page"/>
            </v:line>
          </w:pict>
        </mc:Fallback>
      </mc:AlternateContent>
    </w:r>
    <w:r w:rsidR="00864E32">
      <w:t xml:space="preserve">LCWIPs for </w:t>
    </w:r>
    <w:r w:rsidR="00154167">
      <w:t xml:space="preserve">Basildon, </w:t>
    </w:r>
    <w:r w:rsidR="00864E32" w:rsidRPr="003F3FA0">
      <w:t>Braintree, Chelmsford &amp; Colchester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31A99" w14:textId="77777777" w:rsidR="00A43607" w:rsidRPr="00A43607" w:rsidRDefault="00A43607" w:rsidP="00A436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4AA08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6019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7E19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A8FA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08225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4886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5E08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BEC2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784E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AE6D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AB203D"/>
    <w:multiLevelType w:val="multilevel"/>
    <w:tmpl w:val="F5929572"/>
    <w:lvl w:ilvl="0">
      <w:start w:val="1"/>
      <w:numFmt w:val="decimal"/>
      <w:lvlText w:val="%1."/>
      <w:lvlJc w:val="left"/>
      <w:pPr>
        <w:ind w:left="284" w:hanging="284"/>
      </w:pPr>
      <w:rPr>
        <w:rFonts w:ascii="Arial" w:hAnsi="Arial" w:hint="default"/>
        <w:b w:val="0"/>
        <w:i w:val="0"/>
        <w:color w:val="000000" w:themeColor="text1"/>
        <w:sz w:val="24"/>
      </w:rPr>
    </w:lvl>
    <w:lvl w:ilvl="1">
      <w:start w:val="1"/>
      <w:numFmt w:val="lowerLetter"/>
      <w:lvlText w:val="%2."/>
      <w:lvlJc w:val="left"/>
      <w:pPr>
        <w:ind w:left="284" w:firstLine="0"/>
      </w:pPr>
      <w:rPr>
        <w:rFonts w:hint="default"/>
        <w:b w:val="0"/>
        <w:i w:val="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8A006B1"/>
    <w:multiLevelType w:val="hybridMultilevel"/>
    <w:tmpl w:val="E3A4A370"/>
    <w:lvl w:ilvl="0" w:tplc="B14EA8CC">
      <w:start w:val="1"/>
      <w:numFmt w:val="bullet"/>
      <w:lvlText w:val="●"/>
      <w:lvlJc w:val="left"/>
      <w:pPr>
        <w:ind w:left="720" w:hanging="360"/>
      </w:pPr>
      <w:rPr>
        <w:rFonts w:ascii="Arial" w:hAnsi="Aria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9859E3"/>
    <w:multiLevelType w:val="hybridMultilevel"/>
    <w:tmpl w:val="515CA9F4"/>
    <w:lvl w:ilvl="0" w:tplc="E85813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F81F0F"/>
    <w:multiLevelType w:val="multilevel"/>
    <w:tmpl w:val="3AA05504"/>
    <w:lvl w:ilvl="0">
      <w:start w:val="1"/>
      <w:numFmt w:val="none"/>
      <w:lvlText w:val="%1"/>
      <w:lvlJc w:val="left"/>
      <w:pPr>
        <w:ind w:left="0" w:firstLine="0"/>
      </w:pPr>
      <w:rPr>
        <w:rFonts w:ascii="Arial" w:hAnsi="Arial" w:hint="default"/>
        <w:b/>
        <w:i w:val="0"/>
        <w:color w:val="000000" w:themeColor="text1"/>
        <w:sz w:val="24"/>
      </w:rPr>
    </w:lvl>
    <w:lvl w:ilvl="1">
      <w:start w:val="1"/>
      <w:numFmt w:val="bullet"/>
      <w:lvlText w:val="●"/>
      <w:lvlJc w:val="left"/>
      <w:pPr>
        <w:ind w:left="284" w:hanging="284"/>
      </w:pPr>
      <w:rPr>
        <w:rFonts w:ascii="Arial" w:hAnsi="Arial" w:hint="default"/>
        <w:b w:val="0"/>
        <w:i w:val="0"/>
        <w:color w:val="000000" w:themeColor="text1"/>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2DB52C8"/>
    <w:multiLevelType w:val="hybridMultilevel"/>
    <w:tmpl w:val="15EAF1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D26790"/>
    <w:multiLevelType w:val="multilevel"/>
    <w:tmpl w:val="9724C16A"/>
    <w:numStyleLink w:val="Twotierbullets"/>
  </w:abstractNum>
  <w:abstractNum w:abstractNumId="16" w15:restartNumberingAfterBreak="0">
    <w:nsid w:val="24B4372B"/>
    <w:multiLevelType w:val="multilevel"/>
    <w:tmpl w:val="FCF6F08A"/>
    <w:styleLink w:val="MultilevelLists"/>
    <w:lvl w:ilvl="0">
      <w:start w:val="1"/>
      <w:numFmt w:val="none"/>
      <w:pStyle w:val="ListParagraphLevel1"/>
      <w:lvlText w:val="%1"/>
      <w:lvlJc w:val="left"/>
      <w:pPr>
        <w:ind w:left="0" w:firstLine="0"/>
      </w:pPr>
      <w:rPr>
        <w:rFonts w:hint="default"/>
      </w:rPr>
    </w:lvl>
    <w:lvl w:ilvl="1">
      <w:start w:val="1"/>
      <w:numFmt w:val="bullet"/>
      <w:pStyle w:val="ListParagraph"/>
      <w:lvlText w:val="●"/>
      <w:lvlJc w:val="left"/>
      <w:pPr>
        <w:ind w:left="284" w:hanging="284"/>
      </w:pPr>
      <w:rPr>
        <w:rFonts w:ascii="Arial" w:hAnsi="Arial" w:hint="default"/>
        <w:color w:val="000000" w:themeColor="text1"/>
      </w:rPr>
    </w:lvl>
    <w:lvl w:ilvl="2">
      <w:start w:val="1"/>
      <w:numFmt w:val="bullet"/>
      <w:lvlText w:val="–"/>
      <w:lvlJc w:val="left"/>
      <w:pPr>
        <w:ind w:left="567" w:hanging="283"/>
      </w:pPr>
      <w:rPr>
        <w:rFonts w:ascii="Calibri" w:hAnsi="Calibri" w:hint="default"/>
        <w:color w:val="000000" w:themeColor="text1"/>
      </w:rPr>
    </w:lvl>
    <w:lvl w:ilvl="3">
      <w:start w:val="1"/>
      <w:numFmt w:val="bullet"/>
      <w:lvlText w:val="●"/>
      <w:lvlJc w:val="left"/>
      <w:pPr>
        <w:ind w:left="851" w:hanging="284"/>
      </w:pPr>
      <w:rPr>
        <w:rFonts w:ascii="Arial" w:hAnsi="Arial" w:hint="default"/>
        <w:color w:val="000000" w:themeColor="text1"/>
      </w:rPr>
    </w:lvl>
    <w:lvl w:ilvl="4">
      <w:start w:val="1"/>
      <w:numFmt w:val="bullet"/>
      <w:lvlText w:val="–"/>
      <w:lvlJc w:val="left"/>
      <w:pPr>
        <w:ind w:left="1134" w:hanging="283"/>
      </w:pPr>
      <w:rPr>
        <w:rFonts w:ascii="Calibri" w:hAnsi="Calibri" w:hint="default"/>
        <w:color w:val="000000" w:themeColor="text1"/>
      </w:rPr>
    </w:lvl>
    <w:lvl w:ilvl="5">
      <w:start w:val="1"/>
      <w:numFmt w:val="bullet"/>
      <w:lvlText w:val="●"/>
      <w:lvlJc w:val="left"/>
      <w:pPr>
        <w:ind w:left="1418" w:hanging="284"/>
      </w:pPr>
      <w:rPr>
        <w:rFonts w:ascii="Arial" w:hAnsi="Arial" w:hint="default"/>
        <w:color w:val="000000" w:themeColor="text1"/>
      </w:rPr>
    </w:lvl>
    <w:lvl w:ilvl="6">
      <w:start w:val="1"/>
      <w:numFmt w:val="bullet"/>
      <w:lvlText w:val="–"/>
      <w:lvlJc w:val="left"/>
      <w:pPr>
        <w:ind w:left="1701" w:hanging="283"/>
      </w:pPr>
      <w:rPr>
        <w:rFonts w:ascii="Calibri" w:hAnsi="Calibri" w:hint="default"/>
        <w:color w:val="000000" w:themeColor="text1"/>
      </w:rPr>
    </w:lvl>
    <w:lvl w:ilvl="7">
      <w:start w:val="1"/>
      <w:numFmt w:val="bullet"/>
      <w:lvlText w:val="●"/>
      <w:lvlJc w:val="left"/>
      <w:pPr>
        <w:ind w:left="1985" w:hanging="284"/>
      </w:pPr>
      <w:rPr>
        <w:rFonts w:ascii="Arial" w:hAnsi="Arial" w:hint="default"/>
        <w:color w:val="000000" w:themeColor="text1"/>
      </w:rPr>
    </w:lvl>
    <w:lvl w:ilvl="8">
      <w:start w:val="1"/>
      <w:numFmt w:val="bullet"/>
      <w:lvlText w:val="–"/>
      <w:lvlJc w:val="left"/>
      <w:pPr>
        <w:ind w:left="2268" w:hanging="283"/>
      </w:pPr>
      <w:rPr>
        <w:rFonts w:ascii="Calibri" w:hAnsi="Calibri" w:hint="default"/>
        <w:color w:val="000000" w:themeColor="text1"/>
      </w:rPr>
    </w:lvl>
  </w:abstractNum>
  <w:abstractNum w:abstractNumId="17" w15:restartNumberingAfterBreak="0">
    <w:nsid w:val="27872013"/>
    <w:multiLevelType w:val="multilevel"/>
    <w:tmpl w:val="93FA8BA0"/>
    <w:lvl w:ilvl="0">
      <w:start w:val="1"/>
      <w:numFmt w:val="none"/>
      <w:lvlText w:val="%1"/>
      <w:lvlJc w:val="left"/>
      <w:pPr>
        <w:ind w:left="0" w:firstLine="0"/>
      </w:pPr>
      <w:rPr>
        <w:rFonts w:ascii="Arial" w:hAnsi="Arial" w:hint="default"/>
        <w:b/>
        <w:i w:val="0"/>
        <w:color w:val="000000" w:themeColor="text1"/>
        <w:sz w:val="24"/>
      </w:rPr>
    </w:lvl>
    <w:lvl w:ilvl="1">
      <w:start w:val="1"/>
      <w:numFmt w:val="bullet"/>
      <w:lvlText w:val="●"/>
      <w:lvlJc w:val="left"/>
      <w:pPr>
        <w:ind w:left="284" w:hanging="284"/>
      </w:pPr>
      <w:rPr>
        <w:rFonts w:ascii="Arial" w:hAnsi="Arial" w:hint="default"/>
        <w:b w:val="0"/>
        <w:i w:val="0"/>
        <w:color w:val="000000" w:themeColor="text1"/>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BCC6254"/>
    <w:multiLevelType w:val="hybridMultilevel"/>
    <w:tmpl w:val="FCFAC2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FB3162"/>
    <w:multiLevelType w:val="multilevel"/>
    <w:tmpl w:val="F5929572"/>
    <w:lvl w:ilvl="0">
      <w:start w:val="1"/>
      <w:numFmt w:val="decimal"/>
      <w:lvlText w:val="%1."/>
      <w:lvlJc w:val="left"/>
      <w:pPr>
        <w:ind w:left="284" w:hanging="284"/>
      </w:pPr>
      <w:rPr>
        <w:rFonts w:ascii="Arial" w:hAnsi="Arial" w:hint="default"/>
        <w:b w:val="0"/>
        <w:i w:val="0"/>
        <w:color w:val="000000" w:themeColor="text1"/>
        <w:sz w:val="24"/>
      </w:rPr>
    </w:lvl>
    <w:lvl w:ilvl="1">
      <w:start w:val="1"/>
      <w:numFmt w:val="lowerLetter"/>
      <w:lvlText w:val="%2."/>
      <w:lvlJc w:val="left"/>
      <w:pPr>
        <w:ind w:left="284" w:firstLine="0"/>
      </w:pPr>
      <w:rPr>
        <w:rFonts w:hint="default"/>
        <w:b w:val="0"/>
        <w:i w:val="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BA037DE"/>
    <w:multiLevelType w:val="multilevel"/>
    <w:tmpl w:val="DA6E5944"/>
    <w:lvl w:ilvl="0">
      <w:start w:val="1"/>
      <w:numFmt w:val="none"/>
      <w:lvlText w:val="%1"/>
      <w:lvlJc w:val="left"/>
      <w:pPr>
        <w:ind w:left="0" w:firstLine="0"/>
      </w:pPr>
      <w:rPr>
        <w:rFonts w:ascii="Arial" w:hAnsi="Arial" w:hint="default"/>
        <w:b/>
        <w:i w:val="0"/>
        <w:color w:val="000000" w:themeColor="text1"/>
        <w:sz w:val="24"/>
      </w:rPr>
    </w:lvl>
    <w:lvl w:ilvl="1">
      <w:start w:val="1"/>
      <w:numFmt w:val="bullet"/>
      <w:lvlText w:val="●"/>
      <w:lvlJc w:val="left"/>
      <w:pPr>
        <w:ind w:left="284" w:hanging="284"/>
      </w:pPr>
      <w:rPr>
        <w:rFonts w:ascii="Arial" w:hAnsi="Arial" w:hint="default"/>
        <w:b w:val="0"/>
        <w:i w:val="0"/>
        <w:color w:val="000000" w:themeColor="text1"/>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0D61EA0"/>
    <w:multiLevelType w:val="multilevel"/>
    <w:tmpl w:val="9724C16A"/>
    <w:styleLink w:val="Twotierbullets"/>
    <w:lvl w:ilvl="0">
      <w:start w:val="1"/>
      <w:numFmt w:val="none"/>
      <w:lvlText w:val="%1"/>
      <w:lvlJc w:val="left"/>
      <w:pPr>
        <w:ind w:left="0" w:firstLine="0"/>
      </w:pPr>
      <w:rPr>
        <w:rFonts w:ascii="Arial" w:hAnsi="Arial" w:hint="default"/>
        <w:b/>
        <w:i w:val="0"/>
        <w:color w:val="000000" w:themeColor="text1"/>
        <w:sz w:val="24"/>
      </w:rPr>
    </w:lvl>
    <w:lvl w:ilvl="1">
      <w:start w:val="1"/>
      <w:numFmt w:val="bullet"/>
      <w:lvlText w:val="●"/>
      <w:lvlJc w:val="left"/>
      <w:pPr>
        <w:ind w:left="284" w:hanging="284"/>
      </w:pPr>
      <w:rPr>
        <w:rFonts w:ascii="Arial" w:hAnsi="Arial" w:hint="default"/>
        <w:b w:val="0"/>
        <w:i w:val="0"/>
        <w:color w:val="000000" w:themeColor="text1"/>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9655950"/>
    <w:multiLevelType w:val="multilevel"/>
    <w:tmpl w:val="21FC306E"/>
    <w:lvl w:ilvl="0">
      <w:start w:val="1"/>
      <w:numFmt w:val="none"/>
      <w:lvlText w:val="%1"/>
      <w:lvlJc w:val="left"/>
      <w:pPr>
        <w:ind w:left="0" w:firstLine="0"/>
      </w:pPr>
      <w:rPr>
        <w:rFonts w:ascii="Arial" w:hAnsi="Arial" w:hint="default"/>
        <w:b/>
        <w:i w:val="0"/>
        <w:color w:val="000000" w:themeColor="text1"/>
        <w:sz w:val="24"/>
      </w:rPr>
    </w:lvl>
    <w:lvl w:ilvl="1">
      <w:start w:val="1"/>
      <w:numFmt w:val="bullet"/>
      <w:lvlText w:val="●"/>
      <w:lvlJc w:val="left"/>
      <w:pPr>
        <w:ind w:left="284" w:hanging="284"/>
      </w:pPr>
      <w:rPr>
        <w:rFonts w:ascii="Arial" w:hAnsi="Arial" w:hint="default"/>
        <w:b w:val="0"/>
        <w:i w:val="0"/>
        <w:color w:val="000000" w:themeColor="text1"/>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69857C6"/>
    <w:multiLevelType w:val="multilevel"/>
    <w:tmpl w:val="DA6E5944"/>
    <w:lvl w:ilvl="0">
      <w:start w:val="1"/>
      <w:numFmt w:val="none"/>
      <w:lvlText w:val="%1"/>
      <w:lvlJc w:val="left"/>
      <w:pPr>
        <w:ind w:left="0" w:firstLine="0"/>
      </w:pPr>
      <w:rPr>
        <w:rFonts w:ascii="Arial" w:hAnsi="Arial" w:hint="default"/>
        <w:b/>
        <w:i w:val="0"/>
        <w:color w:val="000000" w:themeColor="text1"/>
        <w:sz w:val="24"/>
      </w:rPr>
    </w:lvl>
    <w:lvl w:ilvl="1">
      <w:start w:val="1"/>
      <w:numFmt w:val="bullet"/>
      <w:lvlText w:val="●"/>
      <w:lvlJc w:val="left"/>
      <w:pPr>
        <w:ind w:left="284" w:hanging="284"/>
      </w:pPr>
      <w:rPr>
        <w:rFonts w:ascii="Arial" w:hAnsi="Arial" w:hint="default"/>
        <w:b w:val="0"/>
        <w:i w:val="0"/>
        <w:color w:val="000000" w:themeColor="text1"/>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F55060F"/>
    <w:multiLevelType w:val="multilevel"/>
    <w:tmpl w:val="F5929572"/>
    <w:lvl w:ilvl="0">
      <w:start w:val="1"/>
      <w:numFmt w:val="decimal"/>
      <w:lvlText w:val="%1."/>
      <w:lvlJc w:val="left"/>
      <w:pPr>
        <w:ind w:left="284" w:hanging="284"/>
      </w:pPr>
      <w:rPr>
        <w:rFonts w:ascii="Arial" w:hAnsi="Arial" w:hint="default"/>
        <w:b w:val="0"/>
        <w:i w:val="0"/>
        <w:color w:val="000000" w:themeColor="text1"/>
        <w:sz w:val="24"/>
      </w:rPr>
    </w:lvl>
    <w:lvl w:ilvl="1">
      <w:start w:val="1"/>
      <w:numFmt w:val="lowerLetter"/>
      <w:lvlText w:val="%2."/>
      <w:lvlJc w:val="left"/>
      <w:pPr>
        <w:ind w:left="284" w:firstLine="0"/>
      </w:pPr>
      <w:rPr>
        <w:rFonts w:hint="default"/>
        <w:b w:val="0"/>
        <w:i w:val="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46B1781"/>
    <w:multiLevelType w:val="multilevel"/>
    <w:tmpl w:val="F5929572"/>
    <w:lvl w:ilvl="0">
      <w:start w:val="1"/>
      <w:numFmt w:val="decimal"/>
      <w:lvlText w:val="%1."/>
      <w:lvlJc w:val="left"/>
      <w:pPr>
        <w:ind w:left="284" w:hanging="284"/>
      </w:pPr>
      <w:rPr>
        <w:rFonts w:ascii="Arial" w:hAnsi="Arial" w:hint="default"/>
        <w:b w:val="0"/>
        <w:i w:val="0"/>
        <w:color w:val="000000" w:themeColor="text1"/>
        <w:sz w:val="24"/>
      </w:rPr>
    </w:lvl>
    <w:lvl w:ilvl="1">
      <w:start w:val="1"/>
      <w:numFmt w:val="lowerLetter"/>
      <w:lvlText w:val="%2."/>
      <w:lvlJc w:val="left"/>
      <w:pPr>
        <w:ind w:left="284" w:firstLine="0"/>
      </w:pPr>
      <w:rPr>
        <w:rFonts w:hint="default"/>
        <w:b w:val="0"/>
        <w:i w:val="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74802AF"/>
    <w:multiLevelType w:val="multilevel"/>
    <w:tmpl w:val="DA6E5944"/>
    <w:lvl w:ilvl="0">
      <w:start w:val="1"/>
      <w:numFmt w:val="none"/>
      <w:lvlText w:val="%1"/>
      <w:lvlJc w:val="left"/>
      <w:pPr>
        <w:ind w:left="0" w:firstLine="0"/>
      </w:pPr>
      <w:rPr>
        <w:rFonts w:ascii="Arial" w:hAnsi="Arial" w:hint="default"/>
        <w:b/>
        <w:i w:val="0"/>
        <w:color w:val="000000" w:themeColor="text1"/>
        <w:sz w:val="24"/>
      </w:rPr>
    </w:lvl>
    <w:lvl w:ilvl="1">
      <w:start w:val="1"/>
      <w:numFmt w:val="bullet"/>
      <w:lvlText w:val="●"/>
      <w:lvlJc w:val="left"/>
      <w:pPr>
        <w:ind w:left="284" w:hanging="284"/>
      </w:pPr>
      <w:rPr>
        <w:rFonts w:ascii="Arial" w:hAnsi="Arial" w:hint="default"/>
        <w:b w:val="0"/>
        <w:i w:val="0"/>
        <w:color w:val="000000" w:themeColor="text1"/>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90C48D5"/>
    <w:multiLevelType w:val="hybridMultilevel"/>
    <w:tmpl w:val="A0C069B8"/>
    <w:lvl w:ilvl="0" w:tplc="FF004008">
      <w:start w:val="1"/>
      <w:numFmt w:val="bullet"/>
      <w:pStyle w:val="ListBullet"/>
      <w:lvlText w:val="●"/>
      <w:lvlJc w:val="left"/>
      <w:pPr>
        <w:ind w:left="720" w:hanging="360"/>
      </w:pPr>
      <w:rPr>
        <w:rFonts w:ascii="Arial" w:hAnsi="Aria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DE622A"/>
    <w:multiLevelType w:val="multilevel"/>
    <w:tmpl w:val="9724C16A"/>
    <w:lvl w:ilvl="0">
      <w:start w:val="1"/>
      <w:numFmt w:val="none"/>
      <w:lvlText w:val="%1"/>
      <w:lvlJc w:val="left"/>
      <w:pPr>
        <w:ind w:left="0" w:firstLine="0"/>
      </w:pPr>
      <w:rPr>
        <w:rFonts w:ascii="Arial" w:hAnsi="Arial" w:hint="default"/>
        <w:b/>
        <w:i w:val="0"/>
        <w:color w:val="000000" w:themeColor="text1"/>
        <w:sz w:val="24"/>
      </w:rPr>
    </w:lvl>
    <w:lvl w:ilvl="1">
      <w:start w:val="1"/>
      <w:numFmt w:val="bullet"/>
      <w:lvlText w:val="●"/>
      <w:lvlJc w:val="left"/>
      <w:pPr>
        <w:ind w:left="284" w:hanging="284"/>
      </w:pPr>
      <w:rPr>
        <w:rFonts w:ascii="Arial" w:hAnsi="Arial" w:hint="default"/>
        <w:b w:val="0"/>
        <w:i w:val="0"/>
        <w:color w:val="000000" w:themeColor="text1"/>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BEA5050"/>
    <w:multiLevelType w:val="hybridMultilevel"/>
    <w:tmpl w:val="93860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DD6241"/>
    <w:multiLevelType w:val="multilevel"/>
    <w:tmpl w:val="F5929572"/>
    <w:lvl w:ilvl="0">
      <w:start w:val="1"/>
      <w:numFmt w:val="decimal"/>
      <w:lvlText w:val="%1."/>
      <w:lvlJc w:val="left"/>
      <w:pPr>
        <w:ind w:left="284" w:hanging="284"/>
      </w:pPr>
      <w:rPr>
        <w:rFonts w:ascii="Arial" w:hAnsi="Arial" w:hint="default"/>
        <w:b w:val="0"/>
        <w:i w:val="0"/>
        <w:color w:val="000000" w:themeColor="text1"/>
        <w:sz w:val="24"/>
      </w:rPr>
    </w:lvl>
    <w:lvl w:ilvl="1">
      <w:start w:val="1"/>
      <w:numFmt w:val="lowerLetter"/>
      <w:lvlText w:val="%2."/>
      <w:lvlJc w:val="left"/>
      <w:pPr>
        <w:ind w:left="284" w:firstLine="0"/>
      </w:pPr>
      <w:rPr>
        <w:rFonts w:hint="default"/>
        <w:b w:val="0"/>
        <w:i w:val="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F222BC8"/>
    <w:multiLevelType w:val="hybridMultilevel"/>
    <w:tmpl w:val="329E58DC"/>
    <w:lvl w:ilvl="0" w:tplc="091497C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23"/>
  </w:num>
  <w:num w:numId="13">
    <w:abstractNumId w:val="13"/>
  </w:num>
  <w:num w:numId="14">
    <w:abstractNumId w:val="14"/>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22"/>
  </w:num>
  <w:num w:numId="18">
    <w:abstractNumId w:val="19"/>
  </w:num>
  <w:num w:numId="19">
    <w:abstractNumId w:val="17"/>
  </w:num>
  <w:num w:numId="20">
    <w:abstractNumId w:val="26"/>
  </w:num>
  <w:num w:numId="21">
    <w:abstractNumId w:val="10"/>
  </w:num>
  <w:num w:numId="22">
    <w:abstractNumId w:val="20"/>
  </w:num>
  <w:num w:numId="23">
    <w:abstractNumId w:val="28"/>
  </w:num>
  <w:num w:numId="24">
    <w:abstractNumId w:val="24"/>
  </w:num>
  <w:num w:numId="25">
    <w:abstractNumId w:val="21"/>
  </w:num>
  <w:num w:numId="26">
    <w:abstractNumId w:val="15"/>
  </w:num>
  <w:num w:numId="27">
    <w:abstractNumId w:val="11"/>
  </w:num>
  <w:num w:numId="28">
    <w:abstractNumId w:val="8"/>
  </w:num>
  <w:num w:numId="29">
    <w:abstractNumId w:val="16"/>
  </w:num>
  <w:num w:numId="30">
    <w:abstractNumId w:val="16"/>
  </w:num>
  <w:num w:numId="31">
    <w:abstractNumId w:val="16"/>
  </w:num>
  <w:num w:numId="32">
    <w:abstractNumId w:val="27"/>
  </w:num>
  <w:num w:numId="33">
    <w:abstractNumId w:val="25"/>
  </w:num>
  <w:num w:numId="34">
    <w:abstractNumId w:val="29"/>
  </w:num>
  <w:num w:numId="35">
    <w:abstractNumId w:val="31"/>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removePersonalInformation/>
  <w:removeDateAndTime/>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FA0"/>
    <w:rsid w:val="0004664C"/>
    <w:rsid w:val="000550ED"/>
    <w:rsid w:val="00056387"/>
    <w:rsid w:val="00065468"/>
    <w:rsid w:val="00073297"/>
    <w:rsid w:val="00081795"/>
    <w:rsid w:val="00093640"/>
    <w:rsid w:val="000E1325"/>
    <w:rsid w:val="000E76AE"/>
    <w:rsid w:val="000F6AA4"/>
    <w:rsid w:val="00105162"/>
    <w:rsid w:val="00105D61"/>
    <w:rsid w:val="001439D0"/>
    <w:rsid w:val="00147BD2"/>
    <w:rsid w:val="00150953"/>
    <w:rsid w:val="00154167"/>
    <w:rsid w:val="001A1296"/>
    <w:rsid w:val="001A6F09"/>
    <w:rsid w:val="001B0F4D"/>
    <w:rsid w:val="001C1596"/>
    <w:rsid w:val="001C501B"/>
    <w:rsid w:val="001D1A63"/>
    <w:rsid w:val="001D499C"/>
    <w:rsid w:val="00201021"/>
    <w:rsid w:val="00214504"/>
    <w:rsid w:val="00235BFC"/>
    <w:rsid w:val="002473E2"/>
    <w:rsid w:val="002508C0"/>
    <w:rsid w:val="002770C8"/>
    <w:rsid w:val="002A5AC6"/>
    <w:rsid w:val="002B4794"/>
    <w:rsid w:val="002B65C7"/>
    <w:rsid w:val="002D303B"/>
    <w:rsid w:val="002E1199"/>
    <w:rsid w:val="002E1659"/>
    <w:rsid w:val="002F54E3"/>
    <w:rsid w:val="00302BE3"/>
    <w:rsid w:val="00321022"/>
    <w:rsid w:val="00362C0F"/>
    <w:rsid w:val="00362DF8"/>
    <w:rsid w:val="00385A53"/>
    <w:rsid w:val="00385CA4"/>
    <w:rsid w:val="003920EC"/>
    <w:rsid w:val="00395093"/>
    <w:rsid w:val="003A6DA4"/>
    <w:rsid w:val="003B33D6"/>
    <w:rsid w:val="003B388A"/>
    <w:rsid w:val="003F3FA0"/>
    <w:rsid w:val="004211AD"/>
    <w:rsid w:val="00442186"/>
    <w:rsid w:val="00461164"/>
    <w:rsid w:val="004712AE"/>
    <w:rsid w:val="004A52D9"/>
    <w:rsid w:val="004B60FC"/>
    <w:rsid w:val="004C7DEC"/>
    <w:rsid w:val="004D1203"/>
    <w:rsid w:val="004E14A6"/>
    <w:rsid w:val="004F4453"/>
    <w:rsid w:val="004F7EFC"/>
    <w:rsid w:val="00522449"/>
    <w:rsid w:val="0053739F"/>
    <w:rsid w:val="005401EC"/>
    <w:rsid w:val="00574DE0"/>
    <w:rsid w:val="0058038A"/>
    <w:rsid w:val="00580724"/>
    <w:rsid w:val="005A08EB"/>
    <w:rsid w:val="005A3E95"/>
    <w:rsid w:val="005C65A9"/>
    <w:rsid w:val="005E06FA"/>
    <w:rsid w:val="005F207B"/>
    <w:rsid w:val="005F78B4"/>
    <w:rsid w:val="00607C48"/>
    <w:rsid w:val="00613EA4"/>
    <w:rsid w:val="00622A16"/>
    <w:rsid w:val="00622B8E"/>
    <w:rsid w:val="006476C8"/>
    <w:rsid w:val="00652495"/>
    <w:rsid w:val="00667C36"/>
    <w:rsid w:val="00686B0B"/>
    <w:rsid w:val="00696105"/>
    <w:rsid w:val="00696C73"/>
    <w:rsid w:val="006C2878"/>
    <w:rsid w:val="00712476"/>
    <w:rsid w:val="00724D59"/>
    <w:rsid w:val="00742D07"/>
    <w:rsid w:val="00760A9D"/>
    <w:rsid w:val="00766557"/>
    <w:rsid w:val="007840FB"/>
    <w:rsid w:val="00790D6F"/>
    <w:rsid w:val="007A362F"/>
    <w:rsid w:val="007A4106"/>
    <w:rsid w:val="007C24B1"/>
    <w:rsid w:val="007C330C"/>
    <w:rsid w:val="007E39B0"/>
    <w:rsid w:val="007F54C6"/>
    <w:rsid w:val="00802D5F"/>
    <w:rsid w:val="00815305"/>
    <w:rsid w:val="00816184"/>
    <w:rsid w:val="00823E4C"/>
    <w:rsid w:val="00833097"/>
    <w:rsid w:val="0083542F"/>
    <w:rsid w:val="00844EEA"/>
    <w:rsid w:val="00853EC0"/>
    <w:rsid w:val="00864E32"/>
    <w:rsid w:val="008A68A3"/>
    <w:rsid w:val="008B7854"/>
    <w:rsid w:val="008D269F"/>
    <w:rsid w:val="008D3FB6"/>
    <w:rsid w:val="00951C93"/>
    <w:rsid w:val="00955EF9"/>
    <w:rsid w:val="00982708"/>
    <w:rsid w:val="00982A20"/>
    <w:rsid w:val="009872B5"/>
    <w:rsid w:val="00993795"/>
    <w:rsid w:val="00995F64"/>
    <w:rsid w:val="009A5D49"/>
    <w:rsid w:val="009B1AB3"/>
    <w:rsid w:val="009B43FA"/>
    <w:rsid w:val="009E71A3"/>
    <w:rsid w:val="00A06794"/>
    <w:rsid w:val="00A116B1"/>
    <w:rsid w:val="00A21857"/>
    <w:rsid w:val="00A27298"/>
    <w:rsid w:val="00A43607"/>
    <w:rsid w:val="00A4636B"/>
    <w:rsid w:val="00A46631"/>
    <w:rsid w:val="00A50FB2"/>
    <w:rsid w:val="00A5521F"/>
    <w:rsid w:val="00A60A73"/>
    <w:rsid w:val="00A649FE"/>
    <w:rsid w:val="00A72CBE"/>
    <w:rsid w:val="00A76D3D"/>
    <w:rsid w:val="00A87087"/>
    <w:rsid w:val="00A905E5"/>
    <w:rsid w:val="00A93A66"/>
    <w:rsid w:val="00A94685"/>
    <w:rsid w:val="00A94B13"/>
    <w:rsid w:val="00AA7C4A"/>
    <w:rsid w:val="00AB0A26"/>
    <w:rsid w:val="00AB0A56"/>
    <w:rsid w:val="00AC0E7C"/>
    <w:rsid w:val="00AD0CC3"/>
    <w:rsid w:val="00B00346"/>
    <w:rsid w:val="00B32863"/>
    <w:rsid w:val="00B95709"/>
    <w:rsid w:val="00B95790"/>
    <w:rsid w:val="00BA31B5"/>
    <w:rsid w:val="00BD1BA0"/>
    <w:rsid w:val="00BE550B"/>
    <w:rsid w:val="00C152BE"/>
    <w:rsid w:val="00C46EFC"/>
    <w:rsid w:val="00C56880"/>
    <w:rsid w:val="00C805B0"/>
    <w:rsid w:val="00C84692"/>
    <w:rsid w:val="00C9716E"/>
    <w:rsid w:val="00CA00CB"/>
    <w:rsid w:val="00CA236A"/>
    <w:rsid w:val="00CA3CB2"/>
    <w:rsid w:val="00CB023A"/>
    <w:rsid w:val="00CD24A9"/>
    <w:rsid w:val="00CF7B70"/>
    <w:rsid w:val="00D16C5A"/>
    <w:rsid w:val="00D23F81"/>
    <w:rsid w:val="00D2689D"/>
    <w:rsid w:val="00D32772"/>
    <w:rsid w:val="00D43845"/>
    <w:rsid w:val="00D76217"/>
    <w:rsid w:val="00D849FD"/>
    <w:rsid w:val="00D87778"/>
    <w:rsid w:val="00D95F50"/>
    <w:rsid w:val="00DA7747"/>
    <w:rsid w:val="00DD19AB"/>
    <w:rsid w:val="00DD64A2"/>
    <w:rsid w:val="00DF558F"/>
    <w:rsid w:val="00E0146D"/>
    <w:rsid w:val="00E131E3"/>
    <w:rsid w:val="00E24BA9"/>
    <w:rsid w:val="00E54B81"/>
    <w:rsid w:val="00EA34F3"/>
    <w:rsid w:val="00EA641A"/>
    <w:rsid w:val="00EB4C63"/>
    <w:rsid w:val="00ED2D8B"/>
    <w:rsid w:val="00ED4B82"/>
    <w:rsid w:val="00EE770E"/>
    <w:rsid w:val="00EF118E"/>
    <w:rsid w:val="00F070D8"/>
    <w:rsid w:val="00F25595"/>
    <w:rsid w:val="00F30117"/>
    <w:rsid w:val="00F31050"/>
    <w:rsid w:val="00F34A03"/>
    <w:rsid w:val="00F3563A"/>
    <w:rsid w:val="00F41166"/>
    <w:rsid w:val="00F641B8"/>
    <w:rsid w:val="00F82E79"/>
    <w:rsid w:val="00FC1800"/>
    <w:rsid w:val="00FC2FC2"/>
    <w:rsid w:val="00FE083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4631F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B13"/>
    <w:pPr>
      <w:spacing w:after="227" w:line="300" w:lineRule="atLeast"/>
    </w:pPr>
    <w:rPr>
      <w:color w:val="000000" w:themeColor="text1"/>
      <w:sz w:val="24"/>
    </w:rPr>
  </w:style>
  <w:style w:type="paragraph" w:styleId="Heading1">
    <w:name w:val="heading 1"/>
    <w:basedOn w:val="Normal"/>
    <w:next w:val="Normal"/>
    <w:link w:val="Heading1Char"/>
    <w:uiPriority w:val="9"/>
    <w:qFormat/>
    <w:rsid w:val="00D32772"/>
    <w:pPr>
      <w:keepNext/>
      <w:keepLines/>
      <w:spacing w:before="900" w:after="284" w:line="240" w:lineRule="auto"/>
      <w:ind w:left="1134"/>
      <w:contextualSpacing/>
      <w:outlineLvl w:val="0"/>
    </w:pPr>
    <w:rPr>
      <w:rFonts w:asciiTheme="majorHAnsi" w:eastAsiaTheme="majorEastAsia" w:hAnsiTheme="majorHAnsi" w:cstheme="majorBidi"/>
      <w:b/>
      <w:sz w:val="84"/>
      <w:szCs w:val="32"/>
    </w:rPr>
  </w:style>
  <w:style w:type="paragraph" w:styleId="Heading2">
    <w:name w:val="heading 2"/>
    <w:basedOn w:val="Normal"/>
    <w:next w:val="Normal"/>
    <w:link w:val="Heading2Char"/>
    <w:uiPriority w:val="9"/>
    <w:unhideWhenUsed/>
    <w:qFormat/>
    <w:rsid w:val="00D32772"/>
    <w:pPr>
      <w:keepNext/>
      <w:keepLines/>
      <w:spacing w:after="794" w:line="240" w:lineRule="auto"/>
      <w:outlineLvl w:val="1"/>
    </w:pPr>
    <w:rPr>
      <w:rFonts w:asciiTheme="majorHAnsi" w:eastAsiaTheme="majorEastAsia" w:hAnsiTheme="majorHAnsi" w:cstheme="majorBidi"/>
      <w:b/>
      <w:color w:val="E40037" w:themeColor="accent1"/>
      <w:sz w:val="64"/>
      <w:szCs w:val="26"/>
    </w:rPr>
  </w:style>
  <w:style w:type="paragraph" w:styleId="Heading3">
    <w:name w:val="heading 3"/>
    <w:basedOn w:val="Normal"/>
    <w:next w:val="Normal"/>
    <w:link w:val="Heading3Char"/>
    <w:uiPriority w:val="9"/>
    <w:unhideWhenUsed/>
    <w:qFormat/>
    <w:rsid w:val="00D32772"/>
    <w:pPr>
      <w:keepNext/>
      <w:keepLines/>
      <w:spacing w:after="113" w:line="240" w:lineRule="auto"/>
      <w:outlineLvl w:val="2"/>
    </w:pPr>
    <w:rPr>
      <w:rFonts w:asciiTheme="majorHAnsi" w:eastAsiaTheme="majorEastAsia" w:hAnsiTheme="majorHAnsi" w:cstheme="majorBidi"/>
      <w:b/>
      <w:color w:val="E40037" w:themeColor="accent1"/>
      <w:sz w:val="36"/>
      <w:szCs w:val="24"/>
    </w:rPr>
  </w:style>
  <w:style w:type="paragraph" w:styleId="Heading4">
    <w:name w:val="heading 4"/>
    <w:basedOn w:val="Normal"/>
    <w:next w:val="Normal"/>
    <w:link w:val="Heading4Char"/>
    <w:uiPriority w:val="9"/>
    <w:unhideWhenUsed/>
    <w:qFormat/>
    <w:rsid w:val="00D32772"/>
    <w:pPr>
      <w:keepNext/>
      <w:keepLines/>
      <w:spacing w:before="227" w:after="113" w:line="240" w:lineRule="auto"/>
      <w:outlineLvl w:val="3"/>
    </w:pPr>
    <w:rPr>
      <w:rFonts w:asciiTheme="majorHAnsi" w:eastAsiaTheme="majorEastAsia" w:hAnsiTheme="majorHAnsi" w:cstheme="majorBidi"/>
      <w:b/>
      <w:iCs/>
      <w:color w:val="E40037" w:themeColor="accent1"/>
      <w:sz w:val="28"/>
    </w:rPr>
  </w:style>
  <w:style w:type="paragraph" w:styleId="Heading5">
    <w:name w:val="heading 5"/>
    <w:basedOn w:val="Normal"/>
    <w:next w:val="Normal"/>
    <w:link w:val="Heading5Char"/>
    <w:uiPriority w:val="9"/>
    <w:unhideWhenUsed/>
    <w:qFormat/>
    <w:rsid w:val="00D32772"/>
    <w:pPr>
      <w:keepNext/>
      <w:keepLines/>
      <w:spacing w:after="0" w:line="240" w:lineRule="auto"/>
      <w:outlineLvl w:val="4"/>
    </w:pPr>
    <w:rPr>
      <w:rFonts w:asciiTheme="majorHAnsi" w:eastAsiaTheme="majorEastAsia" w:hAnsiTheme="majorHAnsi" w:cstheme="majorBidi"/>
      <w:b/>
      <w:color w:val="000000" w:themeColor="text2"/>
    </w:rPr>
  </w:style>
  <w:style w:type="paragraph" w:styleId="Heading6">
    <w:name w:val="heading 6"/>
    <w:basedOn w:val="Normal"/>
    <w:next w:val="Normal"/>
    <w:link w:val="Heading6Char"/>
    <w:uiPriority w:val="9"/>
    <w:unhideWhenUsed/>
    <w:qFormat/>
    <w:rsid w:val="00056387"/>
    <w:pPr>
      <w:keepNext/>
      <w:keepLines/>
      <w:spacing w:after="0"/>
      <w:outlineLvl w:val="5"/>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772"/>
    <w:rPr>
      <w:rFonts w:asciiTheme="majorHAnsi" w:eastAsiaTheme="majorEastAsia" w:hAnsiTheme="majorHAnsi" w:cstheme="majorBidi"/>
      <w:b/>
      <w:color w:val="000000" w:themeColor="text1"/>
      <w:sz w:val="84"/>
      <w:szCs w:val="32"/>
    </w:rPr>
  </w:style>
  <w:style w:type="paragraph" w:styleId="Subtitle">
    <w:name w:val="Subtitle"/>
    <w:basedOn w:val="Normal"/>
    <w:next w:val="Normal"/>
    <w:link w:val="SubtitleChar"/>
    <w:uiPriority w:val="11"/>
    <w:qFormat/>
    <w:rsid w:val="00D32772"/>
    <w:pPr>
      <w:numPr>
        <w:ilvl w:val="1"/>
      </w:numPr>
      <w:spacing w:before="1341" w:after="0" w:line="240" w:lineRule="auto"/>
      <w:ind w:left="1134"/>
    </w:pPr>
    <w:rPr>
      <w:rFonts w:eastAsiaTheme="minorEastAsia"/>
      <w:color w:val="000000" w:themeColor="text2"/>
      <w:spacing w:val="15"/>
      <w:sz w:val="76"/>
    </w:rPr>
  </w:style>
  <w:style w:type="character" w:customStyle="1" w:styleId="SubtitleChar">
    <w:name w:val="Subtitle Char"/>
    <w:basedOn w:val="DefaultParagraphFont"/>
    <w:link w:val="Subtitle"/>
    <w:uiPriority w:val="11"/>
    <w:rsid w:val="00D32772"/>
    <w:rPr>
      <w:rFonts w:eastAsiaTheme="minorEastAsia"/>
      <w:color w:val="000000" w:themeColor="text2"/>
      <w:spacing w:val="15"/>
      <w:sz w:val="76"/>
    </w:rPr>
  </w:style>
  <w:style w:type="paragraph" w:styleId="Header">
    <w:name w:val="header"/>
    <w:basedOn w:val="Normal"/>
    <w:link w:val="HeaderChar"/>
    <w:uiPriority w:val="99"/>
    <w:unhideWhenUsed/>
    <w:rsid w:val="00D32772"/>
    <w:pPr>
      <w:tabs>
        <w:tab w:val="center" w:pos="4513"/>
        <w:tab w:val="right" w:pos="9026"/>
      </w:tabs>
      <w:spacing w:after="0" w:line="240" w:lineRule="auto"/>
    </w:pPr>
    <w:rPr>
      <w:color w:val="4C4C4C"/>
      <w:sz w:val="20"/>
    </w:rPr>
  </w:style>
  <w:style w:type="character" w:customStyle="1" w:styleId="HeaderChar">
    <w:name w:val="Header Char"/>
    <w:basedOn w:val="DefaultParagraphFont"/>
    <w:link w:val="Header"/>
    <w:uiPriority w:val="99"/>
    <w:rsid w:val="00D32772"/>
    <w:rPr>
      <w:color w:val="4C4C4C"/>
      <w:sz w:val="20"/>
    </w:rPr>
  </w:style>
  <w:style w:type="paragraph" w:styleId="Footer">
    <w:name w:val="footer"/>
    <w:basedOn w:val="Normal"/>
    <w:link w:val="FooterChar"/>
    <w:uiPriority w:val="99"/>
    <w:unhideWhenUsed/>
    <w:rsid w:val="00D32772"/>
    <w:pPr>
      <w:tabs>
        <w:tab w:val="center" w:pos="4513"/>
        <w:tab w:val="right" w:pos="9026"/>
      </w:tabs>
      <w:spacing w:after="0" w:line="240" w:lineRule="auto"/>
    </w:pPr>
    <w:rPr>
      <w:color w:val="4C4C4C"/>
      <w:sz w:val="20"/>
    </w:rPr>
  </w:style>
  <w:style w:type="character" w:customStyle="1" w:styleId="FooterChar">
    <w:name w:val="Footer Char"/>
    <w:basedOn w:val="DefaultParagraphFont"/>
    <w:link w:val="Footer"/>
    <w:uiPriority w:val="99"/>
    <w:rsid w:val="00D32772"/>
    <w:rPr>
      <w:color w:val="4C4C4C"/>
      <w:sz w:val="20"/>
    </w:rPr>
  </w:style>
  <w:style w:type="character" w:customStyle="1" w:styleId="Heading2Char">
    <w:name w:val="Heading 2 Char"/>
    <w:basedOn w:val="DefaultParagraphFont"/>
    <w:link w:val="Heading2"/>
    <w:uiPriority w:val="9"/>
    <w:rsid w:val="00D32772"/>
    <w:rPr>
      <w:rFonts w:asciiTheme="majorHAnsi" w:eastAsiaTheme="majorEastAsia" w:hAnsiTheme="majorHAnsi" w:cstheme="majorBidi"/>
      <w:b/>
      <w:color w:val="E40037" w:themeColor="accent1"/>
      <w:sz w:val="64"/>
      <w:szCs w:val="26"/>
    </w:rPr>
  </w:style>
  <w:style w:type="paragraph" w:styleId="TOC1">
    <w:name w:val="toc 1"/>
    <w:basedOn w:val="Normal"/>
    <w:next w:val="Normal"/>
    <w:autoRedefine/>
    <w:uiPriority w:val="39"/>
    <w:unhideWhenUsed/>
    <w:rsid w:val="00D32772"/>
    <w:pPr>
      <w:tabs>
        <w:tab w:val="right" w:leader="dot" w:pos="7088"/>
      </w:tabs>
      <w:spacing w:line="240" w:lineRule="auto"/>
      <w:ind w:right="3686"/>
    </w:pPr>
    <w:rPr>
      <w:b/>
    </w:rPr>
  </w:style>
  <w:style w:type="paragraph" w:styleId="TOC2">
    <w:name w:val="toc 2"/>
    <w:basedOn w:val="Normal"/>
    <w:next w:val="Normal"/>
    <w:autoRedefine/>
    <w:uiPriority w:val="39"/>
    <w:unhideWhenUsed/>
    <w:rsid w:val="00D32772"/>
    <w:pPr>
      <w:tabs>
        <w:tab w:val="right" w:leader="dot" w:pos="7088"/>
      </w:tabs>
      <w:spacing w:line="240" w:lineRule="auto"/>
      <w:ind w:left="420" w:right="3686"/>
    </w:pPr>
  </w:style>
  <w:style w:type="character" w:styleId="Hyperlink">
    <w:name w:val="Hyperlink"/>
    <w:basedOn w:val="DefaultParagraphFont"/>
    <w:uiPriority w:val="99"/>
    <w:unhideWhenUsed/>
    <w:rsid w:val="001D1A63"/>
    <w:rPr>
      <w:color w:val="0043AF" w:themeColor="hyperlink"/>
      <w:u w:val="single"/>
    </w:rPr>
  </w:style>
  <w:style w:type="character" w:customStyle="1" w:styleId="Heading3Char">
    <w:name w:val="Heading 3 Char"/>
    <w:basedOn w:val="DefaultParagraphFont"/>
    <w:link w:val="Heading3"/>
    <w:uiPriority w:val="9"/>
    <w:rsid w:val="00D32772"/>
    <w:rPr>
      <w:rFonts w:asciiTheme="majorHAnsi" w:eastAsiaTheme="majorEastAsia" w:hAnsiTheme="majorHAnsi" w:cstheme="majorBidi"/>
      <w:b/>
      <w:color w:val="E40037" w:themeColor="accent1"/>
      <w:sz w:val="36"/>
      <w:szCs w:val="24"/>
    </w:rPr>
  </w:style>
  <w:style w:type="character" w:customStyle="1" w:styleId="Heading4Char">
    <w:name w:val="Heading 4 Char"/>
    <w:basedOn w:val="DefaultParagraphFont"/>
    <w:link w:val="Heading4"/>
    <w:uiPriority w:val="9"/>
    <w:rsid w:val="00D32772"/>
    <w:rPr>
      <w:rFonts w:asciiTheme="majorHAnsi" w:eastAsiaTheme="majorEastAsia" w:hAnsiTheme="majorHAnsi" w:cstheme="majorBidi"/>
      <w:b/>
      <w:iCs/>
      <w:color w:val="E40037" w:themeColor="accent1"/>
      <w:sz w:val="28"/>
    </w:rPr>
  </w:style>
  <w:style w:type="character" w:customStyle="1" w:styleId="Heading5Char">
    <w:name w:val="Heading 5 Char"/>
    <w:basedOn w:val="DefaultParagraphFont"/>
    <w:link w:val="Heading5"/>
    <w:uiPriority w:val="9"/>
    <w:rsid w:val="00D32772"/>
    <w:rPr>
      <w:rFonts w:asciiTheme="majorHAnsi" w:eastAsiaTheme="majorEastAsia" w:hAnsiTheme="majorHAnsi" w:cstheme="majorBidi"/>
      <w:b/>
      <w:color w:val="000000" w:themeColor="text2"/>
      <w:sz w:val="24"/>
    </w:rPr>
  </w:style>
  <w:style w:type="character" w:customStyle="1" w:styleId="Heading6Char">
    <w:name w:val="Heading 6 Char"/>
    <w:basedOn w:val="DefaultParagraphFont"/>
    <w:link w:val="Heading6"/>
    <w:uiPriority w:val="9"/>
    <w:rsid w:val="00056387"/>
    <w:rPr>
      <w:rFonts w:asciiTheme="majorHAnsi" w:eastAsiaTheme="majorEastAsia" w:hAnsiTheme="majorHAnsi" w:cstheme="majorBidi"/>
      <w:b/>
      <w:color w:val="000000" w:themeColor="text1"/>
      <w:sz w:val="24"/>
    </w:rPr>
  </w:style>
  <w:style w:type="table" w:styleId="TableGrid">
    <w:name w:val="Table Grid"/>
    <w:aliases w:val="ECC table"/>
    <w:basedOn w:val="TableNormal"/>
    <w:uiPriority w:val="39"/>
    <w:rsid w:val="00A43607"/>
    <w:pPr>
      <w:spacing w:after="0" w:line="240" w:lineRule="auto"/>
    </w:pPr>
    <w:rPr>
      <w:sz w:val="24"/>
    </w:rPr>
    <w:tblPr>
      <w:tblBorders>
        <w:left w:val="single" w:sz="4" w:space="0" w:color="E1E1E1"/>
        <w:bottom w:val="single" w:sz="4" w:space="0" w:color="E1E1E1"/>
        <w:right w:val="single" w:sz="4" w:space="0" w:color="E1E1E1"/>
        <w:insideH w:val="single" w:sz="4" w:space="0" w:color="E1E1E1"/>
        <w:insideV w:val="single" w:sz="4" w:space="0" w:color="E1E1E1"/>
      </w:tblBorders>
    </w:tblPr>
    <w:tblStylePr w:type="firstRow">
      <w:pPr>
        <w:wordWrap/>
        <w:spacing w:beforeLines="0" w:before="0" w:beforeAutospacing="0" w:afterLines="0" w:after="0" w:afterAutospacing="0" w:line="240" w:lineRule="auto"/>
        <w:ind w:leftChars="0" w:left="0" w:rightChars="0" w:right="0" w:firstLineChars="0" w:firstLine="0"/>
      </w:pPr>
      <w:rPr>
        <w:rFonts w:ascii="Arial" w:hAnsi="Arial"/>
        <w:b/>
        <w:i w:val="0"/>
        <w:color w:val="FFFFFF"/>
        <w:sz w:val="24"/>
      </w:rPr>
      <w:tblPr/>
      <w:tcPr>
        <w:tcBorders>
          <w:top w:val="nil"/>
          <w:left w:val="nil"/>
          <w:bottom w:val="single" w:sz="4" w:space="0" w:color="FFFFFF" w:themeColor="background2"/>
          <w:right w:val="nil"/>
          <w:insideH w:val="single" w:sz="4" w:space="0" w:color="FFFFFF" w:themeColor="background2"/>
          <w:insideV w:val="single" w:sz="4" w:space="0" w:color="FFFFFF" w:themeColor="background2"/>
          <w:tl2br w:val="nil"/>
          <w:tr2bl w:val="nil"/>
        </w:tcBorders>
        <w:shd w:val="clear" w:color="auto" w:fill="717171"/>
      </w:tcPr>
    </w:tblStylePr>
  </w:style>
  <w:style w:type="paragraph" w:customStyle="1" w:styleId="Tablecolumnheading">
    <w:name w:val="Table column heading"/>
    <w:basedOn w:val="Normal"/>
    <w:qFormat/>
    <w:rsid w:val="00D32772"/>
    <w:pPr>
      <w:spacing w:after="0" w:line="240" w:lineRule="auto"/>
    </w:pPr>
    <w:rPr>
      <w:rFonts w:ascii="Arial" w:hAnsi="Arial"/>
      <w:color w:val="FFFFFF" w:themeColor="background2"/>
    </w:rPr>
  </w:style>
  <w:style w:type="paragraph" w:styleId="Caption">
    <w:name w:val="caption"/>
    <w:basedOn w:val="Normal"/>
    <w:next w:val="Normal"/>
    <w:uiPriority w:val="35"/>
    <w:unhideWhenUsed/>
    <w:qFormat/>
    <w:rsid w:val="00D32772"/>
    <w:pPr>
      <w:spacing w:before="113" w:line="312" w:lineRule="atLeast"/>
    </w:pPr>
    <w:rPr>
      <w:iCs/>
      <w:color w:val="4C4C4C"/>
      <w:sz w:val="26"/>
      <w:szCs w:val="18"/>
    </w:rPr>
  </w:style>
  <w:style w:type="paragraph" w:styleId="Quote">
    <w:name w:val="Quote"/>
    <w:basedOn w:val="Normal"/>
    <w:next w:val="Normal"/>
    <w:link w:val="QuoteChar"/>
    <w:uiPriority w:val="29"/>
    <w:qFormat/>
    <w:rsid w:val="009E71A3"/>
    <w:pPr>
      <w:ind w:left="397" w:right="397"/>
    </w:pPr>
    <w:rPr>
      <w:iCs/>
      <w:color w:val="000000" w:themeColor="text2"/>
    </w:rPr>
  </w:style>
  <w:style w:type="character" w:customStyle="1" w:styleId="QuoteChar">
    <w:name w:val="Quote Char"/>
    <w:basedOn w:val="DefaultParagraphFont"/>
    <w:link w:val="Quote"/>
    <w:uiPriority w:val="29"/>
    <w:rsid w:val="009E71A3"/>
    <w:rPr>
      <w:iCs/>
      <w:color w:val="000000" w:themeColor="text2"/>
      <w:sz w:val="24"/>
    </w:rPr>
  </w:style>
  <w:style w:type="paragraph" w:customStyle="1" w:styleId="Normalbeforebullets">
    <w:name w:val="Normal before bullets"/>
    <w:basedOn w:val="Normal"/>
    <w:qFormat/>
    <w:rsid w:val="00696C73"/>
    <w:pPr>
      <w:spacing w:after="113"/>
    </w:pPr>
  </w:style>
  <w:style w:type="character" w:customStyle="1" w:styleId="Bold">
    <w:name w:val="Bold"/>
    <w:basedOn w:val="DefaultParagraphFont"/>
    <w:uiPriority w:val="1"/>
    <w:qFormat/>
    <w:rsid w:val="00DF558F"/>
    <w:rPr>
      <w:b/>
    </w:rPr>
  </w:style>
  <w:style w:type="paragraph" w:styleId="ListParagraph">
    <w:name w:val="List Paragraph"/>
    <w:basedOn w:val="Normal"/>
    <w:uiPriority w:val="34"/>
    <w:qFormat/>
    <w:rsid w:val="00F070D8"/>
    <w:pPr>
      <w:numPr>
        <w:ilvl w:val="1"/>
        <w:numId w:val="31"/>
      </w:numPr>
      <w:spacing w:after="113"/>
    </w:pPr>
  </w:style>
  <w:style w:type="character" w:styleId="UnresolvedMention">
    <w:name w:val="Unresolved Mention"/>
    <w:basedOn w:val="DefaultParagraphFont"/>
    <w:uiPriority w:val="99"/>
    <w:semiHidden/>
    <w:unhideWhenUsed/>
    <w:rsid w:val="00696C73"/>
    <w:rPr>
      <w:color w:val="605E5C"/>
      <w:shd w:val="clear" w:color="auto" w:fill="E1DFDD"/>
    </w:rPr>
  </w:style>
  <w:style w:type="character" w:styleId="FollowedHyperlink">
    <w:name w:val="FollowedHyperlink"/>
    <w:basedOn w:val="DefaultParagraphFont"/>
    <w:uiPriority w:val="99"/>
    <w:semiHidden/>
    <w:unhideWhenUsed/>
    <w:rsid w:val="00EF118E"/>
    <w:rPr>
      <w:color w:val="86276E" w:themeColor="followedHyperlink"/>
      <w:u w:val="single"/>
    </w:rPr>
  </w:style>
  <w:style w:type="character" w:styleId="Emphasis">
    <w:name w:val="Emphasis"/>
    <w:basedOn w:val="DefaultParagraphFont"/>
    <w:uiPriority w:val="20"/>
    <w:qFormat/>
    <w:rsid w:val="00696C73"/>
    <w:rPr>
      <w:b/>
      <w:i w:val="0"/>
      <w:iCs/>
    </w:rPr>
  </w:style>
  <w:style w:type="paragraph" w:customStyle="1" w:styleId="Tabletext">
    <w:name w:val="Table text"/>
    <w:basedOn w:val="Normal"/>
    <w:qFormat/>
    <w:rsid w:val="00D32772"/>
    <w:pPr>
      <w:spacing w:after="0" w:line="240" w:lineRule="auto"/>
    </w:pPr>
  </w:style>
  <w:style w:type="character" w:customStyle="1" w:styleId="Red">
    <w:name w:val="Red"/>
    <w:basedOn w:val="DefaultParagraphFont"/>
    <w:uiPriority w:val="1"/>
    <w:qFormat/>
    <w:rsid w:val="00A43607"/>
    <w:rPr>
      <w:color w:val="E40037" w:themeColor="accent1"/>
    </w:rPr>
  </w:style>
  <w:style w:type="character" w:customStyle="1" w:styleId="RedBold">
    <w:name w:val="Red + Bold"/>
    <w:basedOn w:val="Red"/>
    <w:uiPriority w:val="1"/>
    <w:qFormat/>
    <w:rsid w:val="00A43607"/>
    <w:rPr>
      <w:b/>
      <w:color w:val="E40037" w:themeColor="accent1"/>
    </w:rPr>
  </w:style>
  <w:style w:type="numbering" w:customStyle="1" w:styleId="Twotierbullets">
    <w:name w:val="Two tier bullets"/>
    <w:uiPriority w:val="99"/>
    <w:rsid w:val="00DA7747"/>
    <w:pPr>
      <w:numPr>
        <w:numId w:val="25"/>
      </w:numPr>
    </w:pPr>
  </w:style>
  <w:style w:type="paragraph" w:customStyle="1" w:styleId="ContentsHeading">
    <w:name w:val="Contents Heading"/>
    <w:basedOn w:val="Heading2"/>
    <w:qFormat/>
    <w:rsid w:val="00D32772"/>
  </w:style>
  <w:style w:type="paragraph" w:styleId="ListBullet">
    <w:name w:val="List Bullet"/>
    <w:basedOn w:val="Normal"/>
    <w:uiPriority w:val="99"/>
    <w:unhideWhenUsed/>
    <w:rsid w:val="00DD64A2"/>
    <w:pPr>
      <w:numPr>
        <w:numId w:val="32"/>
      </w:numPr>
      <w:spacing w:after="113"/>
      <w:ind w:left="284" w:hanging="284"/>
    </w:pPr>
  </w:style>
  <w:style w:type="paragraph" w:styleId="ListNumber">
    <w:name w:val="List Number"/>
    <w:basedOn w:val="Normal"/>
    <w:uiPriority w:val="99"/>
    <w:unhideWhenUsed/>
    <w:rsid w:val="00F070D8"/>
    <w:pPr>
      <w:spacing w:after="113"/>
    </w:pPr>
  </w:style>
  <w:style w:type="paragraph" w:customStyle="1" w:styleId="ListParagraphLevel1">
    <w:name w:val="List Paragraph Level 1"/>
    <w:basedOn w:val="Normal"/>
    <w:link w:val="ListParagraphLevel1Char"/>
    <w:qFormat/>
    <w:rsid w:val="00F070D8"/>
    <w:pPr>
      <w:numPr>
        <w:numId w:val="31"/>
      </w:numPr>
      <w:spacing w:after="113"/>
    </w:pPr>
    <w:rPr>
      <w:b/>
      <w:bCs/>
    </w:rPr>
  </w:style>
  <w:style w:type="character" w:customStyle="1" w:styleId="ListParagraphLevel1Char">
    <w:name w:val="List Paragraph Level 1 Char"/>
    <w:basedOn w:val="DefaultParagraphFont"/>
    <w:link w:val="ListParagraphLevel1"/>
    <w:rsid w:val="00F070D8"/>
    <w:rPr>
      <w:b/>
      <w:bCs/>
      <w:color w:val="000000" w:themeColor="text1"/>
      <w:sz w:val="24"/>
    </w:rPr>
  </w:style>
  <w:style w:type="paragraph" w:customStyle="1" w:styleId="Logoplaceholder">
    <w:name w:val="Logo placeholder"/>
    <w:basedOn w:val="Normal"/>
    <w:qFormat/>
    <w:rsid w:val="00D32772"/>
    <w:pPr>
      <w:spacing w:before="900" w:after="0" w:line="240" w:lineRule="auto"/>
      <w:jc w:val="right"/>
    </w:pPr>
  </w:style>
  <w:style w:type="numbering" w:customStyle="1" w:styleId="MultilevelLists">
    <w:name w:val="Multilevel Lists"/>
    <w:uiPriority w:val="99"/>
    <w:rsid w:val="00F070D8"/>
    <w:pPr>
      <w:numPr>
        <w:numId w:val="29"/>
      </w:numPr>
    </w:pPr>
  </w:style>
  <w:style w:type="paragraph" w:customStyle="1" w:styleId="Coverimageplaceholder">
    <w:name w:val="Cover image placeholder"/>
    <w:qFormat/>
    <w:rsid w:val="00F070D8"/>
    <w:pPr>
      <w:widowControl w:val="0"/>
      <w:spacing w:after="0" w:line="240" w:lineRule="auto"/>
    </w:pPr>
    <w:rPr>
      <w:rFonts w:asciiTheme="majorHAnsi" w:eastAsiaTheme="majorEastAsia" w:hAnsiTheme="majorHAnsi" w:cstheme="majorBidi"/>
      <w:color w:val="000000" w:themeColor="text1"/>
      <w:sz w:val="10"/>
      <w:szCs w:val="32"/>
    </w:rPr>
  </w:style>
  <w:style w:type="paragraph" w:styleId="BalloonText">
    <w:name w:val="Balloon Text"/>
    <w:basedOn w:val="Normal"/>
    <w:link w:val="BalloonTextChar"/>
    <w:uiPriority w:val="99"/>
    <w:semiHidden/>
    <w:unhideWhenUsed/>
    <w:rsid w:val="00951C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C93"/>
    <w:rPr>
      <w:rFonts w:ascii="Segoe UI" w:hAnsi="Segoe UI" w:cs="Segoe UI"/>
      <w:color w:val="000000" w:themeColor="text1"/>
      <w:sz w:val="18"/>
      <w:szCs w:val="18"/>
    </w:rPr>
  </w:style>
  <w:style w:type="paragraph" w:styleId="BodyText">
    <w:name w:val="Body Text"/>
    <w:basedOn w:val="Normal"/>
    <w:link w:val="BodyTextChar"/>
    <w:uiPriority w:val="99"/>
    <w:semiHidden/>
    <w:unhideWhenUsed/>
    <w:rsid w:val="00864E32"/>
    <w:pPr>
      <w:spacing w:after="120" w:line="259" w:lineRule="auto"/>
    </w:pPr>
    <w:rPr>
      <w:color w:val="auto"/>
      <w:sz w:val="22"/>
    </w:rPr>
  </w:style>
  <w:style w:type="character" w:customStyle="1" w:styleId="BodyTextChar">
    <w:name w:val="Body Text Char"/>
    <w:basedOn w:val="DefaultParagraphFont"/>
    <w:link w:val="BodyText"/>
    <w:uiPriority w:val="99"/>
    <w:semiHidden/>
    <w:rsid w:val="00864E32"/>
  </w:style>
  <w:style w:type="paragraph" w:styleId="FootnoteText">
    <w:name w:val="footnote text"/>
    <w:basedOn w:val="Normal"/>
    <w:link w:val="FootnoteTextChar"/>
    <w:uiPriority w:val="99"/>
    <w:semiHidden/>
    <w:unhideWhenUsed/>
    <w:rsid w:val="00AD0CC3"/>
    <w:pPr>
      <w:spacing w:after="0" w:line="240" w:lineRule="auto"/>
    </w:pPr>
    <w:rPr>
      <w:color w:val="auto"/>
      <w:sz w:val="20"/>
      <w:szCs w:val="20"/>
    </w:rPr>
  </w:style>
  <w:style w:type="character" w:customStyle="1" w:styleId="FootnoteTextChar">
    <w:name w:val="Footnote Text Char"/>
    <w:basedOn w:val="DefaultParagraphFont"/>
    <w:link w:val="FootnoteText"/>
    <w:uiPriority w:val="99"/>
    <w:semiHidden/>
    <w:rsid w:val="00AD0CC3"/>
    <w:rPr>
      <w:sz w:val="20"/>
      <w:szCs w:val="20"/>
    </w:rPr>
  </w:style>
  <w:style w:type="character" w:styleId="FootnoteReference">
    <w:name w:val="footnote reference"/>
    <w:basedOn w:val="DefaultParagraphFont"/>
    <w:uiPriority w:val="99"/>
    <w:semiHidden/>
    <w:unhideWhenUsed/>
    <w:rsid w:val="00AD0CC3"/>
    <w:rPr>
      <w:vertAlign w:val="superscript"/>
    </w:rPr>
  </w:style>
  <w:style w:type="character" w:styleId="CommentReference">
    <w:name w:val="annotation reference"/>
    <w:basedOn w:val="DefaultParagraphFont"/>
    <w:uiPriority w:val="99"/>
    <w:semiHidden/>
    <w:unhideWhenUsed/>
    <w:rsid w:val="00AD0CC3"/>
    <w:rPr>
      <w:sz w:val="16"/>
      <w:szCs w:val="16"/>
    </w:rPr>
  </w:style>
  <w:style w:type="paragraph" w:styleId="CommentText">
    <w:name w:val="annotation text"/>
    <w:basedOn w:val="Normal"/>
    <w:link w:val="CommentTextChar"/>
    <w:uiPriority w:val="99"/>
    <w:semiHidden/>
    <w:unhideWhenUsed/>
    <w:rsid w:val="00AD0CC3"/>
    <w:pPr>
      <w:spacing w:after="160" w:line="240" w:lineRule="auto"/>
    </w:pPr>
    <w:rPr>
      <w:color w:val="auto"/>
      <w:sz w:val="20"/>
      <w:szCs w:val="20"/>
    </w:rPr>
  </w:style>
  <w:style w:type="character" w:customStyle="1" w:styleId="CommentTextChar">
    <w:name w:val="Comment Text Char"/>
    <w:basedOn w:val="DefaultParagraphFont"/>
    <w:link w:val="CommentText"/>
    <w:uiPriority w:val="99"/>
    <w:semiHidden/>
    <w:rsid w:val="00AD0CC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7934224">
      <w:bodyDiv w:val="1"/>
      <w:marLeft w:val="0"/>
      <w:marRight w:val="0"/>
      <w:marTop w:val="0"/>
      <w:marBottom w:val="0"/>
      <w:divBdr>
        <w:top w:val="none" w:sz="0" w:space="0" w:color="auto"/>
        <w:left w:val="none" w:sz="0" w:space="0" w:color="auto"/>
        <w:bottom w:val="none" w:sz="0" w:space="0" w:color="auto"/>
        <w:right w:val="none" w:sz="0" w:space="0" w:color="auto"/>
      </w:divBdr>
    </w:div>
    <w:div w:id="1279218301">
      <w:bodyDiv w:val="1"/>
      <w:marLeft w:val="0"/>
      <w:marRight w:val="0"/>
      <w:marTop w:val="0"/>
      <w:marBottom w:val="0"/>
      <w:divBdr>
        <w:top w:val="none" w:sz="0" w:space="0" w:color="auto"/>
        <w:left w:val="none" w:sz="0" w:space="0" w:color="auto"/>
        <w:bottom w:val="none" w:sz="0" w:space="0" w:color="auto"/>
        <w:right w:val="none" w:sz="0" w:space="0" w:color="auto"/>
      </w:divBdr>
    </w:div>
    <w:div w:id="147783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Data" Target="diagrams/data1.xml"/><Relationship Id="rId26" Type="http://schemas.openxmlformats.org/officeDocument/2006/relationships/diagramQuickStyle" Target="diagrams/quickStyle2.xml"/><Relationship Id="rId39" Type="http://schemas.openxmlformats.org/officeDocument/2006/relationships/image" Target="media/image21.jpg"/><Relationship Id="rId21" Type="http://schemas.openxmlformats.org/officeDocument/2006/relationships/diagramColors" Target="diagrams/colors1.xml"/><Relationship Id="rId34" Type="http://schemas.openxmlformats.org/officeDocument/2006/relationships/image" Target="media/image16.jp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header" Target="header4.xml"/><Relationship Id="rId55"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image" Target="media/image20.jpg"/><Relationship Id="rId46"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diagramQuickStyle" Target="diagrams/quickStyle1.xml"/><Relationship Id="rId29" Type="http://schemas.openxmlformats.org/officeDocument/2006/relationships/diagramData" Target="diagrams/data3.xml"/><Relationship Id="rId41" Type="http://schemas.openxmlformats.org/officeDocument/2006/relationships/image" Target="media/image23.jpeg"/><Relationship Id="rId54" Type="http://schemas.openxmlformats.org/officeDocument/2006/relationships/hyperlink" Target="http://www.essex.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hyperlink" Target="mailto:xxx@essex.gov.uk" TargetMode="External"/><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jpeg"/><Relationship Id="rId28" Type="http://schemas.microsoft.com/office/2007/relationships/diagramDrawing" Target="diagrams/drawing2.xml"/><Relationship Id="rId36" Type="http://schemas.openxmlformats.org/officeDocument/2006/relationships/image" Target="media/image18.jpg"/><Relationship Id="rId49" Type="http://schemas.openxmlformats.org/officeDocument/2006/relationships/hyperlink" Target="https://www.essexhighways.org/getting-around/safer-greener-healthier.aspx" TargetMode="External"/><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diagramLayout" Target="diagrams/layout1.xml"/><Relationship Id="rId31" Type="http://schemas.openxmlformats.org/officeDocument/2006/relationships/diagramQuickStyle" Target="diagrams/quickStyle3.xml"/><Relationship Id="rId44" Type="http://schemas.openxmlformats.org/officeDocument/2006/relationships/image" Target="media/image26.jpeg"/><Relationship Id="rId52"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yperlink" Target="mailto:SGH.Routes@essex.gov.uk" TargetMode="External"/><Relationship Id="rId56" Type="http://schemas.openxmlformats.org/officeDocument/2006/relationships/footer" Target="footer6.xml"/><Relationship Id="rId8" Type="http://schemas.openxmlformats.org/officeDocument/2006/relationships/footnotes" Target="footnotes.xml"/><Relationship Id="rId51" Type="http://schemas.openxmlformats.org/officeDocument/2006/relationships/footer" Target="footer4.xml"/><Relationship Id="rId3" Type="http://schemas.openxmlformats.org/officeDocument/2006/relationships/customXml" Target="../customXml/item3.xml"/></Relationships>
</file>

<file path=word/_rels/footer4.xml.rels><?xml version="1.0" encoding="UTF-8" standalone="yes"?>
<Relationships xmlns="http://schemas.openxmlformats.org/package/2006/relationships"><Relationship Id="rId1" Type="http://schemas.openxmlformats.org/officeDocument/2006/relationships/image" Target="media/image30.jpg"/></Relationships>
</file>

<file path=word/_rels/footer5.xml.rels><?xml version="1.0" encoding="UTF-8" standalone="yes"?>
<Relationships xmlns="http://schemas.openxmlformats.org/package/2006/relationships"><Relationship Id="rId1" Type="http://schemas.openxmlformats.org/officeDocument/2006/relationships/image" Target="media/image3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jakobsons\OneDrive%20-%20Essex%20County%20Council\Documents\Templates\ECC_Report_template_Portrait_with_cover_image%20-%20Copy.dotx" TargetMode="External"/></Relationships>
</file>

<file path=word/diagrams/_rels/data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diagrams/_rels/data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5" Type="http://schemas.openxmlformats.org/officeDocument/2006/relationships/image" Target="../media/image14.png"/><Relationship Id="rId4" Type="http://schemas.openxmlformats.org/officeDocument/2006/relationships/image" Target="../media/image13.svg"/></Relationships>
</file>

<file path=word/diagrams/_rels/drawing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5" Type="http://schemas.openxmlformats.org/officeDocument/2006/relationships/image" Target="../media/image14.png"/><Relationship Id="rId4" Type="http://schemas.openxmlformats.org/officeDocument/2006/relationships/image" Target="../media/image13.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B5001C-3EF0-48FF-BAD1-AEFFAA6AED51}" type="doc">
      <dgm:prSet loTypeId="urn:microsoft.com/office/officeart/2005/8/layout/chevron1" loCatId="process" qsTypeId="urn:microsoft.com/office/officeart/2005/8/quickstyle/simple1" qsCatId="simple" csTypeId="urn:microsoft.com/office/officeart/2005/8/colors/accent1_2" csCatId="accent1" phldr="1"/>
      <dgm:spPr/>
    </dgm:pt>
    <dgm:pt modelId="{7F6DBE17-BC4F-4787-A6AD-FD9BC9CEF8D1}">
      <dgm:prSet phldrT="[Text]"/>
      <dgm:spPr/>
      <dgm:t>
        <a:bodyPr/>
        <a:lstStyle/>
        <a:p>
          <a:r>
            <a:rPr lang="en-GB"/>
            <a:t>New Walking and Cycling Infrastrucutre </a:t>
          </a:r>
        </a:p>
      </dgm:t>
    </dgm:pt>
    <dgm:pt modelId="{1E1B0E26-2DF5-429F-B1BF-DC4FD477E0C1}" type="parTrans" cxnId="{F1690C66-D400-4D4E-B967-3BEEA8BA9C93}">
      <dgm:prSet/>
      <dgm:spPr/>
      <dgm:t>
        <a:bodyPr/>
        <a:lstStyle/>
        <a:p>
          <a:endParaRPr lang="en-GB"/>
        </a:p>
      </dgm:t>
    </dgm:pt>
    <dgm:pt modelId="{A7702AB6-35FD-4D12-A695-A0E849033617}" type="sibTrans" cxnId="{F1690C66-D400-4D4E-B967-3BEEA8BA9C93}">
      <dgm:prSet/>
      <dgm:spPr/>
      <dgm:t>
        <a:bodyPr/>
        <a:lstStyle/>
        <a:p>
          <a:endParaRPr lang="en-GB"/>
        </a:p>
      </dgm:t>
    </dgm:pt>
    <dgm:pt modelId="{3CDF8D26-F606-4E52-93D4-194DAE8A9A37}">
      <dgm:prSet phldrT="[Text]"/>
      <dgm:spPr/>
      <dgm:t>
        <a:bodyPr/>
        <a:lstStyle/>
        <a:p>
          <a:r>
            <a:rPr lang="en-GB"/>
            <a:t>LCWIP Proposed Networks Consultation</a:t>
          </a:r>
        </a:p>
      </dgm:t>
    </dgm:pt>
    <dgm:pt modelId="{22725E3E-7041-4A14-ADEB-70DDF6A3CD42}" type="parTrans" cxnId="{24EDCD92-EE48-4CAA-A472-7060CAD986B5}">
      <dgm:prSet/>
      <dgm:spPr/>
      <dgm:t>
        <a:bodyPr/>
        <a:lstStyle/>
        <a:p>
          <a:endParaRPr lang="en-GB"/>
        </a:p>
      </dgm:t>
    </dgm:pt>
    <dgm:pt modelId="{E34E84DB-64D6-4D75-BE37-59CDE07D01B7}" type="sibTrans" cxnId="{24EDCD92-EE48-4CAA-A472-7060CAD986B5}">
      <dgm:prSet/>
      <dgm:spPr/>
      <dgm:t>
        <a:bodyPr/>
        <a:lstStyle/>
        <a:p>
          <a:endParaRPr lang="en-GB"/>
        </a:p>
      </dgm:t>
    </dgm:pt>
    <dgm:pt modelId="{64C6B9D3-DD85-4801-9EFD-2960069D353D}">
      <dgm:prSet phldrT="[Text]"/>
      <dgm:spPr/>
      <dgm:t>
        <a:bodyPr/>
        <a:lstStyle/>
        <a:p>
          <a:r>
            <a:rPr lang="en-GB"/>
            <a:t>ATF  Scheme Consultation</a:t>
          </a:r>
        </a:p>
      </dgm:t>
    </dgm:pt>
    <dgm:pt modelId="{03C29356-BBB3-4EF1-BBC0-B1D7DCF2A917}" type="parTrans" cxnId="{CD59CF02-545D-4EE3-AF99-3F35F0D1AB8C}">
      <dgm:prSet/>
      <dgm:spPr/>
      <dgm:t>
        <a:bodyPr/>
        <a:lstStyle/>
        <a:p>
          <a:endParaRPr lang="en-GB"/>
        </a:p>
      </dgm:t>
    </dgm:pt>
    <dgm:pt modelId="{D47CB67E-D684-4679-835E-3449C6936DD6}" type="sibTrans" cxnId="{CD59CF02-545D-4EE3-AF99-3F35F0D1AB8C}">
      <dgm:prSet/>
      <dgm:spPr/>
      <dgm:t>
        <a:bodyPr/>
        <a:lstStyle/>
        <a:p>
          <a:endParaRPr lang="en-GB"/>
        </a:p>
      </dgm:t>
    </dgm:pt>
    <dgm:pt modelId="{005A2B19-456A-4057-90B8-4F325213F57F}" type="pres">
      <dgm:prSet presAssocID="{60B5001C-3EF0-48FF-BAD1-AEFFAA6AED51}" presName="Name0" presStyleCnt="0">
        <dgm:presLayoutVars>
          <dgm:dir/>
          <dgm:animLvl val="lvl"/>
          <dgm:resizeHandles val="exact"/>
        </dgm:presLayoutVars>
      </dgm:prSet>
      <dgm:spPr/>
    </dgm:pt>
    <dgm:pt modelId="{41403EE9-1845-4BCB-9B02-4E4E73857CCE}" type="pres">
      <dgm:prSet presAssocID="{3CDF8D26-F606-4E52-93D4-194DAE8A9A37}" presName="parTxOnly" presStyleLbl="node1" presStyleIdx="0" presStyleCnt="3">
        <dgm:presLayoutVars>
          <dgm:chMax val="0"/>
          <dgm:chPref val="0"/>
          <dgm:bulletEnabled val="1"/>
        </dgm:presLayoutVars>
      </dgm:prSet>
      <dgm:spPr/>
    </dgm:pt>
    <dgm:pt modelId="{B111762A-DB99-4225-82E8-5EF11C47E512}" type="pres">
      <dgm:prSet presAssocID="{E34E84DB-64D6-4D75-BE37-59CDE07D01B7}" presName="parTxOnlySpace" presStyleCnt="0"/>
      <dgm:spPr/>
    </dgm:pt>
    <dgm:pt modelId="{264F6B53-3955-4AD9-B061-E48751331268}" type="pres">
      <dgm:prSet presAssocID="{64C6B9D3-DD85-4801-9EFD-2960069D353D}" presName="parTxOnly" presStyleLbl="node1" presStyleIdx="1" presStyleCnt="3">
        <dgm:presLayoutVars>
          <dgm:chMax val="0"/>
          <dgm:chPref val="0"/>
          <dgm:bulletEnabled val="1"/>
        </dgm:presLayoutVars>
      </dgm:prSet>
      <dgm:spPr/>
    </dgm:pt>
    <dgm:pt modelId="{06BA9CF4-FB83-4591-A1F2-60F74A0284E4}" type="pres">
      <dgm:prSet presAssocID="{D47CB67E-D684-4679-835E-3449C6936DD6}" presName="parTxOnlySpace" presStyleCnt="0"/>
      <dgm:spPr/>
    </dgm:pt>
    <dgm:pt modelId="{F06694EF-0D8C-40A7-A86B-5BBD943EF4DF}" type="pres">
      <dgm:prSet presAssocID="{7F6DBE17-BC4F-4787-A6AD-FD9BC9CEF8D1}" presName="parTxOnly" presStyleLbl="node1" presStyleIdx="2" presStyleCnt="3">
        <dgm:presLayoutVars>
          <dgm:chMax val="0"/>
          <dgm:chPref val="0"/>
          <dgm:bulletEnabled val="1"/>
        </dgm:presLayoutVars>
      </dgm:prSet>
      <dgm:spPr/>
    </dgm:pt>
  </dgm:ptLst>
  <dgm:cxnLst>
    <dgm:cxn modelId="{CD59CF02-545D-4EE3-AF99-3F35F0D1AB8C}" srcId="{60B5001C-3EF0-48FF-BAD1-AEFFAA6AED51}" destId="{64C6B9D3-DD85-4801-9EFD-2960069D353D}" srcOrd="1" destOrd="0" parTransId="{03C29356-BBB3-4EF1-BBC0-B1D7DCF2A917}" sibTransId="{D47CB67E-D684-4679-835E-3449C6936DD6}"/>
    <dgm:cxn modelId="{F1690C66-D400-4D4E-B967-3BEEA8BA9C93}" srcId="{60B5001C-3EF0-48FF-BAD1-AEFFAA6AED51}" destId="{7F6DBE17-BC4F-4787-A6AD-FD9BC9CEF8D1}" srcOrd="2" destOrd="0" parTransId="{1E1B0E26-2DF5-429F-B1BF-DC4FD477E0C1}" sibTransId="{A7702AB6-35FD-4D12-A695-A0E849033617}"/>
    <dgm:cxn modelId="{804E9F84-3AA3-40A2-A4B9-878673208A6F}" type="presOf" srcId="{3CDF8D26-F606-4E52-93D4-194DAE8A9A37}" destId="{41403EE9-1845-4BCB-9B02-4E4E73857CCE}" srcOrd="0" destOrd="0" presId="urn:microsoft.com/office/officeart/2005/8/layout/chevron1"/>
    <dgm:cxn modelId="{9BCD3291-E542-4E4B-9598-67C2C424B21E}" type="presOf" srcId="{7F6DBE17-BC4F-4787-A6AD-FD9BC9CEF8D1}" destId="{F06694EF-0D8C-40A7-A86B-5BBD943EF4DF}" srcOrd="0" destOrd="0" presId="urn:microsoft.com/office/officeart/2005/8/layout/chevron1"/>
    <dgm:cxn modelId="{24EDCD92-EE48-4CAA-A472-7060CAD986B5}" srcId="{60B5001C-3EF0-48FF-BAD1-AEFFAA6AED51}" destId="{3CDF8D26-F606-4E52-93D4-194DAE8A9A37}" srcOrd="0" destOrd="0" parTransId="{22725E3E-7041-4A14-ADEB-70DDF6A3CD42}" sibTransId="{E34E84DB-64D6-4D75-BE37-59CDE07D01B7}"/>
    <dgm:cxn modelId="{0147CDA7-E835-467F-9725-D7FB3784F3C3}" type="presOf" srcId="{60B5001C-3EF0-48FF-BAD1-AEFFAA6AED51}" destId="{005A2B19-456A-4057-90B8-4F325213F57F}" srcOrd="0" destOrd="0" presId="urn:microsoft.com/office/officeart/2005/8/layout/chevron1"/>
    <dgm:cxn modelId="{EB52DAB6-2C22-416D-B4DE-7B7F5C9012B3}" type="presOf" srcId="{64C6B9D3-DD85-4801-9EFD-2960069D353D}" destId="{264F6B53-3955-4AD9-B061-E48751331268}" srcOrd="0" destOrd="0" presId="urn:microsoft.com/office/officeart/2005/8/layout/chevron1"/>
    <dgm:cxn modelId="{C8CD3180-1A65-4476-B07C-DADA1631764D}" type="presParOf" srcId="{005A2B19-456A-4057-90B8-4F325213F57F}" destId="{41403EE9-1845-4BCB-9B02-4E4E73857CCE}" srcOrd="0" destOrd="0" presId="urn:microsoft.com/office/officeart/2005/8/layout/chevron1"/>
    <dgm:cxn modelId="{67E2BA9F-2DEB-449B-953D-62B75AE7A3D0}" type="presParOf" srcId="{005A2B19-456A-4057-90B8-4F325213F57F}" destId="{B111762A-DB99-4225-82E8-5EF11C47E512}" srcOrd="1" destOrd="0" presId="urn:microsoft.com/office/officeart/2005/8/layout/chevron1"/>
    <dgm:cxn modelId="{BD7E3909-9EE5-4BF5-9C57-98B32B5B648D}" type="presParOf" srcId="{005A2B19-456A-4057-90B8-4F325213F57F}" destId="{264F6B53-3955-4AD9-B061-E48751331268}" srcOrd="2" destOrd="0" presId="urn:microsoft.com/office/officeart/2005/8/layout/chevron1"/>
    <dgm:cxn modelId="{BDC1CC7D-18DF-4A91-B2F2-3F7A0AB5C3E5}" type="presParOf" srcId="{005A2B19-456A-4057-90B8-4F325213F57F}" destId="{06BA9CF4-FB83-4591-A1F2-60F74A0284E4}" srcOrd="3" destOrd="0" presId="urn:microsoft.com/office/officeart/2005/8/layout/chevron1"/>
    <dgm:cxn modelId="{F34C4A2B-5732-4491-BB85-8411FE7E0739}" type="presParOf" srcId="{005A2B19-456A-4057-90B8-4F325213F57F}" destId="{F06694EF-0D8C-40A7-A86B-5BBD943EF4DF}" srcOrd="4" destOrd="0" presId="urn:microsoft.com/office/officeart/2005/8/layout/chevro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CB2A00-8D64-4E73-B7E4-1E15F8005BBE}" type="doc">
      <dgm:prSet loTypeId="urn:microsoft.com/office/officeart/2005/8/layout/vList3" loCatId="list" qsTypeId="urn:microsoft.com/office/officeart/2005/8/quickstyle/simple1" qsCatId="simple" csTypeId="urn:microsoft.com/office/officeart/2005/8/colors/accent1_2" csCatId="accent1" phldr="1"/>
      <dgm:spPr/>
    </dgm:pt>
    <dgm:pt modelId="{AC857AE5-FE02-45B1-8E25-8405BC62E269}">
      <dgm:prSet phldrT="[Text]" custT="1"/>
      <dgm:spPr/>
      <dgm:t>
        <a:bodyPr/>
        <a:lstStyle/>
        <a:p>
          <a:r>
            <a:rPr lang="en-GB" sz="1200" b="1">
              <a:latin typeface="Arial" panose="020B0604020202020204" pitchFamily="34" charset="0"/>
              <a:cs typeface="Arial" panose="020B0604020202020204" pitchFamily="34" charset="0"/>
            </a:rPr>
            <a:t>  Determining Scope</a:t>
          </a:r>
        </a:p>
      </dgm:t>
    </dgm:pt>
    <dgm:pt modelId="{B569DB4D-C7AB-4B1D-B08C-77828CCD1603}" type="parTrans" cxnId="{20FB0A94-9435-4965-8C18-F3052FD01BFF}">
      <dgm:prSet/>
      <dgm:spPr/>
      <dgm:t>
        <a:bodyPr/>
        <a:lstStyle/>
        <a:p>
          <a:endParaRPr lang="en-GB"/>
        </a:p>
      </dgm:t>
    </dgm:pt>
    <dgm:pt modelId="{44074729-F2D3-41D9-B085-D5AD2CBA36DC}" type="sibTrans" cxnId="{20FB0A94-9435-4965-8C18-F3052FD01BFF}">
      <dgm:prSet/>
      <dgm:spPr/>
      <dgm:t>
        <a:bodyPr/>
        <a:lstStyle/>
        <a:p>
          <a:endParaRPr lang="en-GB"/>
        </a:p>
      </dgm:t>
    </dgm:pt>
    <dgm:pt modelId="{D8A89A9D-4C95-4FC5-9641-0AC6BACC2CE9}">
      <dgm:prSet phldrT="[Text]" custT="1"/>
      <dgm:spPr/>
      <dgm:t>
        <a:bodyPr/>
        <a:lstStyle/>
        <a:p>
          <a:r>
            <a:rPr lang="en-GB" sz="1200" b="1">
              <a:latin typeface="Arial" panose="020B0604020202020204" pitchFamily="34" charset="0"/>
              <a:cs typeface="Arial" panose="020B0604020202020204" pitchFamily="34" charset="0"/>
            </a:rPr>
            <a:t>Gathering Information</a:t>
          </a:r>
        </a:p>
      </dgm:t>
    </dgm:pt>
    <dgm:pt modelId="{FADDDABA-14BB-475D-90B3-1E42F234847D}" type="parTrans" cxnId="{FC14E11D-9490-4F1D-B03D-D8D93864316C}">
      <dgm:prSet/>
      <dgm:spPr/>
      <dgm:t>
        <a:bodyPr/>
        <a:lstStyle/>
        <a:p>
          <a:endParaRPr lang="en-GB"/>
        </a:p>
      </dgm:t>
    </dgm:pt>
    <dgm:pt modelId="{ED881ED2-7ECD-4C7D-9508-0F27ADF44FEA}" type="sibTrans" cxnId="{FC14E11D-9490-4F1D-B03D-D8D93864316C}">
      <dgm:prSet/>
      <dgm:spPr/>
      <dgm:t>
        <a:bodyPr/>
        <a:lstStyle/>
        <a:p>
          <a:endParaRPr lang="en-GB"/>
        </a:p>
      </dgm:t>
    </dgm:pt>
    <dgm:pt modelId="{D3333897-42E6-43BD-92FC-5B980374330F}">
      <dgm:prSet phldrT="[Text]" custT="1"/>
      <dgm:spPr/>
      <dgm:t>
        <a:bodyPr/>
        <a:lstStyle/>
        <a:p>
          <a:r>
            <a:rPr lang="en-GB" sz="1200" b="1">
              <a:latin typeface="Arial" panose="020B0604020202020204" pitchFamily="34" charset="0"/>
              <a:cs typeface="Arial" panose="020B0604020202020204" pitchFamily="34" charset="0"/>
            </a:rPr>
            <a:t>  Network Planning for Cycling</a:t>
          </a:r>
        </a:p>
      </dgm:t>
    </dgm:pt>
    <dgm:pt modelId="{43B616E7-71D4-40E3-B224-573C716215BB}" type="parTrans" cxnId="{C4A01F75-73D0-4A07-9384-E8CD2C7E4A0D}">
      <dgm:prSet/>
      <dgm:spPr/>
      <dgm:t>
        <a:bodyPr/>
        <a:lstStyle/>
        <a:p>
          <a:endParaRPr lang="en-GB"/>
        </a:p>
      </dgm:t>
    </dgm:pt>
    <dgm:pt modelId="{D4D8BE16-1DEF-4877-B78E-392044C3FEA7}" type="sibTrans" cxnId="{C4A01F75-73D0-4A07-9384-E8CD2C7E4A0D}">
      <dgm:prSet/>
      <dgm:spPr/>
      <dgm:t>
        <a:bodyPr/>
        <a:lstStyle/>
        <a:p>
          <a:endParaRPr lang="en-GB"/>
        </a:p>
      </dgm:t>
    </dgm:pt>
    <dgm:pt modelId="{83925684-1811-4F80-9E59-79BC8E18C3B5}" type="pres">
      <dgm:prSet presAssocID="{5CCB2A00-8D64-4E73-B7E4-1E15F8005BBE}" presName="linearFlow" presStyleCnt="0">
        <dgm:presLayoutVars>
          <dgm:dir/>
          <dgm:resizeHandles val="exact"/>
        </dgm:presLayoutVars>
      </dgm:prSet>
      <dgm:spPr/>
    </dgm:pt>
    <dgm:pt modelId="{0D869108-FCD9-4A76-B704-5E857EC1E1EF}" type="pres">
      <dgm:prSet presAssocID="{AC857AE5-FE02-45B1-8E25-8405BC62E269}" presName="composite" presStyleCnt="0"/>
      <dgm:spPr/>
    </dgm:pt>
    <dgm:pt modelId="{AF403743-2E5B-4A91-98A8-D6DDEDEFCFA9}" type="pres">
      <dgm:prSet presAssocID="{AC857AE5-FE02-45B1-8E25-8405BC62E269}" presName="imgShp" presStyleLbl="fgImgPlace1" presStyleIdx="0" presStyleCnt="3" custScaleX="2000000" custScaleY="2000000" custLinFactX="-1100000" custLinFactNeighborX="-1162964" custLinFactNeighborY="46801"/>
      <dgm:spPr>
        <a:blipFill>
          <a:blip xmlns:r="http://schemas.openxmlformats.org/officeDocument/2006/relationships" r:embed="rId1">
            <a:duotone>
              <a:prstClr val="black"/>
              <a:schemeClr val="accent6">
                <a:tint val="45000"/>
                <a:satMod val="400000"/>
              </a:schemeClr>
            </a:duotone>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cmpd="sng">
          <a:noFill/>
        </a:ln>
      </dgm:spPr>
      <dgm:extLst>
        <a:ext uri="{E40237B7-FDA0-4F09-8148-C483321AD2D9}">
          <dgm14:cNvPr xmlns:dgm14="http://schemas.microsoft.com/office/drawing/2010/diagram" id="0" name="" descr="Badge 1 with solid fill"/>
        </a:ext>
      </dgm:extLst>
    </dgm:pt>
    <dgm:pt modelId="{7D4A94FB-14DB-4125-A9F4-C8B719CAA619}" type="pres">
      <dgm:prSet presAssocID="{AC857AE5-FE02-45B1-8E25-8405BC62E269}" presName="txShp" presStyleLbl="node1" presStyleIdx="0" presStyleCnt="3" custScaleX="94970" custScaleY="1756112" custLinFactY="-59569" custLinFactNeighborX="-16391" custLinFactNeighborY="-100000">
        <dgm:presLayoutVars>
          <dgm:bulletEnabled val="1"/>
        </dgm:presLayoutVars>
      </dgm:prSet>
      <dgm:spPr/>
    </dgm:pt>
    <dgm:pt modelId="{6B947F7A-E9F7-4813-AFCA-E7556E28255A}" type="pres">
      <dgm:prSet presAssocID="{44074729-F2D3-41D9-B085-D5AD2CBA36DC}" presName="spacing" presStyleCnt="0"/>
      <dgm:spPr/>
    </dgm:pt>
    <dgm:pt modelId="{D77A3FB9-14C1-45E4-9FE9-3E3263140CAE}" type="pres">
      <dgm:prSet presAssocID="{D8A89A9D-4C95-4FC5-9641-0AC6BACC2CE9}" presName="composite" presStyleCnt="0"/>
      <dgm:spPr/>
    </dgm:pt>
    <dgm:pt modelId="{8586D787-A50C-4420-A7FB-93B360B34141}" type="pres">
      <dgm:prSet presAssocID="{D8A89A9D-4C95-4FC5-9641-0AC6BACC2CE9}" presName="imgShp" presStyleLbl="fgImgPlace1" presStyleIdx="1" presStyleCnt="3" custScaleX="2000000" custScaleY="2000000" custLinFactX="-1100000" custLinFactNeighborX="-1162964" custLinFactNeighborY="2731"/>
      <dgm:spPr>
        <a:blipFill>
          <a:blip xmlns:r="http://schemas.openxmlformats.org/officeDocument/2006/relationships" r:embed="rId3">
            <a:duotone>
              <a:prstClr val="black"/>
              <a:schemeClr val="accent6">
                <a:tint val="45000"/>
                <a:satMod val="400000"/>
              </a:schemeClr>
            </a:duotone>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cmpd="sng">
          <a:noFill/>
        </a:ln>
      </dgm:spPr>
      <dgm:extLst>
        <a:ext uri="{E40237B7-FDA0-4F09-8148-C483321AD2D9}">
          <dgm14:cNvPr xmlns:dgm14="http://schemas.microsoft.com/office/drawing/2010/diagram" id="0" name="" descr="Badge with solid fill"/>
        </a:ext>
      </dgm:extLst>
    </dgm:pt>
    <dgm:pt modelId="{6238F964-59B0-4BE4-8BF8-77CBB3E4132F}" type="pres">
      <dgm:prSet presAssocID="{D8A89A9D-4C95-4FC5-9641-0AC6BACC2CE9}" presName="txShp" presStyleLbl="node1" presStyleIdx="1" presStyleCnt="3" custScaleX="94970" custScaleY="1924738" custLinFactNeighborX="-16391" custLinFactNeighborY="-71633">
        <dgm:presLayoutVars>
          <dgm:bulletEnabled val="1"/>
        </dgm:presLayoutVars>
      </dgm:prSet>
      <dgm:spPr/>
    </dgm:pt>
    <dgm:pt modelId="{6162DDA4-E700-4246-B987-333F95883265}" type="pres">
      <dgm:prSet presAssocID="{ED881ED2-7ECD-4C7D-9508-0F27ADF44FEA}" presName="spacing" presStyleCnt="0"/>
      <dgm:spPr/>
    </dgm:pt>
    <dgm:pt modelId="{734FBD53-7CF0-40C0-896B-3BE556881911}" type="pres">
      <dgm:prSet presAssocID="{D3333897-42E6-43BD-92FC-5B980374330F}" presName="composite" presStyleCnt="0"/>
      <dgm:spPr/>
    </dgm:pt>
    <dgm:pt modelId="{EF3905F8-5EC4-4A02-A406-A8F323CFD1DF}" type="pres">
      <dgm:prSet presAssocID="{D3333897-42E6-43BD-92FC-5B980374330F}" presName="imgShp" presStyleLbl="fgImgPlace1" presStyleIdx="2" presStyleCnt="3" custScaleX="2000000" custScaleY="2000000" custLinFactX="-1100000" custLinFactNeighborX="-1162964" custLinFactNeighborY="444"/>
      <dgm:spPr>
        <a:blipFill>
          <a:blip xmlns:r="http://schemas.openxmlformats.org/officeDocument/2006/relationships" r:embed="rId5">
            <a:duotone>
              <a:prstClr val="black"/>
              <a:schemeClr val="accent6">
                <a:tint val="45000"/>
                <a:satMod val="400000"/>
              </a:schemeClr>
            </a:duotone>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cmpd="sng">
          <a:noFill/>
        </a:ln>
      </dgm:spPr>
      <dgm:extLst>
        <a:ext uri="{E40237B7-FDA0-4F09-8148-C483321AD2D9}">
          <dgm14:cNvPr xmlns:dgm14="http://schemas.microsoft.com/office/drawing/2010/diagram" id="0" name="" descr="Badge 3 with solid fill"/>
        </a:ext>
      </dgm:extLst>
    </dgm:pt>
    <dgm:pt modelId="{57EAC862-53DE-47EF-968D-4C89AF9AB2E6}" type="pres">
      <dgm:prSet presAssocID="{D3333897-42E6-43BD-92FC-5B980374330F}" presName="txShp" presStyleLbl="node1" presStyleIdx="2" presStyleCnt="3" custScaleX="94970" custScaleY="1924738" custLinFactY="3736" custLinFactNeighborX="-16391" custLinFactNeighborY="100000">
        <dgm:presLayoutVars>
          <dgm:bulletEnabled val="1"/>
        </dgm:presLayoutVars>
      </dgm:prSet>
      <dgm:spPr/>
    </dgm:pt>
  </dgm:ptLst>
  <dgm:cxnLst>
    <dgm:cxn modelId="{FC14E11D-9490-4F1D-B03D-D8D93864316C}" srcId="{5CCB2A00-8D64-4E73-B7E4-1E15F8005BBE}" destId="{D8A89A9D-4C95-4FC5-9641-0AC6BACC2CE9}" srcOrd="1" destOrd="0" parTransId="{FADDDABA-14BB-475D-90B3-1E42F234847D}" sibTransId="{ED881ED2-7ECD-4C7D-9508-0F27ADF44FEA}"/>
    <dgm:cxn modelId="{C4A01F75-73D0-4A07-9384-E8CD2C7E4A0D}" srcId="{5CCB2A00-8D64-4E73-B7E4-1E15F8005BBE}" destId="{D3333897-42E6-43BD-92FC-5B980374330F}" srcOrd="2" destOrd="0" parTransId="{43B616E7-71D4-40E3-B224-573C716215BB}" sibTransId="{D4D8BE16-1DEF-4877-B78E-392044C3FEA7}"/>
    <dgm:cxn modelId="{34BE3587-A3A0-4B72-B35C-39C73E08DAD5}" type="presOf" srcId="{D8A89A9D-4C95-4FC5-9641-0AC6BACC2CE9}" destId="{6238F964-59B0-4BE4-8BF8-77CBB3E4132F}" srcOrd="0" destOrd="0" presId="urn:microsoft.com/office/officeart/2005/8/layout/vList3"/>
    <dgm:cxn modelId="{20FB0A94-9435-4965-8C18-F3052FD01BFF}" srcId="{5CCB2A00-8D64-4E73-B7E4-1E15F8005BBE}" destId="{AC857AE5-FE02-45B1-8E25-8405BC62E269}" srcOrd="0" destOrd="0" parTransId="{B569DB4D-C7AB-4B1D-B08C-77828CCD1603}" sibTransId="{44074729-F2D3-41D9-B085-D5AD2CBA36DC}"/>
    <dgm:cxn modelId="{22B3D1A0-DB45-45EF-BD56-225075F96427}" type="presOf" srcId="{5CCB2A00-8D64-4E73-B7E4-1E15F8005BBE}" destId="{83925684-1811-4F80-9E59-79BC8E18C3B5}" srcOrd="0" destOrd="0" presId="urn:microsoft.com/office/officeart/2005/8/layout/vList3"/>
    <dgm:cxn modelId="{D1307CFA-77FD-4EF7-96A1-925CED7F6403}" type="presOf" srcId="{D3333897-42E6-43BD-92FC-5B980374330F}" destId="{57EAC862-53DE-47EF-968D-4C89AF9AB2E6}" srcOrd="0" destOrd="0" presId="urn:microsoft.com/office/officeart/2005/8/layout/vList3"/>
    <dgm:cxn modelId="{10A796FC-1245-4B78-8ECC-94A4529AEABA}" type="presOf" srcId="{AC857AE5-FE02-45B1-8E25-8405BC62E269}" destId="{7D4A94FB-14DB-4125-A9F4-C8B719CAA619}" srcOrd="0" destOrd="0" presId="urn:microsoft.com/office/officeart/2005/8/layout/vList3"/>
    <dgm:cxn modelId="{6A16BCE7-106D-43A7-ABBF-42E5EC4EF736}" type="presParOf" srcId="{83925684-1811-4F80-9E59-79BC8E18C3B5}" destId="{0D869108-FCD9-4A76-B704-5E857EC1E1EF}" srcOrd="0" destOrd="0" presId="urn:microsoft.com/office/officeart/2005/8/layout/vList3"/>
    <dgm:cxn modelId="{46D11E0D-916B-469B-A430-301B33E566DC}" type="presParOf" srcId="{0D869108-FCD9-4A76-B704-5E857EC1E1EF}" destId="{AF403743-2E5B-4A91-98A8-D6DDEDEFCFA9}" srcOrd="0" destOrd="0" presId="urn:microsoft.com/office/officeart/2005/8/layout/vList3"/>
    <dgm:cxn modelId="{7254A41E-E4E5-4EBC-8A2B-8CC4BEECEBD5}" type="presParOf" srcId="{0D869108-FCD9-4A76-B704-5E857EC1E1EF}" destId="{7D4A94FB-14DB-4125-A9F4-C8B719CAA619}" srcOrd="1" destOrd="0" presId="urn:microsoft.com/office/officeart/2005/8/layout/vList3"/>
    <dgm:cxn modelId="{848E6A8F-1152-4665-BE22-AA2637C87CC0}" type="presParOf" srcId="{83925684-1811-4F80-9E59-79BC8E18C3B5}" destId="{6B947F7A-E9F7-4813-AFCA-E7556E28255A}" srcOrd="1" destOrd="0" presId="urn:microsoft.com/office/officeart/2005/8/layout/vList3"/>
    <dgm:cxn modelId="{FFA42FC4-191F-4D93-B398-A07C99F74664}" type="presParOf" srcId="{83925684-1811-4F80-9E59-79BC8E18C3B5}" destId="{D77A3FB9-14C1-45E4-9FE9-3E3263140CAE}" srcOrd="2" destOrd="0" presId="urn:microsoft.com/office/officeart/2005/8/layout/vList3"/>
    <dgm:cxn modelId="{C6B6DC7D-426F-405B-A417-5C68B1D26BAF}" type="presParOf" srcId="{D77A3FB9-14C1-45E4-9FE9-3E3263140CAE}" destId="{8586D787-A50C-4420-A7FB-93B360B34141}" srcOrd="0" destOrd="0" presId="urn:microsoft.com/office/officeart/2005/8/layout/vList3"/>
    <dgm:cxn modelId="{A76E235E-DB5A-464E-9546-8C3CEB03FCC4}" type="presParOf" srcId="{D77A3FB9-14C1-45E4-9FE9-3E3263140CAE}" destId="{6238F964-59B0-4BE4-8BF8-77CBB3E4132F}" srcOrd="1" destOrd="0" presId="urn:microsoft.com/office/officeart/2005/8/layout/vList3"/>
    <dgm:cxn modelId="{2215FFCB-415F-41B3-9C33-56FC0A63F893}" type="presParOf" srcId="{83925684-1811-4F80-9E59-79BC8E18C3B5}" destId="{6162DDA4-E700-4246-B987-333F95883265}" srcOrd="3" destOrd="0" presId="urn:microsoft.com/office/officeart/2005/8/layout/vList3"/>
    <dgm:cxn modelId="{3D492B78-EAA9-40FF-8B3B-F0F701DDA9B2}" type="presParOf" srcId="{83925684-1811-4F80-9E59-79BC8E18C3B5}" destId="{734FBD53-7CF0-40C0-896B-3BE556881911}" srcOrd="4" destOrd="0" presId="urn:microsoft.com/office/officeart/2005/8/layout/vList3"/>
    <dgm:cxn modelId="{DA8D13F1-8175-4A61-8DB1-864DCFCCA9D3}" type="presParOf" srcId="{734FBD53-7CF0-40C0-896B-3BE556881911}" destId="{EF3905F8-5EC4-4A02-A406-A8F323CFD1DF}" srcOrd="0" destOrd="0" presId="urn:microsoft.com/office/officeart/2005/8/layout/vList3"/>
    <dgm:cxn modelId="{7392E029-2EA0-44FB-8F60-26F2EFBEDBD4}" type="presParOf" srcId="{734FBD53-7CF0-40C0-896B-3BE556881911}" destId="{57EAC862-53DE-47EF-968D-4C89AF9AB2E6}" srcOrd="1" destOrd="0" presId="urn:microsoft.com/office/officeart/2005/8/layout/vList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314A1CE-B8A7-4AD7-B423-2C30F14616C0}" type="doc">
      <dgm:prSet loTypeId="urn:microsoft.com/office/officeart/2005/8/layout/vList3" loCatId="list" qsTypeId="urn:microsoft.com/office/officeart/2005/8/quickstyle/simple1" qsCatId="simple" csTypeId="urn:microsoft.com/office/officeart/2005/8/colors/accent1_2" csCatId="accent1" phldr="1"/>
      <dgm:spPr/>
    </dgm:pt>
    <dgm:pt modelId="{180E8CDC-8BDA-44FF-837C-1AFE1B78B5DC}">
      <dgm:prSet phldrT="[Text]" custT="1"/>
      <dgm:spPr/>
      <dgm:t>
        <a:bodyPr/>
        <a:lstStyle/>
        <a:p>
          <a:r>
            <a:rPr lang="en-GB" sz="1200" b="1">
              <a:latin typeface="Arial" panose="020B0604020202020204" pitchFamily="34" charset="0"/>
              <a:cs typeface="Arial" panose="020B0604020202020204" pitchFamily="34" charset="0"/>
            </a:rPr>
            <a:t>  Network Planning for Walking</a:t>
          </a:r>
        </a:p>
      </dgm:t>
    </dgm:pt>
    <dgm:pt modelId="{C19E0364-B81D-4D31-8ABF-DE3E83D9AEA7}" type="parTrans" cxnId="{68051939-18A0-444B-9373-185FB8210A98}">
      <dgm:prSet/>
      <dgm:spPr/>
      <dgm:t>
        <a:bodyPr/>
        <a:lstStyle/>
        <a:p>
          <a:endParaRPr lang="en-GB"/>
        </a:p>
      </dgm:t>
    </dgm:pt>
    <dgm:pt modelId="{CEE32E2F-71A4-42D0-B88B-AFA454F11C43}" type="sibTrans" cxnId="{68051939-18A0-444B-9373-185FB8210A98}">
      <dgm:prSet/>
      <dgm:spPr/>
      <dgm:t>
        <a:bodyPr/>
        <a:lstStyle/>
        <a:p>
          <a:endParaRPr lang="en-GB"/>
        </a:p>
      </dgm:t>
    </dgm:pt>
    <dgm:pt modelId="{2C53D97F-75F0-4113-A87F-35C2ADDA561D}">
      <dgm:prSet phldrT="[Text]" custT="1"/>
      <dgm:spPr/>
      <dgm:t>
        <a:bodyPr/>
        <a:lstStyle/>
        <a:p>
          <a:r>
            <a:rPr lang="en-GB" sz="1200" b="1">
              <a:latin typeface="Arial" panose="020B0604020202020204" pitchFamily="34" charset="0"/>
              <a:cs typeface="Arial" panose="020B0604020202020204" pitchFamily="34" charset="0"/>
            </a:rPr>
            <a:t>Prioritising Improvements</a:t>
          </a:r>
        </a:p>
      </dgm:t>
    </dgm:pt>
    <dgm:pt modelId="{8CCC655A-0FDA-41CC-BA0F-3BA98582C763}" type="parTrans" cxnId="{C488F24D-DE8F-4691-A0A9-762DF2C6C858}">
      <dgm:prSet/>
      <dgm:spPr/>
      <dgm:t>
        <a:bodyPr/>
        <a:lstStyle/>
        <a:p>
          <a:endParaRPr lang="en-GB"/>
        </a:p>
      </dgm:t>
    </dgm:pt>
    <dgm:pt modelId="{3BFA4C6A-C907-40D8-81D3-B6D04395B21C}" type="sibTrans" cxnId="{C488F24D-DE8F-4691-A0A9-762DF2C6C858}">
      <dgm:prSet/>
      <dgm:spPr/>
      <dgm:t>
        <a:bodyPr/>
        <a:lstStyle/>
        <a:p>
          <a:endParaRPr lang="en-GB"/>
        </a:p>
      </dgm:t>
    </dgm:pt>
    <dgm:pt modelId="{8FBDF69D-62A6-4064-8F6A-B76B7E9E06FE}">
      <dgm:prSet phldrT="[Text]" custT="1"/>
      <dgm:spPr/>
      <dgm:t>
        <a:bodyPr/>
        <a:lstStyle/>
        <a:p>
          <a:r>
            <a:rPr lang="en-GB" sz="1200" b="1">
              <a:latin typeface="Arial" panose="020B0604020202020204" pitchFamily="34" charset="0"/>
              <a:cs typeface="Arial" panose="020B0604020202020204" pitchFamily="34" charset="0"/>
            </a:rPr>
            <a:t>Integration &amp; Application</a:t>
          </a:r>
        </a:p>
      </dgm:t>
    </dgm:pt>
    <dgm:pt modelId="{FBBA7AE0-D1B9-4459-A162-7B2C3142FF47}" type="parTrans" cxnId="{51340226-574B-4A8B-8A0A-560F07F60280}">
      <dgm:prSet/>
      <dgm:spPr/>
      <dgm:t>
        <a:bodyPr/>
        <a:lstStyle/>
        <a:p>
          <a:endParaRPr lang="en-GB"/>
        </a:p>
      </dgm:t>
    </dgm:pt>
    <dgm:pt modelId="{A808FCBB-B02D-40C4-B776-BEB302E0CC7A}" type="sibTrans" cxnId="{51340226-574B-4A8B-8A0A-560F07F60280}">
      <dgm:prSet/>
      <dgm:spPr/>
      <dgm:t>
        <a:bodyPr/>
        <a:lstStyle/>
        <a:p>
          <a:endParaRPr lang="en-GB"/>
        </a:p>
      </dgm:t>
    </dgm:pt>
    <dgm:pt modelId="{08C251BB-8D9F-4E39-94EE-D895B921D637}" type="pres">
      <dgm:prSet presAssocID="{9314A1CE-B8A7-4AD7-B423-2C30F14616C0}" presName="linearFlow" presStyleCnt="0">
        <dgm:presLayoutVars>
          <dgm:dir/>
          <dgm:resizeHandles val="exact"/>
        </dgm:presLayoutVars>
      </dgm:prSet>
      <dgm:spPr/>
    </dgm:pt>
    <dgm:pt modelId="{1848BDB1-F942-4049-B19E-4948FE983E6C}" type="pres">
      <dgm:prSet presAssocID="{180E8CDC-8BDA-44FF-837C-1AFE1B78B5DC}" presName="composite" presStyleCnt="0"/>
      <dgm:spPr/>
    </dgm:pt>
    <dgm:pt modelId="{B5C7024D-64F6-401B-9B97-2FB56AACE7B5}" type="pres">
      <dgm:prSet presAssocID="{180E8CDC-8BDA-44FF-837C-1AFE1B78B5DC}" presName="imgShp" presStyleLbl="fgImgPlace1" presStyleIdx="0" presStyleCnt="3" custScaleX="2000000" custScaleY="2000000" custLinFactX="-1060604" custLinFactNeighborX="-1100000"/>
      <dgm:spPr>
        <a:blipFill>
          <a:blip xmlns:r="http://schemas.openxmlformats.org/officeDocument/2006/relationships" r:embed="rId1">
            <a:duotone>
              <a:prstClr val="black"/>
              <a:schemeClr val="accent6">
                <a:tint val="45000"/>
                <a:satMod val="400000"/>
              </a:schemeClr>
            </a:duotone>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a:noFill/>
        </a:ln>
      </dgm:spPr>
      <dgm:extLst>
        <a:ext uri="{E40237B7-FDA0-4F09-8148-C483321AD2D9}">
          <dgm14:cNvPr xmlns:dgm14="http://schemas.microsoft.com/office/drawing/2010/diagram" id="0" name="" descr="Badge 4 with solid fill"/>
        </a:ext>
      </dgm:extLst>
    </dgm:pt>
    <dgm:pt modelId="{9197B341-D0D5-4278-91B6-B00F6767074F}" type="pres">
      <dgm:prSet presAssocID="{180E8CDC-8BDA-44FF-837C-1AFE1B78B5DC}" presName="txShp" presStyleLbl="node1" presStyleIdx="0" presStyleCnt="3" custFlipVert="1" custScaleX="94846" custScaleY="1846485" custLinFactY="-27363" custLinFactNeighborX="-15884" custLinFactNeighborY="-100000">
        <dgm:presLayoutVars>
          <dgm:bulletEnabled val="1"/>
        </dgm:presLayoutVars>
      </dgm:prSet>
      <dgm:spPr/>
    </dgm:pt>
    <dgm:pt modelId="{2AF73F52-ECA1-4A42-A187-E188E2EFBA1A}" type="pres">
      <dgm:prSet presAssocID="{CEE32E2F-71A4-42D0-B88B-AFA454F11C43}" presName="spacing" presStyleCnt="0"/>
      <dgm:spPr/>
    </dgm:pt>
    <dgm:pt modelId="{E6B96546-48AA-436A-BD4B-B4C9125B0A65}" type="pres">
      <dgm:prSet presAssocID="{2C53D97F-75F0-4113-A87F-35C2ADDA561D}" presName="composite" presStyleCnt="0"/>
      <dgm:spPr/>
    </dgm:pt>
    <dgm:pt modelId="{B16D9EF0-8214-4FD3-B3D8-FB67D4849EB3}" type="pres">
      <dgm:prSet presAssocID="{2C53D97F-75F0-4113-A87F-35C2ADDA561D}" presName="imgShp" presStyleLbl="fgImgPlace1" presStyleIdx="1" presStyleCnt="3" custScaleX="2000000" custScaleY="2000000" custLinFactX="-1060604" custLinFactNeighborX="-1100000"/>
      <dgm:spPr>
        <a:blipFill>
          <a:blip xmlns:r="http://schemas.openxmlformats.org/officeDocument/2006/relationships" r:embed="rId3">
            <a:duotone>
              <a:prstClr val="black"/>
              <a:schemeClr val="accent6">
                <a:tint val="45000"/>
                <a:satMod val="400000"/>
              </a:schemeClr>
            </a:duotone>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noFill/>
        </a:ln>
      </dgm:spPr>
      <dgm:extLst>
        <a:ext uri="{E40237B7-FDA0-4F09-8148-C483321AD2D9}">
          <dgm14:cNvPr xmlns:dgm14="http://schemas.microsoft.com/office/drawing/2010/diagram" id="0" name="" descr="Badge 5 with solid fill"/>
        </a:ext>
      </dgm:extLst>
    </dgm:pt>
    <dgm:pt modelId="{218E0F72-B855-40F9-A5A2-00105B30B4D7}" type="pres">
      <dgm:prSet presAssocID="{2C53D97F-75F0-4113-A87F-35C2ADDA561D}" presName="txShp" presStyleLbl="node1" presStyleIdx="1" presStyleCnt="3" custFlipVert="1" custScaleX="94846" custScaleY="1784916" custLinFactNeighborX="-15884">
        <dgm:presLayoutVars>
          <dgm:bulletEnabled val="1"/>
        </dgm:presLayoutVars>
      </dgm:prSet>
      <dgm:spPr/>
    </dgm:pt>
    <dgm:pt modelId="{1F5EFCC9-C1A8-47BA-84AC-3F88B1262811}" type="pres">
      <dgm:prSet presAssocID="{3BFA4C6A-C907-40D8-81D3-B6D04395B21C}" presName="spacing" presStyleCnt="0"/>
      <dgm:spPr/>
    </dgm:pt>
    <dgm:pt modelId="{C73E2F75-ED7A-4A7F-BF68-261DBF2F9B5F}" type="pres">
      <dgm:prSet presAssocID="{8FBDF69D-62A6-4064-8F6A-B76B7E9E06FE}" presName="composite" presStyleCnt="0"/>
      <dgm:spPr/>
    </dgm:pt>
    <dgm:pt modelId="{2FC5E5B8-1DB2-4836-BC4C-744E80911420}" type="pres">
      <dgm:prSet presAssocID="{8FBDF69D-62A6-4064-8F6A-B76B7E9E06FE}" presName="imgShp" presStyleLbl="fgImgPlace1" presStyleIdx="2" presStyleCnt="3" custScaleX="2000000" custScaleY="2000000" custLinFactX="-1060604" custLinFactNeighborX="-1100000"/>
      <dgm:spPr>
        <a:blipFill>
          <a:blip xmlns:r="http://schemas.openxmlformats.org/officeDocument/2006/relationships" r:embed="rId5">
            <a:duotone>
              <a:prstClr val="black"/>
              <a:schemeClr val="accent6">
                <a:tint val="45000"/>
                <a:satMod val="400000"/>
              </a:schemeClr>
            </a:duotone>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a:noFill/>
        </a:ln>
      </dgm:spPr>
      <dgm:extLst>
        <a:ext uri="{E40237B7-FDA0-4F09-8148-C483321AD2D9}">
          <dgm14:cNvPr xmlns:dgm14="http://schemas.microsoft.com/office/drawing/2010/diagram" id="0" name="" descr="Badge 6 with solid fill"/>
        </a:ext>
      </dgm:extLst>
    </dgm:pt>
    <dgm:pt modelId="{85DD017A-65F3-4772-A348-7C2423603403}" type="pres">
      <dgm:prSet presAssocID="{8FBDF69D-62A6-4064-8F6A-B76B7E9E06FE}" presName="txShp" presStyleLbl="node1" presStyleIdx="2" presStyleCnt="3" custScaleX="94846" custScaleY="1794735" custLinFactNeighborX="-15884">
        <dgm:presLayoutVars>
          <dgm:bulletEnabled val="1"/>
        </dgm:presLayoutVars>
      </dgm:prSet>
      <dgm:spPr/>
    </dgm:pt>
  </dgm:ptLst>
  <dgm:cxnLst>
    <dgm:cxn modelId="{51340226-574B-4A8B-8A0A-560F07F60280}" srcId="{9314A1CE-B8A7-4AD7-B423-2C30F14616C0}" destId="{8FBDF69D-62A6-4064-8F6A-B76B7E9E06FE}" srcOrd="2" destOrd="0" parTransId="{FBBA7AE0-D1B9-4459-A162-7B2C3142FF47}" sibTransId="{A808FCBB-B02D-40C4-B776-BEB302E0CC7A}"/>
    <dgm:cxn modelId="{68051939-18A0-444B-9373-185FB8210A98}" srcId="{9314A1CE-B8A7-4AD7-B423-2C30F14616C0}" destId="{180E8CDC-8BDA-44FF-837C-1AFE1B78B5DC}" srcOrd="0" destOrd="0" parTransId="{C19E0364-B81D-4D31-8ABF-DE3E83D9AEA7}" sibTransId="{CEE32E2F-71A4-42D0-B88B-AFA454F11C43}"/>
    <dgm:cxn modelId="{08DE673E-A257-4836-9082-07314C403B5A}" type="presOf" srcId="{2C53D97F-75F0-4113-A87F-35C2ADDA561D}" destId="{218E0F72-B855-40F9-A5A2-00105B30B4D7}" srcOrd="0" destOrd="0" presId="urn:microsoft.com/office/officeart/2005/8/layout/vList3"/>
    <dgm:cxn modelId="{5308ED67-9861-42B1-917D-F2FEFB3B43D3}" type="presOf" srcId="{180E8CDC-8BDA-44FF-837C-1AFE1B78B5DC}" destId="{9197B341-D0D5-4278-91B6-B00F6767074F}" srcOrd="0" destOrd="0" presId="urn:microsoft.com/office/officeart/2005/8/layout/vList3"/>
    <dgm:cxn modelId="{C488F24D-DE8F-4691-A0A9-762DF2C6C858}" srcId="{9314A1CE-B8A7-4AD7-B423-2C30F14616C0}" destId="{2C53D97F-75F0-4113-A87F-35C2ADDA561D}" srcOrd="1" destOrd="0" parTransId="{8CCC655A-0FDA-41CC-BA0F-3BA98582C763}" sibTransId="{3BFA4C6A-C907-40D8-81D3-B6D04395B21C}"/>
    <dgm:cxn modelId="{93EDE897-A1DE-45D4-992C-1D15D4045B7B}" type="presOf" srcId="{8FBDF69D-62A6-4064-8F6A-B76B7E9E06FE}" destId="{85DD017A-65F3-4772-A348-7C2423603403}" srcOrd="0" destOrd="0" presId="urn:microsoft.com/office/officeart/2005/8/layout/vList3"/>
    <dgm:cxn modelId="{689500BF-0BBA-4268-8FE7-E50ED9576E16}" type="presOf" srcId="{9314A1CE-B8A7-4AD7-B423-2C30F14616C0}" destId="{08C251BB-8D9F-4E39-94EE-D895B921D637}" srcOrd="0" destOrd="0" presId="urn:microsoft.com/office/officeart/2005/8/layout/vList3"/>
    <dgm:cxn modelId="{A3A3DBB0-74F1-42F4-A5F0-9FB05550DC2F}" type="presParOf" srcId="{08C251BB-8D9F-4E39-94EE-D895B921D637}" destId="{1848BDB1-F942-4049-B19E-4948FE983E6C}" srcOrd="0" destOrd="0" presId="urn:microsoft.com/office/officeart/2005/8/layout/vList3"/>
    <dgm:cxn modelId="{74793437-82F0-4E4B-B755-F4968FB5D825}" type="presParOf" srcId="{1848BDB1-F942-4049-B19E-4948FE983E6C}" destId="{B5C7024D-64F6-401B-9B97-2FB56AACE7B5}" srcOrd="0" destOrd="0" presId="urn:microsoft.com/office/officeart/2005/8/layout/vList3"/>
    <dgm:cxn modelId="{F641E63F-B9AC-4210-821F-EDDB2682487A}" type="presParOf" srcId="{1848BDB1-F942-4049-B19E-4948FE983E6C}" destId="{9197B341-D0D5-4278-91B6-B00F6767074F}" srcOrd="1" destOrd="0" presId="urn:microsoft.com/office/officeart/2005/8/layout/vList3"/>
    <dgm:cxn modelId="{22302B2F-BDA6-42FB-B662-F31BE9505586}" type="presParOf" srcId="{08C251BB-8D9F-4E39-94EE-D895B921D637}" destId="{2AF73F52-ECA1-4A42-A187-E188E2EFBA1A}" srcOrd="1" destOrd="0" presId="urn:microsoft.com/office/officeart/2005/8/layout/vList3"/>
    <dgm:cxn modelId="{E1658E8D-983C-4FE6-B0BF-C89BF5C4E123}" type="presParOf" srcId="{08C251BB-8D9F-4E39-94EE-D895B921D637}" destId="{E6B96546-48AA-436A-BD4B-B4C9125B0A65}" srcOrd="2" destOrd="0" presId="urn:microsoft.com/office/officeart/2005/8/layout/vList3"/>
    <dgm:cxn modelId="{6047E195-7FA6-4336-B3F9-9AE5F447169A}" type="presParOf" srcId="{E6B96546-48AA-436A-BD4B-B4C9125B0A65}" destId="{B16D9EF0-8214-4FD3-B3D8-FB67D4849EB3}" srcOrd="0" destOrd="0" presId="urn:microsoft.com/office/officeart/2005/8/layout/vList3"/>
    <dgm:cxn modelId="{62769C4C-3515-4811-9965-62AEB771B68C}" type="presParOf" srcId="{E6B96546-48AA-436A-BD4B-B4C9125B0A65}" destId="{218E0F72-B855-40F9-A5A2-00105B30B4D7}" srcOrd="1" destOrd="0" presId="urn:microsoft.com/office/officeart/2005/8/layout/vList3"/>
    <dgm:cxn modelId="{05E76785-E519-4F39-8B64-DAB34A777721}" type="presParOf" srcId="{08C251BB-8D9F-4E39-94EE-D895B921D637}" destId="{1F5EFCC9-C1A8-47BA-84AC-3F88B1262811}" srcOrd="3" destOrd="0" presId="urn:microsoft.com/office/officeart/2005/8/layout/vList3"/>
    <dgm:cxn modelId="{C4C28F62-C6E6-43A2-8CD4-F22F03C464C8}" type="presParOf" srcId="{08C251BB-8D9F-4E39-94EE-D895B921D637}" destId="{C73E2F75-ED7A-4A7F-BF68-261DBF2F9B5F}" srcOrd="4" destOrd="0" presId="urn:microsoft.com/office/officeart/2005/8/layout/vList3"/>
    <dgm:cxn modelId="{B8BE61B1-1A24-4C68-A308-4DA8BC74F9D9}" type="presParOf" srcId="{C73E2F75-ED7A-4A7F-BF68-261DBF2F9B5F}" destId="{2FC5E5B8-1DB2-4836-BC4C-744E80911420}" srcOrd="0" destOrd="0" presId="urn:microsoft.com/office/officeart/2005/8/layout/vList3"/>
    <dgm:cxn modelId="{25626E5E-9C8F-4499-92AD-8D605DEFA847}" type="presParOf" srcId="{C73E2F75-ED7A-4A7F-BF68-261DBF2F9B5F}" destId="{85DD017A-65F3-4772-A348-7C2423603403}" srcOrd="1" destOrd="0" presId="urn:microsoft.com/office/officeart/2005/8/layout/vList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403EE9-1845-4BCB-9B02-4E4E73857CCE}">
      <dsp:nvSpPr>
        <dsp:cNvPr id="0" name=""/>
        <dsp:cNvSpPr/>
      </dsp:nvSpPr>
      <dsp:spPr>
        <a:xfrm>
          <a:off x="1607" y="189921"/>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GB" sz="1400" kern="1200"/>
            <a:t>LCWIP Proposed Networks Consultation</a:t>
          </a:r>
        </a:p>
      </dsp:txBody>
      <dsp:txXfrm>
        <a:off x="393263" y="189921"/>
        <a:ext cx="1174968" cy="783312"/>
      </dsp:txXfrm>
    </dsp:sp>
    <dsp:sp modelId="{264F6B53-3955-4AD9-B061-E48751331268}">
      <dsp:nvSpPr>
        <dsp:cNvPr id="0" name=""/>
        <dsp:cNvSpPr/>
      </dsp:nvSpPr>
      <dsp:spPr>
        <a:xfrm>
          <a:off x="1764059" y="189921"/>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GB" sz="1400" kern="1200"/>
            <a:t>ATF  Scheme Consultation</a:t>
          </a:r>
        </a:p>
      </dsp:txBody>
      <dsp:txXfrm>
        <a:off x="2155715" y="189921"/>
        <a:ext cx="1174968" cy="783312"/>
      </dsp:txXfrm>
    </dsp:sp>
    <dsp:sp modelId="{F06694EF-0D8C-40A7-A86B-5BBD943EF4DF}">
      <dsp:nvSpPr>
        <dsp:cNvPr id="0" name=""/>
        <dsp:cNvSpPr/>
      </dsp:nvSpPr>
      <dsp:spPr>
        <a:xfrm>
          <a:off x="3526512" y="189921"/>
          <a:ext cx="1958280" cy="78331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en-GB" sz="1400" kern="1200"/>
            <a:t>New Walking and Cycling Infrastrucutre </a:t>
          </a:r>
        </a:p>
      </dsp:txBody>
      <dsp:txXfrm>
        <a:off x="3918168" y="189921"/>
        <a:ext cx="1174968" cy="7833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4A94FB-14DB-4125-A9F4-C8B719CAA619}">
      <dsp:nvSpPr>
        <dsp:cNvPr id="0" name=""/>
        <dsp:cNvSpPr/>
      </dsp:nvSpPr>
      <dsp:spPr>
        <a:xfrm rot="10800000">
          <a:off x="423169" y="0"/>
          <a:ext cx="2260175" cy="43562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939" tIns="45720" rIns="85344" bIns="45720" numCol="1" spcCol="1270" anchor="ctr" anchorCtr="0">
          <a:noAutofit/>
        </a:bodyPr>
        <a:lstStyle/>
        <a:p>
          <a:pPr marL="0" lvl="0" indent="0" algn="ctr"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  Determining Scope</a:t>
          </a:r>
        </a:p>
      </dsp:txBody>
      <dsp:txXfrm rot="10800000">
        <a:off x="532075" y="0"/>
        <a:ext cx="2151269" cy="435623"/>
      </dsp:txXfrm>
    </dsp:sp>
    <dsp:sp modelId="{AF403743-2E5B-4A91-98A8-D6DDEDEFCFA9}">
      <dsp:nvSpPr>
        <dsp:cNvPr id="0" name=""/>
        <dsp:cNvSpPr/>
      </dsp:nvSpPr>
      <dsp:spPr>
        <a:xfrm>
          <a:off x="0" y="12496"/>
          <a:ext cx="496122" cy="496122"/>
        </a:xfrm>
        <a:prstGeom prst="ellipse">
          <a:avLst/>
        </a:prstGeom>
        <a:blipFill>
          <a:blip xmlns:r="http://schemas.openxmlformats.org/officeDocument/2006/relationships" r:embed="rId1">
            <a:duotone>
              <a:prstClr val="black"/>
              <a:schemeClr val="accent6">
                <a:tint val="45000"/>
                <a:satMod val="400000"/>
              </a:schemeClr>
            </a:duotone>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6238F964-59B0-4BE4-8BF8-77CBB3E4132F}">
      <dsp:nvSpPr>
        <dsp:cNvPr id="0" name=""/>
        <dsp:cNvSpPr/>
      </dsp:nvSpPr>
      <dsp:spPr>
        <a:xfrm rot="10800000">
          <a:off x="423169" y="495979"/>
          <a:ext cx="2260175" cy="477452"/>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939" tIns="45720" rIns="85344" bIns="45720" numCol="1" spcCol="1270" anchor="ctr" anchorCtr="0">
          <a:noAutofit/>
        </a:bodyPr>
        <a:lstStyle/>
        <a:p>
          <a:pPr marL="0" lvl="0" indent="0" algn="ctr"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Gathering Information</a:t>
          </a:r>
        </a:p>
      </dsp:txBody>
      <dsp:txXfrm rot="10800000">
        <a:off x="542532" y="495979"/>
        <a:ext cx="2140812" cy="477452"/>
      </dsp:txXfrm>
    </dsp:sp>
    <dsp:sp modelId="{8586D787-A50C-4420-A7FB-93B360B34141}">
      <dsp:nvSpPr>
        <dsp:cNvPr id="0" name=""/>
        <dsp:cNvSpPr/>
      </dsp:nvSpPr>
      <dsp:spPr>
        <a:xfrm>
          <a:off x="0" y="505091"/>
          <a:ext cx="496122" cy="496122"/>
        </a:xfrm>
        <a:prstGeom prst="ellipse">
          <a:avLst/>
        </a:prstGeom>
        <a:blipFill>
          <a:blip xmlns:r="http://schemas.openxmlformats.org/officeDocument/2006/relationships" r:embed="rId3">
            <a:duotone>
              <a:prstClr val="black"/>
              <a:schemeClr val="accent6">
                <a:tint val="45000"/>
                <a:satMod val="400000"/>
              </a:schemeClr>
            </a:duotone>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57EAC862-53DE-47EF-968D-4C89AF9AB2E6}">
      <dsp:nvSpPr>
        <dsp:cNvPr id="0" name=""/>
        <dsp:cNvSpPr/>
      </dsp:nvSpPr>
      <dsp:spPr>
        <a:xfrm rot="10800000">
          <a:off x="423169" y="1027497"/>
          <a:ext cx="2260175" cy="477452"/>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939" tIns="45720" rIns="85344" bIns="45720" numCol="1" spcCol="1270" anchor="ctr" anchorCtr="0">
          <a:noAutofit/>
        </a:bodyPr>
        <a:lstStyle/>
        <a:p>
          <a:pPr marL="0" lvl="0" indent="0" algn="ctr"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  Network Planning for Cycling</a:t>
          </a:r>
        </a:p>
      </dsp:txBody>
      <dsp:txXfrm rot="10800000">
        <a:off x="542532" y="1027497"/>
        <a:ext cx="2140812" cy="477452"/>
      </dsp:txXfrm>
    </dsp:sp>
    <dsp:sp modelId="{EF3905F8-5EC4-4A02-A406-A8F323CFD1DF}">
      <dsp:nvSpPr>
        <dsp:cNvPr id="0" name=""/>
        <dsp:cNvSpPr/>
      </dsp:nvSpPr>
      <dsp:spPr>
        <a:xfrm>
          <a:off x="0" y="1008051"/>
          <a:ext cx="496122" cy="496122"/>
        </a:xfrm>
        <a:prstGeom prst="ellipse">
          <a:avLst/>
        </a:prstGeom>
        <a:blipFill>
          <a:blip xmlns:r="http://schemas.openxmlformats.org/officeDocument/2006/relationships" r:embed="rId5">
            <a:duotone>
              <a:prstClr val="black"/>
              <a:schemeClr val="accent6">
                <a:tint val="45000"/>
                <a:satMod val="400000"/>
              </a:schemeClr>
            </a:duotone>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97B341-D0D5-4278-91B6-B00F6767074F}">
      <dsp:nvSpPr>
        <dsp:cNvPr id="0" name=""/>
        <dsp:cNvSpPr/>
      </dsp:nvSpPr>
      <dsp:spPr>
        <a:xfrm rot="10800000" flipV="1">
          <a:off x="436314" y="0"/>
          <a:ext cx="2237336" cy="464049"/>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082" tIns="45720" rIns="85344" bIns="45720" numCol="1" spcCol="1270" anchor="ctr" anchorCtr="0">
          <a:noAutofit/>
        </a:bodyPr>
        <a:lstStyle/>
        <a:p>
          <a:pPr marL="0" lvl="0" indent="0" algn="ctr"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  Network Planning for Walking</a:t>
          </a:r>
        </a:p>
      </dsp:txBody>
      <dsp:txXfrm rot="10800000">
        <a:off x="552326" y="0"/>
        <a:ext cx="2121324" cy="464049"/>
      </dsp:txXfrm>
    </dsp:sp>
    <dsp:sp modelId="{B5C7024D-64F6-401B-9B97-2FB56AACE7B5}">
      <dsp:nvSpPr>
        <dsp:cNvPr id="0" name=""/>
        <dsp:cNvSpPr/>
      </dsp:nvSpPr>
      <dsp:spPr>
        <a:xfrm>
          <a:off x="0" y="552"/>
          <a:ext cx="502630" cy="502630"/>
        </a:xfrm>
        <a:prstGeom prst="ellipse">
          <a:avLst/>
        </a:prstGeom>
        <a:blipFill>
          <a:blip xmlns:r="http://schemas.openxmlformats.org/officeDocument/2006/relationships" r:embed="rId1">
            <a:duotone>
              <a:prstClr val="black"/>
              <a:schemeClr val="accent6">
                <a:tint val="45000"/>
                <a:satMod val="400000"/>
              </a:schemeClr>
            </a:duotone>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218E0F72-B855-40F9-A5A2-00105B30B4D7}">
      <dsp:nvSpPr>
        <dsp:cNvPr id="0" name=""/>
        <dsp:cNvSpPr/>
      </dsp:nvSpPr>
      <dsp:spPr>
        <a:xfrm rot="10800000" flipV="1">
          <a:off x="436314" y="537711"/>
          <a:ext cx="2237336" cy="448576"/>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082" tIns="45720" rIns="85344" bIns="45720" numCol="1" spcCol="1270" anchor="ctr" anchorCtr="0">
          <a:noAutofit/>
        </a:bodyPr>
        <a:lstStyle/>
        <a:p>
          <a:pPr marL="0" lvl="0" indent="0" algn="ctr"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Prioritising Improvements</a:t>
          </a:r>
        </a:p>
      </dsp:txBody>
      <dsp:txXfrm rot="10800000">
        <a:off x="548458" y="537711"/>
        <a:ext cx="2125192" cy="448576"/>
      </dsp:txXfrm>
    </dsp:sp>
    <dsp:sp modelId="{B16D9EF0-8214-4FD3-B3D8-FB67D4849EB3}">
      <dsp:nvSpPr>
        <dsp:cNvPr id="0" name=""/>
        <dsp:cNvSpPr/>
      </dsp:nvSpPr>
      <dsp:spPr>
        <a:xfrm>
          <a:off x="0" y="510684"/>
          <a:ext cx="502630" cy="502630"/>
        </a:xfrm>
        <a:prstGeom prst="ellipse">
          <a:avLst/>
        </a:prstGeom>
        <a:blipFill>
          <a:blip xmlns:r="http://schemas.openxmlformats.org/officeDocument/2006/relationships" r:embed="rId3">
            <a:duotone>
              <a:prstClr val="black"/>
              <a:schemeClr val="accent6">
                <a:tint val="45000"/>
                <a:satMod val="400000"/>
              </a:schemeClr>
            </a:duotone>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85DD017A-65F3-4772-A348-7C2423603403}">
      <dsp:nvSpPr>
        <dsp:cNvPr id="0" name=""/>
        <dsp:cNvSpPr/>
      </dsp:nvSpPr>
      <dsp:spPr>
        <a:xfrm rot="10800000">
          <a:off x="436314" y="1046610"/>
          <a:ext cx="2237336" cy="451044"/>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082" tIns="45720" rIns="85344" bIns="45720" numCol="1" spcCol="1270" anchor="ctr" anchorCtr="0">
          <a:noAutofit/>
        </a:bodyPr>
        <a:lstStyle/>
        <a:p>
          <a:pPr marL="0" lvl="0" indent="0" algn="ctr"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Integration &amp; Application</a:t>
          </a:r>
        </a:p>
      </dsp:txBody>
      <dsp:txXfrm rot="10800000">
        <a:off x="549075" y="1046610"/>
        <a:ext cx="2124575" cy="451044"/>
      </dsp:txXfrm>
    </dsp:sp>
    <dsp:sp modelId="{2FC5E5B8-1DB2-4836-BC4C-744E80911420}">
      <dsp:nvSpPr>
        <dsp:cNvPr id="0" name=""/>
        <dsp:cNvSpPr/>
      </dsp:nvSpPr>
      <dsp:spPr>
        <a:xfrm>
          <a:off x="0" y="1020817"/>
          <a:ext cx="502630" cy="502630"/>
        </a:xfrm>
        <a:prstGeom prst="ellipse">
          <a:avLst/>
        </a:prstGeom>
        <a:blipFill>
          <a:blip xmlns:r="http://schemas.openxmlformats.org/officeDocument/2006/relationships" r:embed="rId5">
            <a:duotone>
              <a:prstClr val="black"/>
              <a:schemeClr val="accent6">
                <a:tint val="45000"/>
                <a:satMod val="400000"/>
              </a:schemeClr>
            </a:duotone>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CC">
      <a:dk1>
        <a:sysClr val="windowText" lastClr="000000"/>
      </a:dk1>
      <a:lt1>
        <a:sysClr val="window" lastClr="FFFFFF"/>
      </a:lt1>
      <a:dk2>
        <a:srgbClr val="000000"/>
      </a:dk2>
      <a:lt2>
        <a:srgbClr val="FFFFFF"/>
      </a:lt2>
      <a:accent1>
        <a:srgbClr val="E40037"/>
      </a:accent1>
      <a:accent2>
        <a:srgbClr val="192A66"/>
      </a:accent2>
      <a:accent3>
        <a:srgbClr val="004899"/>
      </a:accent3>
      <a:accent4>
        <a:srgbClr val="682558"/>
      </a:accent4>
      <a:accent5>
        <a:srgbClr val="E00069"/>
      </a:accent5>
      <a:accent6>
        <a:srgbClr val="007E31"/>
      </a:accent6>
      <a:hlink>
        <a:srgbClr val="0043AF"/>
      </a:hlink>
      <a:folHlink>
        <a:srgbClr val="86276E"/>
      </a:folHlink>
    </a:clrScheme>
    <a:fontScheme name="EC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4A6CB320EE4B4CA272F049987A9421" ma:contentTypeVersion="12" ma:contentTypeDescription="Create a new document." ma:contentTypeScope="" ma:versionID="42e34b58ab84234112e565c2fd96eae9">
  <xsd:schema xmlns:xsd="http://www.w3.org/2001/XMLSchema" xmlns:xs="http://www.w3.org/2001/XMLSchema" xmlns:p="http://schemas.microsoft.com/office/2006/metadata/properties" xmlns:ns3="750b9625-cc26-441f-9a5a-bb0e81e3da82" xmlns:ns4="2f7fa24c-05e9-423e-8eb4-217ead73ebc4" targetNamespace="http://schemas.microsoft.com/office/2006/metadata/properties" ma:root="true" ma:fieldsID="998a3269a177c563616c4a83aa955b89" ns3:_="" ns4:_="">
    <xsd:import namespace="750b9625-cc26-441f-9a5a-bb0e81e3da82"/>
    <xsd:import namespace="2f7fa24c-05e9-423e-8eb4-217ead73ebc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0b9625-cc26-441f-9a5a-bb0e81e3da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7fa24c-05e9-423e-8eb4-217ead73ebc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113BA0-0328-493B-AA5B-0A7D06856ED6}">
  <ds:schemaRefs>
    <ds:schemaRef ds:uri="http://schemas.microsoft.com/sharepoint/v3/contenttype/forms"/>
  </ds:schemaRefs>
</ds:datastoreItem>
</file>

<file path=customXml/itemProps2.xml><?xml version="1.0" encoding="utf-8"?>
<ds:datastoreItem xmlns:ds="http://schemas.openxmlformats.org/officeDocument/2006/customXml" ds:itemID="{4A343416-14CE-4120-B0FD-1E23214A442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EB5AFB-7647-41F4-91C7-CDC6C28F7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0b9625-cc26-441f-9a5a-bb0e81e3da82"/>
    <ds:schemaRef ds:uri="2f7fa24c-05e9-423e-8eb4-217ead73eb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ECC_Report_template_Portrait_with_cover_image - Copy</Template>
  <TotalTime>0</TotalTime>
  <Pages>19</Pages>
  <Words>3332</Words>
  <Characters>18996</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ECC_Report_template_Portrait_with_cover_image</vt:lpstr>
    </vt:vector>
  </TitlesOfParts>
  <Company/>
  <LinksUpToDate>false</LinksUpToDate>
  <CharactersWithSpaces>22284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ECC_Report_template_Portrait_with_cover_image</dc:title>
  <dc:subject/>
  <dc:creator/>
  <cp:keywords/>
  <dc:description/>
  <cp:lastModifiedBy/>
  <cp:revision>1</cp:revision>
  <dcterms:created xsi:type="dcterms:W3CDTF">2021-03-10T09:18:00Z</dcterms:created>
  <dcterms:modified xsi:type="dcterms:W3CDTF">2021-03-10T09:18:00Z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2021-01-21T17:15:49Z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98652ede-b999-433d-bd9f-00008d23e79d</vt:lpwstr>
  </property>
  <property fmtid="{D5CDD505-2E9C-101B-9397-08002B2CF9AE}" pid="8" name="MSIP_Label_39d8be9e-c8d9-4b9c-bd40-2c27cc7ea2e6_ContentBits">
    <vt:lpwstr>0</vt:lpwstr>
  </property>
  <property fmtid="{D5CDD505-2E9C-101B-9397-08002B2CF9AE}" pid="9" name="ContentTypeId">
    <vt:lpwstr>0x010100BB4A6CB320EE4B4CA272F049987A9421</vt:lpwstr>
  </property>
  <property fmtid="{D5CDD505-2E9C-101B-9397-08002B2CF9AE}" pid="10" name="Content Subject">
    <vt:lpwstr/>
  </property>
</Properties>
</file>