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10847726"/>
        <w:docPartObj>
          <w:docPartGallery w:val="Cover Pages"/>
          <w:docPartUnique/>
        </w:docPartObj>
      </w:sdtPr>
      <w:sdtEndPr/>
      <w:sdtContent>
        <w:p w14:paraId="6C569E82" w14:textId="77777777" w:rsidR="0073614B" w:rsidRDefault="0073614B"/>
        <w:p w14:paraId="520BCE8C" w14:textId="471E91D9" w:rsidR="0073614B" w:rsidRDefault="00CF0D41">
          <w:r>
            <w:rPr>
              <w:noProof/>
            </w:rPr>
            <w:drawing>
              <wp:anchor distT="0" distB="0" distL="114300" distR="114300" simplePos="0" relativeHeight="251699712" behindDoc="0" locked="0" layoutInCell="1" allowOverlap="1" wp14:anchorId="1ED13EFC" wp14:editId="7ACE0D51">
                <wp:simplePos x="0" y="0"/>
                <wp:positionH relativeFrom="column">
                  <wp:posOffset>5539207</wp:posOffset>
                </wp:positionH>
                <wp:positionV relativeFrom="paragraph">
                  <wp:posOffset>9003030</wp:posOffset>
                </wp:positionV>
                <wp:extent cx="1181020" cy="570585"/>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020" cy="570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1" locked="0" layoutInCell="1" allowOverlap="1" wp14:anchorId="5BC06FC6" wp14:editId="435E4368">
                <wp:simplePos x="0" y="0"/>
                <wp:positionH relativeFrom="column">
                  <wp:posOffset>3169819</wp:posOffset>
                </wp:positionH>
                <wp:positionV relativeFrom="paragraph">
                  <wp:posOffset>8907780</wp:posOffset>
                </wp:positionV>
                <wp:extent cx="1141933" cy="76962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2" cstate="print">
                          <a:extLst>
                            <a:ext uri="{BEBA8EAE-BF5A-486C-A8C5-ECC9F3942E4B}">
                              <a14:imgProps xmlns:a14="http://schemas.microsoft.com/office/drawing/2010/main">
                                <a14:imgLayer r:embed="rId13">
                                  <a14:imgEffect>
                                    <a14:backgroundRemoval t="19792" b="79297" l="26867" r="75110">
                                      <a14:foregroundMark x1="36237" y1="21484" x2="35578" y2="22656"/>
                                      <a14:foregroundMark x1="50805" y1="20182" x2="50805" y2="20182"/>
                                      <a14:foregroundMark x1="51391" y1="19792" x2="51391" y2="19792"/>
                                      <a14:foregroundMark x1="72182" y1="44141" x2="72182" y2="44141"/>
                                      <a14:foregroundMark x1="72840" y1="43750" x2="72840" y2="43750"/>
                                      <a14:foregroundMark x1="73060" y1="43359" x2="73060" y2="43359"/>
                                      <a14:foregroundMark x1="73865" y1="33724" x2="73865" y2="33724"/>
                                      <a14:foregroundMark x1="73865" y1="33724" x2="73865" y2="33724"/>
                                      <a14:foregroundMark x1="49927" y1="75260" x2="43851" y2="73698"/>
                                      <a14:foregroundMark x1="43851" y1="73698" x2="41142" y2="70052"/>
                                      <a14:foregroundMark x1="29868" y1="63672" x2="28843" y2="56250"/>
                                      <a14:foregroundMark x1="49341" y1="79557" x2="49341" y2="79557"/>
                                      <a14:foregroundMark x1="49122" y1="79557" x2="49122" y2="79557"/>
                                      <a14:foregroundMark x1="56589" y1="57031" x2="56589" y2="57031"/>
                                      <a14:foregroundMark x1="73792" y1="41927" x2="74963" y2="40755"/>
                                      <a14:foregroundMark x1="75183" y1="32422" x2="75183" y2="32422"/>
                                      <a14:foregroundMark x1="35212" y1="19792" x2="35212" y2="19792"/>
                                      <a14:foregroundMark x1="26867" y1="57682" x2="26867" y2="57682"/>
                                    </a14:backgroundRemoval>
                                  </a14:imgEffect>
                                  <a14:imgEffect>
                                    <a14:colorTemperature colorTemp="4700"/>
                                  </a14:imgEffect>
                                </a14:imgLayer>
                              </a14:imgProps>
                            </a:ext>
                            <a:ext uri="{28A0092B-C50C-407E-A947-70E740481C1C}">
                              <a14:useLocalDpi xmlns:a14="http://schemas.microsoft.com/office/drawing/2010/main" val="0"/>
                            </a:ext>
                          </a:extLst>
                        </a:blip>
                        <a:srcRect l="24928" t="17439" r="23222" b="18128"/>
                        <a:stretch/>
                      </pic:blipFill>
                      <pic:spPr bwMode="auto">
                        <a:xfrm>
                          <a:off x="0" y="0"/>
                          <a:ext cx="1141933" cy="769626"/>
                        </a:xfrm>
                        <a:prstGeom prst="rect">
                          <a:avLst/>
                        </a:prstGeom>
                        <a:ln>
                          <a:noFill/>
                        </a:ln>
                        <a:extLst>
                          <a:ext uri="{53640926-AAD7-44D8-BBD7-CCE9431645EC}">
                            <a14:shadowObscured xmlns:a14="http://schemas.microsoft.com/office/drawing/2010/main"/>
                          </a:ext>
                        </a:extLst>
                      </pic:spPr>
                    </pic:pic>
                  </a:graphicData>
                </a:graphic>
              </wp:anchor>
            </w:drawing>
          </w:r>
          <w:r w:rsidR="007D70F6">
            <w:rPr>
              <w:noProof/>
            </w:rPr>
            <mc:AlternateContent>
              <mc:Choice Requires="wps">
                <w:drawing>
                  <wp:anchor distT="0" distB="0" distL="114300" distR="114300" simplePos="0" relativeHeight="251634176" behindDoc="1" locked="0" layoutInCell="1" allowOverlap="1" wp14:anchorId="6E06FEF4" wp14:editId="14075B88">
                    <wp:simplePos x="0" y="0"/>
                    <wp:positionH relativeFrom="column">
                      <wp:posOffset>-288950</wp:posOffset>
                    </wp:positionH>
                    <wp:positionV relativeFrom="paragraph">
                      <wp:posOffset>8666632</wp:posOffset>
                    </wp:positionV>
                    <wp:extent cx="2781300" cy="10680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81300" cy="1068020"/>
                            </a:xfrm>
                            <a:prstGeom prst="rect">
                              <a:avLst/>
                            </a:prstGeom>
                            <a:noFill/>
                            <a:ln w="6350">
                              <a:noFill/>
                            </a:ln>
                          </wps:spPr>
                          <wps:txbx>
                            <w:txbxContent>
                              <w:p w14:paraId="255094AA" w14:textId="77777777" w:rsidR="009C7ED5" w:rsidRPr="00BC44AB" w:rsidRDefault="009C7ED5" w:rsidP="000E1371">
                                <w:pPr>
                                  <w:rPr>
                                    <w:rFonts w:ascii="Century Gothic" w:hAnsi="Century Gothic"/>
                                    <w:color w:val="FFFFFF" w:themeColor="background1"/>
                                    <w:sz w:val="144"/>
                                  </w:rPr>
                                </w:pPr>
                                <w:r w:rsidRPr="00BC44AB">
                                  <w:rPr>
                                    <w:rFonts w:ascii="Century Gothic" w:hAnsi="Century Gothic"/>
                                    <w:color w:val="FFFFFF" w:themeColor="background1"/>
                                    <w:sz w:val="144"/>
                                  </w:rPr>
                                  <w:t>ESSEX</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06FEF4" id="_x0000_t202" coordsize="21600,21600" o:spt="202" path="m,l,21600r21600,l21600,xe">
                    <v:stroke joinstyle="miter"/>
                    <v:path gradientshapeok="t" o:connecttype="rect"/>
                  </v:shapetype>
                  <v:shape id="Text Box 6" o:spid="_x0000_s1026" type="#_x0000_t202" style="position:absolute;margin-left:-22.75pt;margin-top:682.4pt;width:219pt;height:84.1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" filled="f" stroked="f" strokeweight=".5pt">
                    <v:textbox inset=",0">
                      <w:txbxContent>
                        <w:p w14:paraId="255094AA" w14:textId="77777777" w:rsidR="009C7ED5" w:rsidRPr="00BC44AB" w:rsidRDefault="009C7ED5" w:rsidP="000E1371">
                          <w:pPr>
                            <w:rPr>
                              <w:rFonts w:ascii="Century Gothic" w:hAnsi="Century Gothic"/>
                              <w:color w:val="FFFFFF" w:themeColor="background1"/>
                              <w:sz w:val="144"/>
                            </w:rPr>
                          </w:pPr>
                          <w:r w:rsidRPr="00BC44AB">
                            <w:rPr>
                              <w:rFonts w:ascii="Century Gothic" w:hAnsi="Century Gothic"/>
                              <w:color w:val="FFFFFF" w:themeColor="background1"/>
                              <w:sz w:val="144"/>
                            </w:rPr>
                            <w:t>ESSEX</w:t>
                          </w:r>
                        </w:p>
                      </w:txbxContent>
                    </v:textbox>
                  </v:shape>
                </w:pict>
              </mc:Fallback>
            </mc:AlternateContent>
          </w:r>
          <w:r w:rsidR="00CD004B">
            <w:rPr>
              <w:noProof/>
            </w:rPr>
            <mc:AlternateContent>
              <mc:Choice Requires="wps">
                <w:drawing>
                  <wp:anchor distT="0" distB="0" distL="114300" distR="114300" simplePos="0" relativeHeight="251622912" behindDoc="1" locked="0" layoutInCell="1" allowOverlap="1" wp14:anchorId="72E161D6" wp14:editId="652F80E5">
                    <wp:simplePos x="0" y="0"/>
                    <wp:positionH relativeFrom="column">
                      <wp:posOffset>-435254</wp:posOffset>
                    </wp:positionH>
                    <wp:positionV relativeFrom="paragraph">
                      <wp:posOffset>8630056</wp:posOffset>
                    </wp:positionV>
                    <wp:extent cx="7534275" cy="1313638"/>
                    <wp:effectExtent l="0" t="0" r="9525" b="1270"/>
                    <wp:wrapNone/>
                    <wp:docPr id="4" name="Rectangle 4"/>
                    <wp:cNvGraphicFramePr/>
                    <a:graphic xmlns:a="http://schemas.openxmlformats.org/drawingml/2006/main">
                      <a:graphicData uri="http://schemas.microsoft.com/office/word/2010/wordprocessingShape">
                        <wps:wsp>
                          <wps:cNvSpPr/>
                          <wps:spPr>
                            <a:xfrm>
                              <a:off x="0" y="0"/>
                              <a:ext cx="7534275" cy="131363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CC863" id="Rectangle 4" o:spid="_x0000_s1026" style="position:absolute;margin-left:-34.25pt;margin-top:679.55pt;width:593.25pt;height:103.4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" fillcolor="#c00000" stroked="f" strokeweight="1pt"/>
                </w:pict>
              </mc:Fallback>
            </mc:AlternateContent>
          </w:r>
          <w:r w:rsidR="00954B02">
            <w:rPr>
              <w:noProof/>
            </w:rPr>
            <mc:AlternateContent>
              <mc:Choice Requires="wps">
                <w:drawing>
                  <wp:anchor distT="0" distB="0" distL="114300" distR="114300" simplePos="0" relativeHeight="251653632" behindDoc="0" locked="0" layoutInCell="1" allowOverlap="1" wp14:anchorId="0EEAB07D" wp14:editId="00BD138E">
                    <wp:simplePos x="0" y="0"/>
                    <wp:positionH relativeFrom="column">
                      <wp:posOffset>42530</wp:posOffset>
                    </wp:positionH>
                    <wp:positionV relativeFrom="paragraph">
                      <wp:posOffset>3271077</wp:posOffset>
                    </wp:positionV>
                    <wp:extent cx="6731960" cy="761114"/>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6731960" cy="761114"/>
                            </a:xfrm>
                            <a:prstGeom prst="rect">
                              <a:avLst/>
                            </a:prstGeom>
                            <a:noFill/>
                            <a:ln w="6350">
                              <a:noFill/>
                            </a:ln>
                          </wps:spPr>
                          <wps:txbx>
                            <w:txbxContent>
                              <w:p w14:paraId="0DD95DB8" w14:textId="59365667" w:rsidR="009C7ED5" w:rsidRPr="00954B02" w:rsidRDefault="009C7ED5" w:rsidP="00BC44AB">
                                <w:pPr>
                                  <w:rPr>
                                    <w:rFonts w:ascii="Century Gothic" w:hAnsi="Century Gothic"/>
                                    <w:color w:val="C00000"/>
                                    <w:sz w:val="36"/>
                                  </w:rPr>
                                </w:pPr>
                                <w:r>
                                  <w:rPr>
                                    <w:rFonts w:ascii="Century Gothic" w:hAnsi="Century Gothic"/>
                                    <w:color w:val="C00000"/>
                                    <w:sz w:val="36"/>
                                  </w:rPr>
                                  <w:t>Budget Consultation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B07D" id="Text Box 14" o:spid="_x0000_s1027" type="#_x0000_t202" style="position:absolute;margin-left:3.35pt;margin-top:257.55pt;width:530.1pt;height:5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" filled="f" stroked="f" strokeweight=".5pt">
                    <v:textbox>
                      <w:txbxContent>
                        <w:p w14:paraId="0DD95DB8" w14:textId="59365667" w:rsidR="009C7ED5" w:rsidRPr="00954B02" w:rsidRDefault="009C7ED5" w:rsidP="00BC44AB">
                          <w:pPr>
                            <w:rPr>
                              <w:rFonts w:ascii="Century Gothic" w:hAnsi="Century Gothic"/>
                              <w:color w:val="C00000"/>
                              <w:sz w:val="36"/>
                            </w:rPr>
                          </w:pPr>
                          <w:r>
                            <w:rPr>
                              <w:rFonts w:ascii="Century Gothic" w:hAnsi="Century Gothic"/>
                              <w:color w:val="C00000"/>
                              <w:sz w:val="36"/>
                            </w:rPr>
                            <w:t>Budget Consultation report</w:t>
                          </w:r>
                        </w:p>
                      </w:txbxContent>
                    </v:textbox>
                  </v:shape>
                </w:pict>
              </mc:Fallback>
            </mc:AlternateContent>
          </w:r>
          <w:r w:rsidR="001B4759">
            <w:rPr>
              <w:noProof/>
            </w:rPr>
            <mc:AlternateContent>
              <mc:Choice Requires="wps">
                <w:drawing>
                  <wp:anchor distT="0" distB="0" distL="114300" distR="114300" simplePos="0" relativeHeight="251655680" behindDoc="0" locked="0" layoutInCell="1" allowOverlap="1" wp14:anchorId="4144BBDB" wp14:editId="54DC9448">
                    <wp:simplePos x="0" y="0"/>
                    <wp:positionH relativeFrom="column">
                      <wp:posOffset>38100</wp:posOffset>
                    </wp:positionH>
                    <wp:positionV relativeFrom="paragraph">
                      <wp:posOffset>3909695</wp:posOffset>
                    </wp:positionV>
                    <wp:extent cx="3048000" cy="800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800100"/>
                            </a:xfrm>
                            <a:prstGeom prst="rect">
                              <a:avLst/>
                            </a:prstGeom>
                            <a:noFill/>
                            <a:ln w="6350">
                              <a:noFill/>
                            </a:ln>
                          </wps:spPr>
                          <wps:txbx>
                            <w:txbxContent>
                              <w:p w14:paraId="031A253B" w14:textId="77777777" w:rsidR="009C7ED5" w:rsidRPr="00954B02" w:rsidRDefault="009C7ED5" w:rsidP="00BC44AB">
                                <w:pPr>
                                  <w:pStyle w:val="NoSpacing"/>
                                  <w:rPr>
                                    <w:rFonts w:ascii="Century Gothic" w:hAnsi="Century Gothic"/>
                                    <w:sz w:val="28"/>
                                  </w:rPr>
                                </w:pPr>
                                <w:r w:rsidRPr="00954B02">
                                  <w:rPr>
                                    <w:rFonts w:ascii="Century Gothic" w:hAnsi="Century Gothic"/>
                                    <w:sz w:val="28"/>
                                  </w:rPr>
                                  <w:t xml:space="preserve">Strategy, Insight &amp; Engagement </w:t>
                                </w:r>
                              </w:p>
                              <w:p w14:paraId="1D130188" w14:textId="77777777" w:rsidR="009C7ED5" w:rsidRPr="00954B02" w:rsidRDefault="009C7ED5" w:rsidP="00BC44AB">
                                <w:pPr>
                                  <w:pStyle w:val="NoSpacing"/>
                                  <w:rPr>
                                    <w:rFonts w:ascii="Century Gothic" w:hAnsi="Century Gothic"/>
                                    <w:sz w:val="28"/>
                                  </w:rPr>
                                </w:pPr>
                                <w:r w:rsidRPr="00954B02">
                                  <w:rPr>
                                    <w:rFonts w:ascii="Century Gothic" w:hAnsi="Century Gothic"/>
                                    <w:sz w:val="28"/>
                                  </w:rPr>
                                  <w:t>Essex County Council</w:t>
                                </w:r>
                              </w:p>
                              <w:p w14:paraId="7D2E819E" w14:textId="77777777" w:rsidR="009C7ED5" w:rsidRPr="00BC44AB" w:rsidRDefault="009C7ED5" w:rsidP="00BC44A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BBDB" id="Text Box 15" o:spid="_x0000_s1028" type="#_x0000_t202" style="position:absolute;margin-left:3pt;margin-top:307.85pt;width:24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" filled="f" stroked="f" strokeweight=".5pt">
                    <v:textbox>
                      <w:txbxContent>
                        <w:p w14:paraId="031A253B" w14:textId="77777777" w:rsidR="009C7ED5" w:rsidRPr="00954B02" w:rsidRDefault="009C7ED5" w:rsidP="00BC44AB">
                          <w:pPr>
                            <w:pStyle w:val="NoSpacing"/>
                            <w:rPr>
                              <w:rFonts w:ascii="Century Gothic" w:hAnsi="Century Gothic"/>
                              <w:sz w:val="28"/>
                            </w:rPr>
                          </w:pPr>
                          <w:r w:rsidRPr="00954B02">
                            <w:rPr>
                              <w:rFonts w:ascii="Century Gothic" w:hAnsi="Century Gothic"/>
                              <w:sz w:val="28"/>
                            </w:rPr>
                            <w:t xml:space="preserve">Strategy, Insight &amp; Engagement </w:t>
                          </w:r>
                        </w:p>
                        <w:p w14:paraId="1D130188" w14:textId="77777777" w:rsidR="009C7ED5" w:rsidRPr="00954B02" w:rsidRDefault="009C7ED5" w:rsidP="00BC44AB">
                          <w:pPr>
                            <w:pStyle w:val="NoSpacing"/>
                            <w:rPr>
                              <w:rFonts w:ascii="Century Gothic" w:hAnsi="Century Gothic"/>
                              <w:sz w:val="28"/>
                            </w:rPr>
                          </w:pPr>
                          <w:r w:rsidRPr="00954B02">
                            <w:rPr>
                              <w:rFonts w:ascii="Century Gothic" w:hAnsi="Century Gothic"/>
                              <w:sz w:val="28"/>
                            </w:rPr>
                            <w:t>Essex County Council</w:t>
                          </w:r>
                        </w:p>
                        <w:p w14:paraId="7D2E819E" w14:textId="77777777" w:rsidR="009C7ED5" w:rsidRPr="00BC44AB" w:rsidRDefault="009C7ED5" w:rsidP="00BC44AB">
                          <w:pPr>
                            <w:pStyle w:val="NoSpacing"/>
                          </w:pPr>
                        </w:p>
                      </w:txbxContent>
                    </v:textbox>
                  </v:shape>
                </w:pict>
              </mc:Fallback>
            </mc:AlternateContent>
          </w:r>
          <w:r w:rsidR="004A5D84">
            <w:rPr>
              <w:noProof/>
            </w:rPr>
            <w:drawing>
              <wp:anchor distT="0" distB="0" distL="114300" distR="114300" simplePos="0" relativeHeight="251650048" behindDoc="1" locked="0" layoutInCell="1" allowOverlap="1" wp14:anchorId="374C04A5" wp14:editId="7F4A5901">
                <wp:simplePos x="0" y="0"/>
                <wp:positionH relativeFrom="column">
                  <wp:posOffset>4637405</wp:posOffset>
                </wp:positionH>
                <wp:positionV relativeFrom="paragraph">
                  <wp:posOffset>423545</wp:posOffset>
                </wp:positionV>
                <wp:extent cx="1878085" cy="907415"/>
                <wp:effectExtent l="0" t="0" r="825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 master logo 1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8085" cy="907415"/>
                        </a:xfrm>
                        <a:prstGeom prst="rect">
                          <a:avLst/>
                        </a:prstGeom>
                      </pic:spPr>
                    </pic:pic>
                  </a:graphicData>
                </a:graphic>
                <wp14:sizeRelH relativeFrom="page">
                  <wp14:pctWidth>0</wp14:pctWidth>
                </wp14:sizeRelH>
                <wp14:sizeRelV relativeFrom="page">
                  <wp14:pctHeight>0</wp14:pctHeight>
                </wp14:sizeRelV>
              </wp:anchor>
            </w:drawing>
          </w:r>
          <w:r w:rsidR="0073614B">
            <w:br w:type="page"/>
          </w:r>
        </w:p>
      </w:sdtContent>
    </w:sdt>
    <w:p w14:paraId="29FFAB4D" w14:textId="650D319E" w:rsidR="00D96CBA" w:rsidRDefault="00386D5F">
      <w:pPr>
        <w:rPr>
          <w:rFonts w:ascii="Century Gothic" w:hAnsi="Century Gothic"/>
          <w:b/>
          <w:color w:val="C00000"/>
          <w:sz w:val="28"/>
        </w:rPr>
      </w:pPr>
      <w:r>
        <w:rPr>
          <w:rFonts w:ascii="Century Gothic" w:hAnsi="Century Gothic"/>
          <w:b/>
          <w:noProof/>
          <w:color w:val="C00000"/>
          <w:sz w:val="28"/>
        </w:rPr>
        <w:lastRenderedPageBreak/>
        <mc:AlternateContent>
          <mc:Choice Requires="wps">
            <w:drawing>
              <wp:anchor distT="0" distB="0" distL="114300" distR="114300" simplePos="0" relativeHeight="251685888" behindDoc="0" locked="0" layoutInCell="1" allowOverlap="1" wp14:anchorId="78D409CA" wp14:editId="2A5A58B3">
                <wp:simplePos x="0" y="0"/>
                <wp:positionH relativeFrom="column">
                  <wp:posOffset>0</wp:posOffset>
                </wp:positionH>
                <wp:positionV relativeFrom="paragraph">
                  <wp:posOffset>247650</wp:posOffset>
                </wp:positionV>
                <wp:extent cx="639127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892086" id="Straight Connector 26"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5pt" to="503.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" strokecolor="#c00000" strokeweight=".5pt">
                <v:stroke joinstyle="miter"/>
              </v:line>
            </w:pict>
          </mc:Fallback>
        </mc:AlternateContent>
      </w:r>
      <w:r w:rsidR="009F6E61">
        <w:rPr>
          <w:rFonts w:ascii="Century Gothic" w:hAnsi="Century Gothic"/>
          <w:b/>
          <w:color w:val="C00000"/>
          <w:sz w:val="28"/>
        </w:rPr>
        <w:t>Budget consultation report</w:t>
      </w:r>
      <w:r w:rsidR="00914BA4">
        <w:rPr>
          <w:rFonts w:ascii="Century Gothic" w:hAnsi="Century Gothic"/>
          <w:b/>
          <w:color w:val="C00000"/>
          <w:sz w:val="28"/>
        </w:rPr>
        <w:t xml:space="preserve"> </w:t>
      </w:r>
    </w:p>
    <w:p w14:paraId="505B65AA" w14:textId="77777777" w:rsidR="00D96CBA" w:rsidRDefault="00D96CBA">
      <w:pPr>
        <w:rPr>
          <w:rFonts w:ascii="Century Gothic" w:hAnsi="Century Gothic"/>
          <w:b/>
          <w:color w:val="C00000"/>
          <w:sz w:val="28"/>
        </w:rPr>
      </w:pPr>
    </w:p>
    <w:p w14:paraId="5D58098A" w14:textId="52BC3F28" w:rsidR="00D96CBA" w:rsidRDefault="00D96CBA">
      <w:pPr>
        <w:rPr>
          <w:rFonts w:ascii="Century Gothic" w:hAnsi="Century Gothic"/>
          <w:b/>
          <w:color w:val="C00000"/>
          <w:sz w:val="28"/>
        </w:rPr>
      </w:pPr>
    </w:p>
    <w:p w14:paraId="3281BDA2" w14:textId="3E5F1B3A" w:rsidR="007B55C8" w:rsidRPr="007B55C8" w:rsidRDefault="007B55C8" w:rsidP="007B55C8">
      <w:pPr>
        <w:rPr>
          <w:rFonts w:ascii="Century Gothic" w:hAnsi="Century Gothic"/>
          <w:color w:val="C00000"/>
        </w:rPr>
      </w:pPr>
      <w:r w:rsidRPr="007B55C8">
        <w:rPr>
          <w:rFonts w:ascii="Century Gothic" w:hAnsi="Century Gothic"/>
          <w:noProof/>
          <w:color w:val="C00000"/>
        </w:rPr>
        <mc:AlternateContent>
          <mc:Choice Requires="wps">
            <w:drawing>
              <wp:anchor distT="0" distB="0" distL="114300" distR="114300" simplePos="0" relativeHeight="251693568" behindDoc="0" locked="0" layoutInCell="1" allowOverlap="1" wp14:anchorId="6D9F3EE9" wp14:editId="6AEFCF0B">
                <wp:simplePos x="0" y="0"/>
                <wp:positionH relativeFrom="column">
                  <wp:posOffset>3175</wp:posOffset>
                </wp:positionH>
                <wp:positionV relativeFrom="paragraph">
                  <wp:posOffset>199949</wp:posOffset>
                </wp:positionV>
                <wp:extent cx="3299155" cy="0"/>
                <wp:effectExtent l="0" t="0" r="0" b="0"/>
                <wp:wrapNone/>
                <wp:docPr id="57" name="Straight Connector 57"/>
                <wp:cNvGraphicFramePr/>
                <a:graphic xmlns:a="http://schemas.openxmlformats.org/drawingml/2006/main">
                  <a:graphicData uri="http://schemas.microsoft.com/office/word/2010/wordprocessingShape">
                    <wps:wsp>
                      <wps:cNvCnPr/>
                      <wps:spPr>
                        <a:xfrm flipV="1">
                          <a:off x="0" y="0"/>
                          <a:ext cx="329915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EA73F" id="Straight Connector 57"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5.75pt" to="260.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" strokecolor="#c00000" strokeweight=".5pt">
                <v:stroke joinstyle="miter"/>
              </v:line>
            </w:pict>
          </mc:Fallback>
        </mc:AlternateContent>
      </w:r>
      <w:r w:rsidR="009F6E61">
        <w:rPr>
          <w:rFonts w:ascii="Century Gothic" w:hAnsi="Century Gothic"/>
          <w:color w:val="C00000"/>
        </w:rPr>
        <w:t>Contents</w:t>
      </w:r>
      <w:r w:rsidRPr="007B55C8">
        <w:rPr>
          <w:rFonts w:ascii="Century Gothic" w:hAnsi="Century Gothic"/>
          <w:color w:val="C00000"/>
        </w:rPr>
        <w:t xml:space="preserve"> </w:t>
      </w:r>
    </w:p>
    <w:p w14:paraId="3654C891" w14:textId="7C0125BF" w:rsidR="007B55C8" w:rsidRDefault="009F6E61" w:rsidP="007B55C8">
      <w:pPr>
        <w:rPr>
          <w:rFonts w:ascii="Century Gothic" w:hAnsi="Century Gothic"/>
          <w:b/>
          <w:color w:val="C00000"/>
          <w:sz w:val="28"/>
        </w:rPr>
      </w:pPr>
      <w:r>
        <w:rPr>
          <w:rFonts w:ascii="Century Gothic" w:hAnsi="Century Gothic"/>
          <w:b/>
          <w:color w:val="C00000"/>
          <w:sz w:val="28"/>
        </w:rPr>
        <w:t>Introduction</w:t>
      </w:r>
    </w:p>
    <w:p w14:paraId="5311FA56" w14:textId="74D08BE9" w:rsidR="009F6E61" w:rsidRDefault="009F6E61" w:rsidP="007B55C8">
      <w:pPr>
        <w:rPr>
          <w:rFonts w:ascii="Century Gothic" w:hAnsi="Century Gothic"/>
          <w:b/>
          <w:color w:val="C00000"/>
          <w:sz w:val="28"/>
        </w:rPr>
      </w:pPr>
      <w:bookmarkStart w:id="0" w:name="_Hlk26986006"/>
      <w:r>
        <w:rPr>
          <w:rFonts w:ascii="Century Gothic" w:hAnsi="Century Gothic"/>
          <w:b/>
          <w:color w:val="C00000"/>
          <w:sz w:val="28"/>
        </w:rPr>
        <w:t>Interpreting the data within the consultation</w:t>
      </w:r>
    </w:p>
    <w:bookmarkEnd w:id="0"/>
    <w:p w14:paraId="7F946486" w14:textId="1C8D9323" w:rsidR="009F6E61" w:rsidRDefault="009F6E61" w:rsidP="007B55C8">
      <w:pPr>
        <w:rPr>
          <w:rFonts w:ascii="Century Gothic" w:hAnsi="Century Gothic"/>
          <w:b/>
          <w:color w:val="C00000"/>
          <w:sz w:val="28"/>
        </w:rPr>
      </w:pPr>
      <w:r>
        <w:rPr>
          <w:rFonts w:ascii="Century Gothic" w:hAnsi="Century Gothic"/>
          <w:b/>
          <w:color w:val="C00000"/>
          <w:sz w:val="28"/>
        </w:rPr>
        <w:t>Key conclusions</w:t>
      </w:r>
    </w:p>
    <w:p w14:paraId="7E525E0F" w14:textId="585039C5" w:rsidR="009F6E61" w:rsidRDefault="009F6E61" w:rsidP="007B55C8">
      <w:pPr>
        <w:rPr>
          <w:rFonts w:ascii="Century Gothic" w:hAnsi="Century Gothic"/>
          <w:b/>
          <w:color w:val="C00000"/>
          <w:sz w:val="28"/>
        </w:rPr>
      </w:pPr>
      <w:r>
        <w:rPr>
          <w:rFonts w:ascii="Century Gothic" w:hAnsi="Century Gothic"/>
          <w:b/>
          <w:color w:val="C00000"/>
          <w:sz w:val="28"/>
        </w:rPr>
        <w:t>Executive summary</w:t>
      </w:r>
    </w:p>
    <w:p w14:paraId="18C52E8F" w14:textId="0013BC72" w:rsidR="009F6E61" w:rsidRDefault="009F6E61" w:rsidP="007B55C8">
      <w:pPr>
        <w:rPr>
          <w:rFonts w:ascii="Century Gothic" w:hAnsi="Century Gothic"/>
          <w:b/>
          <w:color w:val="C00000"/>
          <w:sz w:val="28"/>
        </w:rPr>
      </w:pPr>
      <w:r>
        <w:rPr>
          <w:rFonts w:ascii="Century Gothic" w:hAnsi="Century Gothic"/>
          <w:b/>
          <w:color w:val="C00000"/>
          <w:sz w:val="28"/>
        </w:rPr>
        <w:t>Who gave their views?</w:t>
      </w:r>
    </w:p>
    <w:p w14:paraId="10310D40" w14:textId="2DB1F9B8" w:rsidR="009F6E61" w:rsidRDefault="009F6E61" w:rsidP="007B55C8">
      <w:pPr>
        <w:rPr>
          <w:rFonts w:ascii="Century Gothic" w:hAnsi="Century Gothic"/>
          <w:b/>
          <w:color w:val="C00000"/>
          <w:sz w:val="28"/>
        </w:rPr>
      </w:pPr>
      <w:bookmarkStart w:id="1" w:name="_Hlk27058307"/>
      <w:r>
        <w:rPr>
          <w:rFonts w:ascii="Century Gothic" w:hAnsi="Century Gothic"/>
          <w:b/>
          <w:color w:val="C00000"/>
          <w:sz w:val="28"/>
        </w:rPr>
        <w:t>Detailed findings</w:t>
      </w:r>
    </w:p>
    <w:p w14:paraId="1FC5C7E9" w14:textId="6F8CB81B" w:rsidR="009F6E61" w:rsidRDefault="009F6E61" w:rsidP="007B55C8">
      <w:pPr>
        <w:rPr>
          <w:rFonts w:ascii="Century Gothic" w:hAnsi="Century Gothic"/>
          <w:b/>
          <w:color w:val="C00000"/>
          <w:sz w:val="28"/>
        </w:rPr>
      </w:pPr>
      <w:bookmarkStart w:id="2" w:name="_Hlk27481808"/>
      <w:bookmarkEnd w:id="1"/>
      <w:r>
        <w:rPr>
          <w:rFonts w:ascii="Century Gothic" w:hAnsi="Century Gothic"/>
          <w:b/>
          <w:color w:val="C00000"/>
          <w:sz w:val="28"/>
        </w:rPr>
        <w:t>Appendix</w:t>
      </w:r>
    </w:p>
    <w:bookmarkEnd w:id="2"/>
    <w:p w14:paraId="047FD70D" w14:textId="06D49802" w:rsidR="009F6E61" w:rsidRDefault="009F6E61" w:rsidP="007B55C8">
      <w:pPr>
        <w:rPr>
          <w:rFonts w:ascii="Century Gothic" w:hAnsi="Century Gothic"/>
          <w:b/>
          <w:color w:val="C00000"/>
          <w:sz w:val="28"/>
        </w:rPr>
      </w:pPr>
      <w:r>
        <w:rPr>
          <w:rFonts w:ascii="Century Gothic" w:hAnsi="Century Gothic"/>
          <w:b/>
          <w:color w:val="C00000"/>
          <w:sz w:val="28"/>
        </w:rPr>
        <w:t>Quality Assurance</w:t>
      </w:r>
    </w:p>
    <w:p w14:paraId="24D8337C" w14:textId="153BDCB7" w:rsidR="009F6E61" w:rsidRDefault="009F6E61" w:rsidP="007B55C8">
      <w:pPr>
        <w:rPr>
          <w:rFonts w:ascii="Century Gothic" w:hAnsi="Century Gothic"/>
          <w:b/>
          <w:color w:val="C00000"/>
          <w:sz w:val="28"/>
        </w:rPr>
      </w:pPr>
    </w:p>
    <w:p w14:paraId="348F0297" w14:textId="6D6337D7" w:rsidR="009F6E61" w:rsidRDefault="009F6E61" w:rsidP="007B55C8">
      <w:pPr>
        <w:rPr>
          <w:rFonts w:ascii="Century Gothic" w:hAnsi="Century Gothic"/>
          <w:b/>
          <w:color w:val="C00000"/>
          <w:sz w:val="28"/>
        </w:rPr>
      </w:pPr>
    </w:p>
    <w:p w14:paraId="12621CE8" w14:textId="58FBB60A" w:rsidR="009F6E61" w:rsidRDefault="009F6E61" w:rsidP="007B55C8">
      <w:pPr>
        <w:rPr>
          <w:rFonts w:ascii="Century Gothic" w:hAnsi="Century Gothic"/>
          <w:b/>
          <w:color w:val="C00000"/>
          <w:sz w:val="28"/>
        </w:rPr>
      </w:pPr>
    </w:p>
    <w:p w14:paraId="4B837B98" w14:textId="0E294785" w:rsidR="009F6E61" w:rsidRDefault="009F6E61" w:rsidP="007B55C8">
      <w:pPr>
        <w:rPr>
          <w:rFonts w:ascii="Century Gothic" w:hAnsi="Century Gothic"/>
          <w:b/>
          <w:color w:val="C00000"/>
          <w:sz w:val="28"/>
        </w:rPr>
      </w:pPr>
    </w:p>
    <w:p w14:paraId="60A96FDD" w14:textId="5F35541D" w:rsidR="009F6E61" w:rsidRDefault="009F6E61" w:rsidP="007B55C8">
      <w:pPr>
        <w:rPr>
          <w:rFonts w:ascii="Century Gothic" w:hAnsi="Century Gothic"/>
          <w:b/>
          <w:color w:val="C00000"/>
          <w:sz w:val="28"/>
        </w:rPr>
      </w:pPr>
    </w:p>
    <w:p w14:paraId="1BE8CCC8" w14:textId="4D04CBE1" w:rsidR="009F6E61" w:rsidRDefault="009F6E61" w:rsidP="007B55C8">
      <w:pPr>
        <w:rPr>
          <w:rFonts w:ascii="Century Gothic" w:hAnsi="Century Gothic"/>
          <w:b/>
          <w:color w:val="C00000"/>
          <w:sz w:val="28"/>
        </w:rPr>
      </w:pPr>
    </w:p>
    <w:p w14:paraId="4C0E4B8F" w14:textId="5B75781A" w:rsidR="009F6E61" w:rsidRDefault="009F6E61" w:rsidP="007B55C8">
      <w:pPr>
        <w:rPr>
          <w:rFonts w:ascii="Century Gothic" w:hAnsi="Century Gothic"/>
          <w:b/>
          <w:color w:val="C00000"/>
          <w:sz w:val="28"/>
        </w:rPr>
      </w:pPr>
    </w:p>
    <w:p w14:paraId="448D5E67" w14:textId="7E6B70E7" w:rsidR="009F6E61" w:rsidRDefault="009F6E61" w:rsidP="007B55C8">
      <w:pPr>
        <w:rPr>
          <w:rFonts w:ascii="Century Gothic" w:hAnsi="Century Gothic"/>
          <w:b/>
          <w:color w:val="C00000"/>
          <w:sz w:val="28"/>
        </w:rPr>
      </w:pPr>
    </w:p>
    <w:p w14:paraId="7AD745CD" w14:textId="2F9DBB4A" w:rsidR="009F6E61" w:rsidRDefault="009F6E61" w:rsidP="007B55C8">
      <w:pPr>
        <w:rPr>
          <w:rFonts w:ascii="Century Gothic" w:hAnsi="Century Gothic"/>
          <w:b/>
          <w:color w:val="C00000"/>
          <w:sz w:val="28"/>
        </w:rPr>
      </w:pPr>
    </w:p>
    <w:p w14:paraId="5126DC6D" w14:textId="5AE31391" w:rsidR="009F6E61" w:rsidRDefault="009F6E61" w:rsidP="007B55C8">
      <w:pPr>
        <w:rPr>
          <w:rFonts w:ascii="Century Gothic" w:hAnsi="Century Gothic"/>
          <w:b/>
          <w:color w:val="C00000"/>
          <w:sz w:val="28"/>
        </w:rPr>
      </w:pPr>
    </w:p>
    <w:p w14:paraId="547296F0" w14:textId="4B15594B" w:rsidR="009F6E61" w:rsidRDefault="009F6E61" w:rsidP="007B55C8">
      <w:pPr>
        <w:rPr>
          <w:rFonts w:ascii="Century Gothic" w:hAnsi="Century Gothic"/>
          <w:b/>
          <w:color w:val="C00000"/>
          <w:sz w:val="28"/>
        </w:rPr>
      </w:pPr>
    </w:p>
    <w:p w14:paraId="0D0F5F80" w14:textId="21CF6F65" w:rsidR="009F6E61" w:rsidRDefault="009F6E61" w:rsidP="007B55C8">
      <w:pPr>
        <w:rPr>
          <w:rFonts w:ascii="Century Gothic" w:hAnsi="Century Gothic"/>
          <w:b/>
          <w:color w:val="C00000"/>
          <w:sz w:val="28"/>
        </w:rPr>
      </w:pPr>
    </w:p>
    <w:p w14:paraId="2DF12A84" w14:textId="17F8E5F8" w:rsidR="009F6E61" w:rsidRDefault="009F6E61" w:rsidP="007B55C8">
      <w:pPr>
        <w:rPr>
          <w:rFonts w:ascii="Century Gothic" w:hAnsi="Century Gothic"/>
          <w:b/>
          <w:color w:val="C00000"/>
          <w:sz w:val="28"/>
        </w:rPr>
      </w:pPr>
    </w:p>
    <w:p w14:paraId="429B10AB" w14:textId="51DB4517" w:rsidR="009F6E61" w:rsidRDefault="009F6E61" w:rsidP="007B55C8">
      <w:pPr>
        <w:rPr>
          <w:rFonts w:ascii="Century Gothic" w:hAnsi="Century Gothic"/>
          <w:b/>
          <w:color w:val="C00000"/>
          <w:sz w:val="28"/>
        </w:rPr>
      </w:pPr>
    </w:p>
    <w:p w14:paraId="63F65C71" w14:textId="7D455A20" w:rsidR="009F6E61" w:rsidRDefault="009F6E61" w:rsidP="007B55C8">
      <w:pPr>
        <w:rPr>
          <w:rFonts w:ascii="Century Gothic" w:hAnsi="Century Gothic"/>
          <w:b/>
          <w:color w:val="C00000"/>
          <w:sz w:val="28"/>
        </w:rPr>
      </w:pPr>
    </w:p>
    <w:p w14:paraId="689F8039" w14:textId="4A06FBA0" w:rsidR="009F6E61" w:rsidRDefault="009F6E61" w:rsidP="007B55C8">
      <w:pPr>
        <w:rPr>
          <w:rFonts w:ascii="Century Gothic" w:hAnsi="Century Gothic"/>
          <w:b/>
          <w:color w:val="C00000"/>
          <w:sz w:val="28"/>
        </w:rPr>
      </w:pPr>
    </w:p>
    <w:p w14:paraId="08EFF8B4" w14:textId="7924C11E" w:rsidR="009F6E61" w:rsidRDefault="009F6E61" w:rsidP="007B55C8">
      <w:pPr>
        <w:rPr>
          <w:rFonts w:ascii="Century Gothic" w:hAnsi="Century Gothic"/>
          <w:b/>
          <w:color w:val="C00000"/>
          <w:sz w:val="28"/>
        </w:rPr>
      </w:pPr>
    </w:p>
    <w:p w14:paraId="121190CA" w14:textId="0AEA06AF" w:rsidR="009F6E61" w:rsidRDefault="009F6E61" w:rsidP="007B55C8">
      <w:pPr>
        <w:rPr>
          <w:rFonts w:ascii="Century Gothic" w:hAnsi="Century Gothic"/>
          <w:b/>
          <w:color w:val="C00000"/>
          <w:sz w:val="28"/>
        </w:rPr>
      </w:pPr>
      <w:r>
        <w:rPr>
          <w:rFonts w:ascii="Century Gothic" w:hAnsi="Century Gothic"/>
          <w:b/>
          <w:color w:val="C00000"/>
          <w:sz w:val="28"/>
        </w:rPr>
        <w:lastRenderedPageBreak/>
        <w:t>Introduction</w:t>
      </w:r>
    </w:p>
    <w:p w14:paraId="483E7220" w14:textId="77777777" w:rsidR="009C7ED5" w:rsidRPr="00AD256F" w:rsidRDefault="009C7ED5" w:rsidP="009C7ED5">
      <w:p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Essex County Council spends over £2bn each year on essential services for the people of Essex.  </w:t>
      </w:r>
    </w:p>
    <w:p w14:paraId="015FB7B8" w14:textId="77777777" w:rsidR="000E6A7C" w:rsidRDefault="009C7ED5" w:rsidP="009C7ED5">
      <w:p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 xml:space="preserve">This is a substantial amount of money, but it doesn’t go as far as we would like.  Just like households across Essex, </w:t>
      </w:r>
      <w:r w:rsidR="000E6A7C">
        <w:rPr>
          <w:rFonts w:eastAsia="Times New Roman" w:cs="Arial"/>
          <w:szCs w:val="24"/>
          <w:lang w:eastAsia="en-GB"/>
        </w:rPr>
        <w:t>Essex County Council (ECC)</w:t>
      </w:r>
      <w:r w:rsidRPr="00AD256F">
        <w:rPr>
          <w:rFonts w:eastAsia="Times New Roman" w:cs="Arial"/>
          <w:szCs w:val="24"/>
          <w:lang w:eastAsia="en-GB"/>
        </w:rPr>
        <w:t xml:space="preserve"> </w:t>
      </w:r>
      <w:proofErr w:type="gramStart"/>
      <w:r w:rsidRPr="00AD256F">
        <w:rPr>
          <w:rFonts w:eastAsia="Times New Roman" w:cs="Arial"/>
          <w:szCs w:val="24"/>
          <w:lang w:eastAsia="en-GB"/>
        </w:rPr>
        <w:t>have to</w:t>
      </w:r>
      <w:proofErr w:type="gramEnd"/>
      <w:r w:rsidRPr="00AD256F">
        <w:rPr>
          <w:rFonts w:eastAsia="Times New Roman" w:cs="Arial"/>
          <w:szCs w:val="24"/>
          <w:lang w:eastAsia="en-GB"/>
        </w:rPr>
        <w:t xml:space="preserve"> make difficult choices about where </w:t>
      </w:r>
      <w:r w:rsidR="000E6A7C">
        <w:rPr>
          <w:rFonts w:eastAsia="Times New Roman" w:cs="Arial"/>
          <w:szCs w:val="24"/>
          <w:lang w:eastAsia="en-GB"/>
        </w:rPr>
        <w:t>they</w:t>
      </w:r>
      <w:r w:rsidRPr="00AD256F">
        <w:rPr>
          <w:rFonts w:eastAsia="Times New Roman" w:cs="Arial"/>
          <w:szCs w:val="24"/>
          <w:lang w:eastAsia="en-GB"/>
        </w:rPr>
        <w:t xml:space="preserve"> spend, and where to make savings.  </w:t>
      </w:r>
    </w:p>
    <w:p w14:paraId="1EAD0354" w14:textId="4B291036" w:rsidR="009C7ED5" w:rsidRPr="00AD256F" w:rsidRDefault="000E6A7C" w:rsidP="009C7ED5">
      <w:pPr>
        <w:spacing w:before="100" w:beforeAutospacing="1" w:after="100" w:afterAutospacing="1" w:line="240" w:lineRule="auto"/>
        <w:rPr>
          <w:rFonts w:eastAsia="Times New Roman" w:cs="Arial"/>
          <w:szCs w:val="24"/>
          <w:lang w:eastAsia="en-GB"/>
        </w:rPr>
      </w:pPr>
      <w:r>
        <w:rPr>
          <w:rFonts w:eastAsia="Times New Roman" w:cs="Arial"/>
          <w:szCs w:val="24"/>
          <w:lang w:eastAsia="en-GB"/>
        </w:rPr>
        <w:t>ECC</w:t>
      </w:r>
      <w:r w:rsidR="009C7ED5" w:rsidRPr="00AD256F">
        <w:rPr>
          <w:rFonts w:eastAsia="Times New Roman" w:cs="Arial"/>
          <w:szCs w:val="24"/>
          <w:lang w:eastAsia="en-GB"/>
        </w:rPr>
        <w:t xml:space="preserve"> face financial pressure because:</w:t>
      </w:r>
    </w:p>
    <w:p w14:paraId="6E656EDA" w14:textId="4BC149E8" w:rsidR="009C7ED5" w:rsidRPr="00AD256F" w:rsidRDefault="009C7ED5" w:rsidP="009C7ED5">
      <w:pPr>
        <w:numPr>
          <w:ilvl w:val="0"/>
          <w:numId w:val="2"/>
        </w:num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 xml:space="preserve">the money </w:t>
      </w:r>
      <w:r w:rsidR="000E6A7C">
        <w:rPr>
          <w:rFonts w:eastAsia="Times New Roman" w:cs="Arial"/>
          <w:szCs w:val="24"/>
          <w:lang w:eastAsia="en-GB"/>
        </w:rPr>
        <w:t>ECC</w:t>
      </w:r>
      <w:r w:rsidRPr="00AD256F">
        <w:rPr>
          <w:rFonts w:eastAsia="Times New Roman" w:cs="Arial"/>
          <w:szCs w:val="24"/>
          <w:lang w:eastAsia="en-GB"/>
        </w:rPr>
        <w:t xml:space="preserve"> receive from national government has reduced – for every £1 we received five years ago, we receive only 37p today;</w:t>
      </w:r>
    </w:p>
    <w:p w14:paraId="445A8A05" w14:textId="501E1443" w:rsidR="009C7ED5" w:rsidRPr="00AD256F" w:rsidRDefault="009C7ED5" w:rsidP="009C7ED5">
      <w:pPr>
        <w:numPr>
          <w:ilvl w:val="0"/>
          <w:numId w:val="2"/>
        </w:num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 xml:space="preserve">more people need </w:t>
      </w:r>
      <w:r w:rsidR="000E6A7C">
        <w:rPr>
          <w:rFonts w:eastAsia="Times New Roman" w:cs="Arial"/>
          <w:szCs w:val="24"/>
          <w:lang w:eastAsia="en-GB"/>
        </w:rPr>
        <w:t>ECC</w:t>
      </w:r>
      <w:r w:rsidRPr="00AD256F">
        <w:rPr>
          <w:rFonts w:eastAsia="Times New Roman" w:cs="Arial"/>
          <w:szCs w:val="24"/>
          <w:lang w:eastAsia="en-GB"/>
        </w:rPr>
        <w:t xml:space="preserve"> services and support; and</w:t>
      </w:r>
    </w:p>
    <w:p w14:paraId="606DC026" w14:textId="77777777" w:rsidR="009C7ED5" w:rsidRPr="00AD256F" w:rsidRDefault="009C7ED5" w:rsidP="009C7ED5">
      <w:pPr>
        <w:numPr>
          <w:ilvl w:val="0"/>
          <w:numId w:val="2"/>
        </w:num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the costs of providing services has increased – partly due to inflation, but also as a result of changes in the law (e.g. the introduction of the national living wage).</w:t>
      </w:r>
    </w:p>
    <w:p w14:paraId="6D7165F1" w14:textId="6D9FD842" w:rsidR="009C7ED5" w:rsidRPr="00AD256F" w:rsidRDefault="009C7ED5" w:rsidP="009C7ED5">
      <w:p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 xml:space="preserve">To balance our budget, </w:t>
      </w:r>
      <w:r w:rsidR="000E6A7C">
        <w:rPr>
          <w:rFonts w:eastAsia="Times New Roman" w:cs="Arial"/>
          <w:szCs w:val="24"/>
          <w:lang w:eastAsia="en-GB"/>
        </w:rPr>
        <w:t>Essex county council</w:t>
      </w:r>
      <w:r w:rsidRPr="00AD256F">
        <w:rPr>
          <w:rFonts w:eastAsia="Times New Roman" w:cs="Arial"/>
          <w:szCs w:val="24"/>
          <w:lang w:eastAsia="en-GB"/>
        </w:rPr>
        <w:t xml:space="preserve"> have already had to make over £370m of savings over the past five years.  </w:t>
      </w:r>
      <w:r w:rsidR="00CA3D71">
        <w:rPr>
          <w:rFonts w:eastAsia="Times New Roman" w:cs="Arial"/>
          <w:szCs w:val="24"/>
          <w:lang w:eastAsia="en-GB"/>
        </w:rPr>
        <w:t>ECC</w:t>
      </w:r>
      <w:r w:rsidRPr="00AD256F">
        <w:rPr>
          <w:rFonts w:eastAsia="Times New Roman" w:cs="Arial"/>
          <w:szCs w:val="24"/>
          <w:lang w:eastAsia="en-GB"/>
        </w:rPr>
        <w:t xml:space="preserve"> benchmark strongly and have been rated by </w:t>
      </w:r>
      <w:hyperlink r:id="rId15" w:history="1">
        <w:proofErr w:type="spellStart"/>
        <w:r w:rsidRPr="00AD256F">
          <w:rPr>
            <w:rFonts w:eastAsia="Times New Roman" w:cs="Arial"/>
            <w:color w:val="0000FF"/>
            <w:szCs w:val="24"/>
            <w:u w:val="single"/>
            <w:lang w:eastAsia="en-GB"/>
          </w:rPr>
          <w:t>iMPOWER</w:t>
        </w:r>
        <w:proofErr w:type="spellEnd"/>
      </w:hyperlink>
      <w:r w:rsidRPr="00AD256F">
        <w:rPr>
          <w:rFonts w:eastAsia="Times New Roman" w:cs="Arial"/>
          <w:szCs w:val="24"/>
          <w:lang w:eastAsia="en-GB"/>
        </w:rPr>
        <w:t xml:space="preserve"> in the Top 10 most productive councils in England.</w:t>
      </w:r>
    </w:p>
    <w:p w14:paraId="55E4DEC6" w14:textId="77777777" w:rsidR="00CA3D71" w:rsidRDefault="009C7ED5" w:rsidP="009C7ED5">
      <w:pPr>
        <w:spacing w:before="100" w:beforeAutospacing="1" w:after="100" w:afterAutospacing="1" w:line="240" w:lineRule="auto"/>
        <w:rPr>
          <w:rFonts w:eastAsia="Times New Roman" w:cs="Arial"/>
          <w:szCs w:val="24"/>
          <w:lang w:eastAsia="en-GB"/>
        </w:rPr>
      </w:pPr>
      <w:r w:rsidRPr="00AD256F">
        <w:rPr>
          <w:rFonts w:eastAsia="Times New Roman" w:cs="Arial"/>
          <w:szCs w:val="24"/>
          <w:lang w:eastAsia="en-GB"/>
        </w:rPr>
        <w:t xml:space="preserve">Recent government announcements have suggested that more money could be available for councils next year.  This funding may be short term and is unlikely to be </w:t>
      </w:r>
      <w:proofErr w:type="gramStart"/>
      <w:r w:rsidRPr="00AD256F">
        <w:rPr>
          <w:rFonts w:eastAsia="Times New Roman" w:cs="Arial"/>
          <w:szCs w:val="24"/>
          <w:lang w:eastAsia="en-GB"/>
        </w:rPr>
        <w:t>sufficient</w:t>
      </w:r>
      <w:proofErr w:type="gramEnd"/>
      <w:r w:rsidRPr="00AD256F">
        <w:rPr>
          <w:rFonts w:eastAsia="Times New Roman" w:cs="Arial"/>
          <w:szCs w:val="24"/>
          <w:lang w:eastAsia="en-GB"/>
        </w:rPr>
        <w:t xml:space="preserve"> to meet the rising costs of council services.  </w:t>
      </w:r>
    </w:p>
    <w:p w14:paraId="54F88A78" w14:textId="77777777" w:rsidR="00CA3D71" w:rsidRDefault="00CA3D71" w:rsidP="009C7ED5">
      <w:pPr>
        <w:spacing w:before="100" w:beforeAutospacing="1" w:after="100" w:afterAutospacing="1" w:line="240" w:lineRule="auto"/>
        <w:rPr>
          <w:rFonts w:eastAsia="Times New Roman" w:cs="Arial"/>
          <w:szCs w:val="24"/>
          <w:lang w:eastAsia="en-GB"/>
        </w:rPr>
      </w:pPr>
      <w:r>
        <w:rPr>
          <w:rFonts w:eastAsia="Times New Roman" w:cs="Arial"/>
          <w:szCs w:val="24"/>
          <w:lang w:eastAsia="en-GB"/>
        </w:rPr>
        <w:t>Essex County council’s</w:t>
      </w:r>
      <w:r w:rsidR="009C7ED5" w:rsidRPr="00AD256F">
        <w:rPr>
          <w:rFonts w:eastAsia="Times New Roman" w:cs="Arial"/>
          <w:szCs w:val="24"/>
          <w:lang w:eastAsia="en-GB"/>
        </w:rPr>
        <w:t xml:space="preserve"> longer-term financial position remains unclear. </w:t>
      </w:r>
    </w:p>
    <w:p w14:paraId="3260BD39" w14:textId="158F182E" w:rsidR="009C7ED5" w:rsidRPr="00AD256F" w:rsidRDefault="0020105E" w:rsidP="009C7ED5">
      <w:pPr>
        <w:spacing w:before="100" w:beforeAutospacing="1" w:after="100" w:afterAutospacing="1" w:line="240" w:lineRule="auto"/>
        <w:rPr>
          <w:rFonts w:eastAsia="Times New Roman" w:cs="Arial"/>
          <w:szCs w:val="24"/>
          <w:lang w:eastAsia="en-GB"/>
        </w:rPr>
      </w:pPr>
      <w:r>
        <w:rPr>
          <w:rFonts w:eastAsia="Times New Roman" w:cs="Arial"/>
          <w:szCs w:val="24"/>
          <w:lang w:eastAsia="en-GB"/>
        </w:rPr>
        <w:t>Therefore,</w:t>
      </w:r>
      <w:r w:rsidR="00CA3D71">
        <w:rPr>
          <w:rFonts w:eastAsia="Times New Roman" w:cs="Arial"/>
          <w:szCs w:val="24"/>
          <w:lang w:eastAsia="en-GB"/>
        </w:rPr>
        <w:t xml:space="preserve"> Essex County Council</w:t>
      </w:r>
      <w:r w:rsidR="00160BA5">
        <w:rPr>
          <w:rFonts w:eastAsia="Times New Roman" w:cs="Arial"/>
          <w:szCs w:val="24"/>
          <w:lang w:eastAsia="en-GB"/>
        </w:rPr>
        <w:t xml:space="preserve"> </w:t>
      </w:r>
      <w:r w:rsidR="00CF6EA1">
        <w:rPr>
          <w:rFonts w:eastAsia="Times New Roman" w:cs="Arial"/>
          <w:szCs w:val="24"/>
          <w:lang w:eastAsia="en-GB"/>
        </w:rPr>
        <w:t>have decided to consult</w:t>
      </w:r>
      <w:r w:rsidR="00CF6EA1" w:rsidRPr="00CF6EA1">
        <w:rPr>
          <w:rFonts w:eastAsia="Times New Roman" w:cs="Arial"/>
          <w:szCs w:val="24"/>
          <w:lang w:eastAsia="en-GB"/>
        </w:rPr>
        <w:t xml:space="preserve"> to inform the setting of ECC’s 2020-21 Budget, and for gathering insights that will inform resource and business planning in the longer-term</w:t>
      </w:r>
    </w:p>
    <w:p w14:paraId="0DCA02EF" w14:textId="77777777" w:rsidR="00071483" w:rsidRPr="00AD256F" w:rsidRDefault="00071483" w:rsidP="00071483">
      <w:pPr>
        <w:rPr>
          <w:rFonts w:cs="Arial"/>
        </w:rPr>
      </w:pPr>
      <w:r w:rsidRPr="00AD256F">
        <w:rPr>
          <w:rFonts w:cs="Arial"/>
        </w:rPr>
        <w:t>This report shows the findings from this consultation. Respondents were given a list of proposals and options for services across the county and the analysis has been reported as an overall county wide view and data captured can be split into the following districts:</w:t>
      </w:r>
    </w:p>
    <w:p w14:paraId="19DF474B" w14:textId="77777777" w:rsidR="00071483" w:rsidRPr="00AD256F" w:rsidRDefault="00071483" w:rsidP="00071483">
      <w:pPr>
        <w:rPr>
          <w:rFonts w:cs="Arial"/>
        </w:rPr>
      </w:pPr>
    </w:p>
    <w:p w14:paraId="25BED221" w14:textId="77777777" w:rsidR="00071483" w:rsidRPr="00AD256F" w:rsidRDefault="00071483" w:rsidP="00071483">
      <w:pPr>
        <w:pStyle w:val="ListParagraph"/>
        <w:numPr>
          <w:ilvl w:val="0"/>
          <w:numId w:val="8"/>
        </w:numPr>
        <w:rPr>
          <w:rFonts w:cs="Arial"/>
        </w:rPr>
      </w:pPr>
      <w:r w:rsidRPr="00AD256F">
        <w:rPr>
          <w:rFonts w:cs="Arial"/>
        </w:rPr>
        <w:t>Basildon</w:t>
      </w:r>
    </w:p>
    <w:p w14:paraId="248FF336" w14:textId="77777777" w:rsidR="00071483" w:rsidRPr="00AD256F" w:rsidRDefault="00071483" w:rsidP="00071483">
      <w:pPr>
        <w:pStyle w:val="ListParagraph"/>
        <w:numPr>
          <w:ilvl w:val="0"/>
          <w:numId w:val="8"/>
        </w:numPr>
        <w:rPr>
          <w:rFonts w:cs="Arial"/>
        </w:rPr>
      </w:pPr>
      <w:r w:rsidRPr="00AD256F">
        <w:rPr>
          <w:rFonts w:cs="Arial"/>
        </w:rPr>
        <w:t>Braintree</w:t>
      </w:r>
    </w:p>
    <w:p w14:paraId="41723370" w14:textId="77777777" w:rsidR="00071483" w:rsidRPr="00AD256F" w:rsidRDefault="00071483" w:rsidP="00071483">
      <w:pPr>
        <w:pStyle w:val="ListParagraph"/>
        <w:numPr>
          <w:ilvl w:val="0"/>
          <w:numId w:val="8"/>
        </w:numPr>
        <w:rPr>
          <w:rFonts w:cs="Arial"/>
        </w:rPr>
      </w:pPr>
      <w:r w:rsidRPr="00AD256F">
        <w:rPr>
          <w:rFonts w:cs="Arial"/>
        </w:rPr>
        <w:t>Brentwood</w:t>
      </w:r>
    </w:p>
    <w:p w14:paraId="552C1AD7" w14:textId="77777777" w:rsidR="00071483" w:rsidRPr="00AD256F" w:rsidRDefault="00071483" w:rsidP="00071483">
      <w:pPr>
        <w:pStyle w:val="ListParagraph"/>
        <w:numPr>
          <w:ilvl w:val="0"/>
          <w:numId w:val="8"/>
        </w:numPr>
        <w:rPr>
          <w:rFonts w:cs="Arial"/>
        </w:rPr>
      </w:pPr>
      <w:r w:rsidRPr="00AD256F">
        <w:rPr>
          <w:rFonts w:cs="Arial"/>
        </w:rPr>
        <w:t>Castle Point</w:t>
      </w:r>
    </w:p>
    <w:p w14:paraId="180E8B11" w14:textId="77777777" w:rsidR="00071483" w:rsidRPr="00AD256F" w:rsidRDefault="00071483" w:rsidP="00071483">
      <w:pPr>
        <w:pStyle w:val="ListParagraph"/>
        <w:numPr>
          <w:ilvl w:val="0"/>
          <w:numId w:val="8"/>
        </w:numPr>
        <w:rPr>
          <w:rFonts w:cs="Arial"/>
        </w:rPr>
      </w:pPr>
      <w:r w:rsidRPr="00AD256F">
        <w:rPr>
          <w:rFonts w:cs="Arial"/>
        </w:rPr>
        <w:t>Chelmsford</w:t>
      </w:r>
    </w:p>
    <w:p w14:paraId="00F9C04E" w14:textId="77777777" w:rsidR="00071483" w:rsidRPr="00AD256F" w:rsidRDefault="00071483" w:rsidP="00071483">
      <w:pPr>
        <w:pStyle w:val="ListParagraph"/>
        <w:numPr>
          <w:ilvl w:val="0"/>
          <w:numId w:val="8"/>
        </w:numPr>
        <w:rPr>
          <w:rFonts w:cs="Arial"/>
        </w:rPr>
      </w:pPr>
      <w:r w:rsidRPr="00AD256F">
        <w:rPr>
          <w:rFonts w:cs="Arial"/>
        </w:rPr>
        <w:t>Colchester</w:t>
      </w:r>
    </w:p>
    <w:p w14:paraId="08531B80" w14:textId="77777777" w:rsidR="00071483" w:rsidRPr="00AD256F" w:rsidRDefault="00071483" w:rsidP="00071483">
      <w:pPr>
        <w:pStyle w:val="ListParagraph"/>
        <w:numPr>
          <w:ilvl w:val="0"/>
          <w:numId w:val="8"/>
        </w:numPr>
        <w:rPr>
          <w:rFonts w:cs="Arial"/>
        </w:rPr>
      </w:pPr>
      <w:r w:rsidRPr="00AD256F">
        <w:rPr>
          <w:rFonts w:cs="Arial"/>
        </w:rPr>
        <w:t>Epping Forest</w:t>
      </w:r>
    </w:p>
    <w:p w14:paraId="7752A296" w14:textId="77777777" w:rsidR="00071483" w:rsidRPr="00AD256F" w:rsidRDefault="00071483" w:rsidP="00071483">
      <w:pPr>
        <w:pStyle w:val="ListParagraph"/>
        <w:numPr>
          <w:ilvl w:val="0"/>
          <w:numId w:val="8"/>
        </w:numPr>
        <w:rPr>
          <w:rFonts w:cs="Arial"/>
        </w:rPr>
      </w:pPr>
      <w:r w:rsidRPr="00AD256F">
        <w:rPr>
          <w:rFonts w:cs="Arial"/>
        </w:rPr>
        <w:t>Harlow</w:t>
      </w:r>
    </w:p>
    <w:p w14:paraId="38345CD3" w14:textId="77777777" w:rsidR="00071483" w:rsidRPr="00AD256F" w:rsidRDefault="00071483" w:rsidP="00071483">
      <w:pPr>
        <w:pStyle w:val="ListParagraph"/>
        <w:numPr>
          <w:ilvl w:val="0"/>
          <w:numId w:val="8"/>
        </w:numPr>
        <w:rPr>
          <w:rFonts w:cs="Arial"/>
        </w:rPr>
      </w:pPr>
      <w:r w:rsidRPr="00AD256F">
        <w:rPr>
          <w:rFonts w:cs="Arial"/>
        </w:rPr>
        <w:t>Maldon</w:t>
      </w:r>
    </w:p>
    <w:p w14:paraId="4BD9E457" w14:textId="77777777" w:rsidR="00071483" w:rsidRPr="00AD256F" w:rsidRDefault="00071483" w:rsidP="00071483">
      <w:pPr>
        <w:pStyle w:val="ListParagraph"/>
        <w:numPr>
          <w:ilvl w:val="0"/>
          <w:numId w:val="8"/>
        </w:numPr>
        <w:rPr>
          <w:rFonts w:cs="Arial"/>
        </w:rPr>
      </w:pPr>
      <w:r w:rsidRPr="00AD256F">
        <w:rPr>
          <w:rFonts w:cs="Arial"/>
        </w:rPr>
        <w:t>Rochford</w:t>
      </w:r>
    </w:p>
    <w:p w14:paraId="0119C7B5" w14:textId="77777777" w:rsidR="00071483" w:rsidRPr="00AD256F" w:rsidRDefault="00071483" w:rsidP="00071483">
      <w:pPr>
        <w:pStyle w:val="ListParagraph"/>
        <w:numPr>
          <w:ilvl w:val="0"/>
          <w:numId w:val="8"/>
        </w:numPr>
        <w:rPr>
          <w:rFonts w:cs="Arial"/>
        </w:rPr>
      </w:pPr>
      <w:r w:rsidRPr="00AD256F">
        <w:rPr>
          <w:rFonts w:cs="Arial"/>
        </w:rPr>
        <w:t>Tendring</w:t>
      </w:r>
    </w:p>
    <w:p w14:paraId="7599617A" w14:textId="15CF156D" w:rsidR="00DF3A21" w:rsidRPr="00AD256F" w:rsidRDefault="00071483" w:rsidP="00AD256F">
      <w:pPr>
        <w:pStyle w:val="ListParagraph"/>
        <w:numPr>
          <w:ilvl w:val="0"/>
          <w:numId w:val="8"/>
        </w:numPr>
        <w:rPr>
          <w:rFonts w:cs="Arial"/>
        </w:rPr>
      </w:pPr>
      <w:r w:rsidRPr="00AD256F">
        <w:rPr>
          <w:rFonts w:cs="Arial"/>
        </w:rPr>
        <w:t>Uttlesford</w:t>
      </w:r>
    </w:p>
    <w:p w14:paraId="073EA536" w14:textId="0954C3AA" w:rsidR="00DF3A21" w:rsidRDefault="00DF3A21" w:rsidP="009C7ED5">
      <w:pPr>
        <w:spacing w:before="100" w:beforeAutospacing="1" w:after="100" w:afterAutospacing="1" w:line="240" w:lineRule="auto"/>
        <w:rPr>
          <w:rFonts w:ascii="Times New Roman" w:eastAsia="Times New Roman" w:hAnsi="Times New Roman" w:cs="Times New Roman"/>
          <w:szCs w:val="24"/>
          <w:lang w:eastAsia="en-GB"/>
        </w:rPr>
      </w:pPr>
    </w:p>
    <w:p w14:paraId="13E30955" w14:textId="07E9BAAE" w:rsidR="00DF3A21" w:rsidRDefault="00DF3A21" w:rsidP="009C7ED5">
      <w:pPr>
        <w:spacing w:before="100" w:beforeAutospacing="1" w:after="100" w:afterAutospacing="1" w:line="240" w:lineRule="auto"/>
        <w:rPr>
          <w:rFonts w:ascii="Times New Roman" w:eastAsia="Times New Roman" w:hAnsi="Times New Roman" w:cs="Times New Roman"/>
          <w:szCs w:val="24"/>
          <w:lang w:eastAsia="en-GB"/>
        </w:rPr>
      </w:pPr>
    </w:p>
    <w:p w14:paraId="2CAB4C8D" w14:textId="42A47E8F" w:rsidR="00DF3A21" w:rsidRDefault="00DF3A21" w:rsidP="009C7ED5">
      <w:pPr>
        <w:spacing w:before="100" w:beforeAutospacing="1" w:after="100" w:afterAutospacing="1" w:line="240" w:lineRule="auto"/>
        <w:rPr>
          <w:rFonts w:ascii="Times New Roman" w:eastAsia="Times New Roman" w:hAnsi="Times New Roman" w:cs="Times New Roman"/>
          <w:szCs w:val="24"/>
          <w:lang w:eastAsia="en-GB"/>
        </w:rPr>
      </w:pPr>
    </w:p>
    <w:p w14:paraId="362BAB30" w14:textId="1FDB53CF" w:rsidR="00DF3A21" w:rsidRDefault="00DF3A21" w:rsidP="00DF3A21">
      <w:pPr>
        <w:rPr>
          <w:rFonts w:ascii="Century Gothic" w:hAnsi="Century Gothic"/>
          <w:b/>
          <w:color w:val="C00000"/>
          <w:sz w:val="28"/>
        </w:rPr>
      </w:pPr>
      <w:r>
        <w:rPr>
          <w:rFonts w:ascii="Century Gothic" w:hAnsi="Century Gothic"/>
          <w:b/>
          <w:color w:val="C00000"/>
          <w:sz w:val="28"/>
        </w:rPr>
        <w:lastRenderedPageBreak/>
        <w:t>Interpreting the data within the consultation</w:t>
      </w:r>
    </w:p>
    <w:p w14:paraId="089BD92B" w14:textId="77777777" w:rsidR="00DF3A21" w:rsidRDefault="00DF3A21" w:rsidP="00DF3A21">
      <w:pPr>
        <w:pStyle w:val="Heading1"/>
        <w:rPr>
          <w:b w:val="0"/>
          <w:sz w:val="24"/>
          <w:szCs w:val="24"/>
        </w:rPr>
      </w:pPr>
      <w:r w:rsidRPr="00E377C4">
        <w:rPr>
          <w:b w:val="0"/>
          <w:sz w:val="24"/>
          <w:szCs w:val="24"/>
        </w:rPr>
        <w:t>This report contains several tables and charts that present the consultation findings.</w:t>
      </w:r>
      <w:r>
        <w:rPr>
          <w:b w:val="0"/>
          <w:sz w:val="24"/>
          <w:szCs w:val="24"/>
        </w:rPr>
        <w:t xml:space="preserve"> </w:t>
      </w:r>
      <w:r w:rsidRPr="00E377C4">
        <w:rPr>
          <w:b w:val="0"/>
          <w:sz w:val="24"/>
          <w:szCs w:val="24"/>
        </w:rPr>
        <w:t>In some instances, responses may not add up to 100%. There are several reasons why this might happen:</w:t>
      </w:r>
      <w:r>
        <w:rPr>
          <w:b w:val="0"/>
          <w:sz w:val="24"/>
          <w:szCs w:val="24"/>
        </w:rPr>
        <w:t xml:space="preserve"> </w:t>
      </w:r>
    </w:p>
    <w:p w14:paraId="5DE6ED5C" w14:textId="77777777" w:rsidR="00DF3A21" w:rsidRDefault="00DF3A21" w:rsidP="00DF3A21">
      <w:pPr>
        <w:pStyle w:val="Heading1"/>
        <w:numPr>
          <w:ilvl w:val="0"/>
          <w:numId w:val="3"/>
        </w:numPr>
        <w:rPr>
          <w:b w:val="0"/>
          <w:sz w:val="24"/>
          <w:szCs w:val="24"/>
        </w:rPr>
      </w:pPr>
      <w:r w:rsidRPr="00E377C4">
        <w:rPr>
          <w:b w:val="0"/>
          <w:sz w:val="24"/>
          <w:szCs w:val="24"/>
        </w:rPr>
        <w:t>The question may have allowed each respondent to give more than one answer</w:t>
      </w:r>
    </w:p>
    <w:p w14:paraId="7F2CB8BC" w14:textId="3F83ED78" w:rsidR="00DF3A21" w:rsidRDefault="00DF3A21" w:rsidP="00DF3A21">
      <w:pPr>
        <w:pStyle w:val="ListParagraph"/>
        <w:numPr>
          <w:ilvl w:val="0"/>
          <w:numId w:val="3"/>
        </w:numPr>
      </w:pPr>
      <w:r w:rsidRPr="00E377C4">
        <w:t>A response of between 0% and 0.5% will be shown as &lt;1%.</w:t>
      </w:r>
    </w:p>
    <w:p w14:paraId="4339F7B9" w14:textId="3FED9463" w:rsidR="00DF2694" w:rsidRDefault="00DF2694" w:rsidP="00DF2694"/>
    <w:p w14:paraId="18627FCC" w14:textId="5C6B12E5" w:rsidR="00DF2694" w:rsidRDefault="00DF2694" w:rsidP="00DF2694">
      <w:pPr>
        <w:pStyle w:val="ListParagraph"/>
        <w:numPr>
          <w:ilvl w:val="0"/>
          <w:numId w:val="3"/>
        </w:numPr>
      </w:pPr>
      <w:r>
        <w:t>Percentages have been rounded up to 2 decimal places when applicable</w:t>
      </w:r>
    </w:p>
    <w:p w14:paraId="71B80E16" w14:textId="77777777" w:rsidR="00DF3A21" w:rsidRDefault="00DF3A21" w:rsidP="00DF3A21"/>
    <w:p w14:paraId="3D0163B2" w14:textId="77777777" w:rsidR="00DF3A21" w:rsidRDefault="00DF3A21" w:rsidP="00DF3A21">
      <w:pPr>
        <w:pStyle w:val="ListParagraph"/>
        <w:numPr>
          <w:ilvl w:val="0"/>
          <w:numId w:val="3"/>
        </w:numPr>
      </w:pPr>
      <w:r>
        <w:t>As the questionnaire was completed by respondents themselves (self-completion), not all respondents have answered all the questions. Therefore, the base size (the number of people answering a question) varies by question.</w:t>
      </w:r>
    </w:p>
    <w:p w14:paraId="795A6752" w14:textId="77777777" w:rsidR="00DF3A21" w:rsidRDefault="00DF3A21" w:rsidP="00DF3A21">
      <w:pPr>
        <w:pStyle w:val="ListParagraph"/>
      </w:pPr>
    </w:p>
    <w:p w14:paraId="1C3AB5D1" w14:textId="77777777" w:rsidR="00DF3A21" w:rsidRDefault="00DF3A21" w:rsidP="00DF3A21">
      <w:pPr>
        <w:pStyle w:val="ListParagraph"/>
        <w:numPr>
          <w:ilvl w:val="0"/>
          <w:numId w:val="3"/>
        </w:numPr>
      </w:pPr>
      <w:r w:rsidRPr="00267F9C">
        <w:t>To ensure inclusivity, the questionnaire w</w:t>
      </w:r>
      <w:r>
        <w:t>as open for anyone to take part and was available online and in paper format.</w:t>
      </w:r>
    </w:p>
    <w:p w14:paraId="135DE4AD" w14:textId="77777777" w:rsidR="00DF3A21" w:rsidRDefault="00DF3A21" w:rsidP="00DF3A21">
      <w:pPr>
        <w:pStyle w:val="ListParagraph"/>
      </w:pPr>
    </w:p>
    <w:p w14:paraId="141A7AD8" w14:textId="77777777" w:rsidR="00DF3A21" w:rsidRPr="00E377C4" w:rsidRDefault="00DF3A21" w:rsidP="00DF3A21">
      <w:pPr>
        <w:pStyle w:val="ListParagraph"/>
        <w:numPr>
          <w:ilvl w:val="0"/>
          <w:numId w:val="3"/>
        </w:numPr>
      </w:pPr>
      <w:r>
        <w:t xml:space="preserve">For the analysis of free text comments, all have been read through and a coding frame was developed on a theme by theme basis and quantified thereafter. </w:t>
      </w:r>
    </w:p>
    <w:p w14:paraId="3C6318E9" w14:textId="77777777" w:rsidR="00DF3A21" w:rsidRPr="009C7ED5" w:rsidRDefault="00DF3A21" w:rsidP="009C7ED5">
      <w:pPr>
        <w:spacing w:before="100" w:beforeAutospacing="1" w:after="100" w:afterAutospacing="1" w:line="240" w:lineRule="auto"/>
        <w:rPr>
          <w:rFonts w:ascii="Times New Roman" w:eastAsia="Times New Roman" w:hAnsi="Times New Roman" w:cs="Times New Roman"/>
          <w:szCs w:val="24"/>
          <w:lang w:eastAsia="en-GB"/>
        </w:rPr>
      </w:pPr>
    </w:p>
    <w:p w14:paraId="4F0F1EA5" w14:textId="77777777" w:rsidR="009F6E61" w:rsidRDefault="009F6E61" w:rsidP="007B55C8">
      <w:pPr>
        <w:rPr>
          <w:rFonts w:ascii="Century Gothic" w:hAnsi="Century Gothic"/>
          <w:b/>
          <w:color w:val="C00000"/>
          <w:sz w:val="28"/>
        </w:rPr>
      </w:pPr>
    </w:p>
    <w:p w14:paraId="50CFD439" w14:textId="77777777" w:rsidR="009F6E61" w:rsidRDefault="009F6E61" w:rsidP="007B55C8">
      <w:pPr>
        <w:rPr>
          <w:rFonts w:ascii="Century Gothic" w:hAnsi="Century Gothic"/>
          <w:b/>
          <w:color w:val="C00000"/>
          <w:sz w:val="28"/>
        </w:rPr>
      </w:pPr>
    </w:p>
    <w:p w14:paraId="7B4EC564" w14:textId="77777777" w:rsidR="009F6E61" w:rsidRDefault="009F6E61" w:rsidP="007B55C8">
      <w:pPr>
        <w:rPr>
          <w:rFonts w:ascii="Century Gothic" w:hAnsi="Century Gothic"/>
          <w:b/>
          <w:color w:val="C00000"/>
          <w:sz w:val="28"/>
        </w:rPr>
      </w:pPr>
    </w:p>
    <w:p w14:paraId="1F50DB7E" w14:textId="77777777" w:rsidR="009F6E61" w:rsidRDefault="009F6E61" w:rsidP="007B55C8">
      <w:pPr>
        <w:rPr>
          <w:rFonts w:ascii="Century Gothic" w:hAnsi="Century Gothic"/>
          <w:b/>
          <w:color w:val="C00000"/>
          <w:sz w:val="28"/>
        </w:rPr>
      </w:pPr>
    </w:p>
    <w:p w14:paraId="1572EAB9" w14:textId="77777777" w:rsidR="00D96CBA" w:rsidRDefault="00D96CBA">
      <w:pPr>
        <w:rPr>
          <w:rFonts w:ascii="Century Gothic" w:hAnsi="Century Gothic"/>
          <w:b/>
          <w:color w:val="C00000"/>
          <w:sz w:val="28"/>
        </w:rPr>
      </w:pPr>
    </w:p>
    <w:p w14:paraId="74A36AC9" w14:textId="3ED3CF1E" w:rsidR="00D96CBA" w:rsidRDefault="00D96CBA">
      <w:pPr>
        <w:rPr>
          <w:rFonts w:ascii="Century Gothic" w:hAnsi="Century Gothic"/>
          <w:b/>
          <w:color w:val="C00000"/>
          <w:sz w:val="28"/>
        </w:rPr>
      </w:pPr>
    </w:p>
    <w:p w14:paraId="3C4487F9" w14:textId="5DCA8EC4" w:rsidR="00D96CBA" w:rsidRDefault="00914BA4" w:rsidP="00914BA4">
      <w:pPr>
        <w:tabs>
          <w:tab w:val="left" w:pos="4493"/>
        </w:tabs>
        <w:rPr>
          <w:rFonts w:ascii="Century Gothic" w:hAnsi="Century Gothic"/>
          <w:b/>
          <w:color w:val="C00000"/>
          <w:sz w:val="28"/>
        </w:rPr>
      </w:pPr>
      <w:r>
        <w:rPr>
          <w:rFonts w:ascii="Century Gothic" w:hAnsi="Century Gothic"/>
          <w:b/>
          <w:color w:val="C00000"/>
          <w:sz w:val="28"/>
        </w:rPr>
        <w:tab/>
      </w:r>
    </w:p>
    <w:p w14:paraId="2C21251D" w14:textId="6499470B" w:rsidR="00D96CBA" w:rsidRDefault="00D96CBA">
      <w:pPr>
        <w:rPr>
          <w:rFonts w:ascii="Century Gothic" w:hAnsi="Century Gothic"/>
          <w:b/>
          <w:color w:val="C00000"/>
          <w:sz w:val="28"/>
        </w:rPr>
      </w:pPr>
    </w:p>
    <w:p w14:paraId="0E999238" w14:textId="77777777" w:rsidR="00D96CBA" w:rsidRDefault="00D96CBA">
      <w:pPr>
        <w:rPr>
          <w:rFonts w:ascii="Century Gothic" w:hAnsi="Century Gothic"/>
          <w:b/>
          <w:color w:val="C00000"/>
          <w:sz w:val="28"/>
        </w:rPr>
      </w:pPr>
    </w:p>
    <w:p w14:paraId="348B292A" w14:textId="563A4C00" w:rsidR="00D96CBA" w:rsidRDefault="00D96CBA">
      <w:pPr>
        <w:rPr>
          <w:rFonts w:ascii="Century Gothic" w:hAnsi="Century Gothic"/>
          <w:b/>
          <w:color w:val="C00000"/>
          <w:sz w:val="28"/>
        </w:rPr>
      </w:pPr>
    </w:p>
    <w:p w14:paraId="59B6FA49" w14:textId="77777777" w:rsidR="00D96CBA" w:rsidRDefault="00D96CBA">
      <w:pPr>
        <w:rPr>
          <w:rFonts w:ascii="Century Gothic" w:hAnsi="Century Gothic"/>
          <w:b/>
          <w:color w:val="C00000"/>
          <w:sz w:val="28"/>
        </w:rPr>
      </w:pPr>
    </w:p>
    <w:p w14:paraId="5BACAE0A" w14:textId="0B3EE94A" w:rsidR="00D96CBA" w:rsidRPr="005216C9" w:rsidRDefault="00D96CBA">
      <w:pPr>
        <w:rPr>
          <w:rFonts w:ascii="Century Gothic" w:hAnsi="Century Gothic"/>
          <w:b/>
          <w:sz w:val="28"/>
        </w:rPr>
      </w:pPr>
    </w:p>
    <w:p w14:paraId="0A9DA894" w14:textId="496E266E" w:rsidR="00D96CBA" w:rsidRDefault="00D96CBA">
      <w:pPr>
        <w:rPr>
          <w:rFonts w:ascii="Century Gothic" w:hAnsi="Century Gothic"/>
          <w:b/>
          <w:color w:val="C00000"/>
          <w:sz w:val="28"/>
        </w:rPr>
      </w:pPr>
    </w:p>
    <w:p w14:paraId="5D58DB4E" w14:textId="17817A9A" w:rsidR="00D96CBA" w:rsidRPr="005216C9" w:rsidRDefault="00D96CBA" w:rsidP="005216C9">
      <w:pPr>
        <w:ind w:left="360"/>
        <w:rPr>
          <w:rFonts w:ascii="Century Gothic" w:hAnsi="Century Gothic"/>
          <w:b/>
          <w:color w:val="C00000"/>
          <w:sz w:val="28"/>
        </w:rPr>
      </w:pPr>
    </w:p>
    <w:p w14:paraId="34E21940" w14:textId="77777777" w:rsidR="00D96CBA" w:rsidRDefault="00D96CBA">
      <w:pPr>
        <w:rPr>
          <w:rFonts w:ascii="Century Gothic" w:hAnsi="Century Gothic"/>
          <w:b/>
          <w:color w:val="C00000"/>
          <w:sz w:val="28"/>
        </w:rPr>
      </w:pPr>
    </w:p>
    <w:p w14:paraId="43E7AF4E" w14:textId="37A0F758" w:rsidR="005216C9" w:rsidRDefault="005216C9" w:rsidP="005216C9">
      <w:pPr>
        <w:rPr>
          <w:rFonts w:ascii="Century Gothic" w:hAnsi="Century Gothic"/>
          <w:b/>
          <w:color w:val="C00000"/>
          <w:sz w:val="28"/>
        </w:rPr>
      </w:pPr>
      <w:r>
        <w:rPr>
          <w:rFonts w:ascii="Century Gothic" w:hAnsi="Century Gothic"/>
          <w:b/>
          <w:color w:val="C00000"/>
          <w:sz w:val="28"/>
        </w:rPr>
        <w:lastRenderedPageBreak/>
        <w:t>Key conclusions</w:t>
      </w:r>
    </w:p>
    <w:p w14:paraId="353DB18D" w14:textId="77777777" w:rsidR="000E6A7C" w:rsidRDefault="000E6A7C" w:rsidP="005216C9">
      <w:pPr>
        <w:rPr>
          <w:rFonts w:ascii="Century Gothic" w:hAnsi="Century Gothic"/>
          <w:b/>
          <w:color w:val="C00000"/>
          <w:sz w:val="28"/>
        </w:rPr>
      </w:pPr>
    </w:p>
    <w:p w14:paraId="730C2F08" w14:textId="29C61EDF" w:rsidR="00517122" w:rsidRDefault="003E3741" w:rsidP="000E6A7C">
      <w:pPr>
        <w:pStyle w:val="ListParagraph"/>
        <w:numPr>
          <w:ilvl w:val="0"/>
          <w:numId w:val="10"/>
        </w:numPr>
        <w:spacing w:line="276" w:lineRule="auto"/>
        <w:rPr>
          <w:rFonts w:ascii="Century Gothic" w:hAnsi="Century Gothic"/>
          <w:b/>
          <w:szCs w:val="24"/>
        </w:rPr>
      </w:pPr>
      <w:r w:rsidRPr="000E6A7C">
        <w:rPr>
          <w:rFonts w:ascii="Century Gothic" w:hAnsi="Century Gothic"/>
          <w:b/>
          <w:szCs w:val="24"/>
        </w:rPr>
        <w:t xml:space="preserve">There </w:t>
      </w:r>
      <w:r w:rsidR="00E426E3" w:rsidRPr="000E6A7C">
        <w:rPr>
          <w:rFonts w:ascii="Century Gothic" w:hAnsi="Century Gothic"/>
          <w:b/>
          <w:szCs w:val="24"/>
        </w:rPr>
        <w:t xml:space="preserve">was </w:t>
      </w:r>
      <w:proofErr w:type="gramStart"/>
      <w:r w:rsidR="00E426E3" w:rsidRPr="000E6A7C">
        <w:rPr>
          <w:rFonts w:ascii="Century Gothic" w:hAnsi="Century Gothic"/>
          <w:b/>
          <w:szCs w:val="24"/>
        </w:rPr>
        <w:t>a number of</w:t>
      </w:r>
      <w:proofErr w:type="gramEnd"/>
      <w:r w:rsidR="00E426E3" w:rsidRPr="000E6A7C">
        <w:rPr>
          <w:rFonts w:ascii="Century Gothic" w:hAnsi="Century Gothic"/>
          <w:b/>
          <w:szCs w:val="24"/>
        </w:rPr>
        <w:t xml:space="preserve"> respondents who commented </w:t>
      </w:r>
      <w:r w:rsidR="00757163" w:rsidRPr="000E6A7C">
        <w:rPr>
          <w:rFonts w:ascii="Century Gothic" w:hAnsi="Century Gothic"/>
          <w:b/>
          <w:szCs w:val="24"/>
        </w:rPr>
        <w:t xml:space="preserve">that some budget </w:t>
      </w:r>
      <w:r w:rsidR="000E6A7C" w:rsidRPr="000E6A7C">
        <w:rPr>
          <w:rFonts w:ascii="Century Gothic" w:hAnsi="Century Gothic"/>
          <w:b/>
          <w:szCs w:val="24"/>
        </w:rPr>
        <w:t>issues are out of Essex County Council’s control</w:t>
      </w:r>
    </w:p>
    <w:p w14:paraId="309B14A3" w14:textId="77777777" w:rsidR="000E6A7C" w:rsidRPr="000E6A7C" w:rsidRDefault="000E6A7C" w:rsidP="000E6A7C">
      <w:pPr>
        <w:pStyle w:val="ListParagraph"/>
        <w:spacing w:line="276" w:lineRule="auto"/>
        <w:rPr>
          <w:rFonts w:ascii="Century Gothic" w:hAnsi="Century Gothic"/>
          <w:b/>
          <w:szCs w:val="24"/>
        </w:rPr>
      </w:pPr>
    </w:p>
    <w:p w14:paraId="56E4A94E" w14:textId="7A7A7DC6" w:rsidR="001675C5" w:rsidRDefault="001675C5" w:rsidP="000E6A7C">
      <w:pPr>
        <w:pStyle w:val="ListParagraph"/>
        <w:numPr>
          <w:ilvl w:val="0"/>
          <w:numId w:val="10"/>
        </w:numPr>
        <w:spacing w:line="276" w:lineRule="auto"/>
        <w:rPr>
          <w:rFonts w:ascii="Century Gothic" w:hAnsi="Century Gothic"/>
          <w:b/>
          <w:szCs w:val="24"/>
        </w:rPr>
      </w:pPr>
      <w:r w:rsidRPr="000E6A7C">
        <w:rPr>
          <w:rFonts w:ascii="Century Gothic" w:hAnsi="Century Gothic"/>
          <w:b/>
          <w:szCs w:val="24"/>
        </w:rPr>
        <w:t xml:space="preserve">When analysing the consultation there was no overwhelming agreements or disagreements </w:t>
      </w:r>
      <w:r w:rsidR="00492231" w:rsidRPr="000E6A7C">
        <w:rPr>
          <w:rFonts w:ascii="Century Gothic" w:hAnsi="Century Gothic"/>
          <w:b/>
          <w:szCs w:val="24"/>
        </w:rPr>
        <w:t>with the con</w:t>
      </w:r>
      <w:r w:rsidR="00C35CCB" w:rsidRPr="000E6A7C">
        <w:rPr>
          <w:rFonts w:ascii="Century Gothic" w:hAnsi="Century Gothic"/>
          <w:b/>
          <w:szCs w:val="24"/>
        </w:rPr>
        <w:t>sultation questions asked.</w:t>
      </w:r>
    </w:p>
    <w:p w14:paraId="27597016" w14:textId="77777777" w:rsidR="000E6A7C" w:rsidRPr="000E6A7C" w:rsidRDefault="000E6A7C" w:rsidP="000E6A7C">
      <w:pPr>
        <w:pStyle w:val="ListParagraph"/>
        <w:rPr>
          <w:rFonts w:ascii="Century Gothic" w:hAnsi="Century Gothic"/>
          <w:b/>
          <w:szCs w:val="24"/>
        </w:rPr>
      </w:pPr>
    </w:p>
    <w:p w14:paraId="4837FFB4" w14:textId="77777777" w:rsidR="000E6A7C" w:rsidRPr="000E6A7C" w:rsidRDefault="000E6A7C" w:rsidP="000E6A7C">
      <w:pPr>
        <w:pStyle w:val="ListParagraph"/>
        <w:spacing w:line="276" w:lineRule="auto"/>
        <w:rPr>
          <w:rFonts w:ascii="Century Gothic" w:hAnsi="Century Gothic"/>
          <w:b/>
          <w:szCs w:val="24"/>
        </w:rPr>
      </w:pPr>
    </w:p>
    <w:p w14:paraId="4656B311" w14:textId="1AD14C1C" w:rsidR="00C35CCB" w:rsidRDefault="00C35CCB" w:rsidP="000E6A7C">
      <w:pPr>
        <w:pStyle w:val="ListParagraph"/>
        <w:numPr>
          <w:ilvl w:val="0"/>
          <w:numId w:val="10"/>
        </w:numPr>
        <w:spacing w:line="276" w:lineRule="auto"/>
        <w:rPr>
          <w:rFonts w:ascii="Century Gothic" w:hAnsi="Century Gothic"/>
          <w:b/>
          <w:szCs w:val="24"/>
        </w:rPr>
      </w:pPr>
      <w:r w:rsidRPr="000E6A7C">
        <w:rPr>
          <w:rFonts w:ascii="Century Gothic" w:hAnsi="Century Gothic"/>
          <w:b/>
          <w:szCs w:val="24"/>
        </w:rPr>
        <w:t xml:space="preserve">A small number of respondents stated that they felt they wanted to have more information </w:t>
      </w:r>
      <w:r w:rsidR="009D2729" w:rsidRPr="000E6A7C">
        <w:rPr>
          <w:rFonts w:ascii="Century Gothic" w:hAnsi="Century Gothic"/>
          <w:b/>
          <w:szCs w:val="24"/>
        </w:rPr>
        <w:t>about specific things related to budget setting</w:t>
      </w:r>
      <w:r w:rsidR="00BE4D1A" w:rsidRPr="000E6A7C">
        <w:rPr>
          <w:rFonts w:ascii="Century Gothic" w:hAnsi="Century Gothic"/>
          <w:b/>
          <w:szCs w:val="24"/>
        </w:rPr>
        <w:t>.</w:t>
      </w:r>
    </w:p>
    <w:p w14:paraId="6A619880" w14:textId="77777777" w:rsidR="000E6A7C" w:rsidRPr="000E6A7C" w:rsidRDefault="000E6A7C" w:rsidP="000E6A7C">
      <w:pPr>
        <w:pStyle w:val="ListParagraph"/>
        <w:spacing w:line="276" w:lineRule="auto"/>
        <w:rPr>
          <w:rFonts w:ascii="Century Gothic" w:hAnsi="Century Gothic"/>
          <w:b/>
          <w:szCs w:val="24"/>
        </w:rPr>
      </w:pPr>
    </w:p>
    <w:p w14:paraId="7E2DA5B1" w14:textId="3D244788" w:rsidR="00BE4D1A" w:rsidRDefault="00BE4D1A" w:rsidP="000E6A7C">
      <w:pPr>
        <w:pStyle w:val="ListParagraph"/>
        <w:numPr>
          <w:ilvl w:val="0"/>
          <w:numId w:val="10"/>
        </w:numPr>
        <w:spacing w:line="276" w:lineRule="auto"/>
        <w:rPr>
          <w:rFonts w:ascii="Century Gothic" w:hAnsi="Century Gothic"/>
          <w:b/>
          <w:szCs w:val="24"/>
        </w:rPr>
      </w:pPr>
      <w:r w:rsidRPr="000E6A7C">
        <w:rPr>
          <w:rFonts w:ascii="Century Gothic" w:hAnsi="Century Gothic"/>
          <w:b/>
          <w:szCs w:val="24"/>
        </w:rPr>
        <w:t xml:space="preserve">There was a small number of respondents who commented about services delivered by District/City/Borough council and </w:t>
      </w:r>
      <w:r w:rsidR="00A42667" w:rsidRPr="000E6A7C">
        <w:rPr>
          <w:rFonts w:ascii="Century Gothic" w:hAnsi="Century Gothic"/>
          <w:b/>
          <w:szCs w:val="24"/>
        </w:rPr>
        <w:t>other organisations</w:t>
      </w:r>
    </w:p>
    <w:p w14:paraId="291C01B0" w14:textId="77777777" w:rsidR="000E6A7C" w:rsidRPr="000E6A7C" w:rsidRDefault="000E6A7C" w:rsidP="000E6A7C">
      <w:pPr>
        <w:pStyle w:val="ListParagraph"/>
        <w:rPr>
          <w:rFonts w:ascii="Century Gothic" w:hAnsi="Century Gothic"/>
          <w:b/>
          <w:szCs w:val="24"/>
        </w:rPr>
      </w:pPr>
    </w:p>
    <w:p w14:paraId="33D90EDD" w14:textId="77777777" w:rsidR="000E6A7C" w:rsidRPr="000E6A7C" w:rsidRDefault="000E6A7C" w:rsidP="000E6A7C">
      <w:pPr>
        <w:pStyle w:val="ListParagraph"/>
        <w:spacing w:line="276" w:lineRule="auto"/>
        <w:rPr>
          <w:rFonts w:ascii="Century Gothic" w:hAnsi="Century Gothic"/>
          <w:b/>
          <w:szCs w:val="24"/>
        </w:rPr>
      </w:pPr>
    </w:p>
    <w:p w14:paraId="0BD922FC" w14:textId="5EC2A383" w:rsidR="00A42667" w:rsidRDefault="00A42667" w:rsidP="000E6A7C">
      <w:pPr>
        <w:pStyle w:val="ListParagraph"/>
        <w:numPr>
          <w:ilvl w:val="0"/>
          <w:numId w:val="10"/>
        </w:numPr>
        <w:spacing w:line="276" w:lineRule="auto"/>
        <w:rPr>
          <w:rFonts w:ascii="Century Gothic" w:hAnsi="Century Gothic"/>
          <w:b/>
          <w:szCs w:val="24"/>
        </w:rPr>
      </w:pPr>
      <w:r w:rsidRPr="000E6A7C">
        <w:rPr>
          <w:rFonts w:ascii="Century Gothic" w:hAnsi="Century Gothic"/>
          <w:b/>
          <w:szCs w:val="24"/>
        </w:rPr>
        <w:t>There was a general understanding that Essex County Council (ECC) provide valuable services to the people of Essex.</w:t>
      </w:r>
    </w:p>
    <w:p w14:paraId="6C07C0AA" w14:textId="77777777" w:rsidR="000E6A7C" w:rsidRPr="000E6A7C" w:rsidRDefault="000E6A7C" w:rsidP="000E6A7C">
      <w:pPr>
        <w:pStyle w:val="ListParagraph"/>
        <w:spacing w:line="276" w:lineRule="auto"/>
        <w:rPr>
          <w:rFonts w:ascii="Century Gothic" w:hAnsi="Century Gothic"/>
          <w:b/>
          <w:szCs w:val="24"/>
        </w:rPr>
      </w:pPr>
    </w:p>
    <w:p w14:paraId="36EC6900" w14:textId="183E3CD8" w:rsidR="00FB7FE4" w:rsidRPr="000E6A7C" w:rsidRDefault="00FB7FE4" w:rsidP="000E6A7C">
      <w:pPr>
        <w:pStyle w:val="ListParagraph"/>
        <w:numPr>
          <w:ilvl w:val="0"/>
          <w:numId w:val="10"/>
        </w:numPr>
        <w:spacing w:line="276" w:lineRule="auto"/>
        <w:rPr>
          <w:rFonts w:ascii="Century Gothic" w:hAnsi="Century Gothic"/>
          <w:b/>
          <w:szCs w:val="24"/>
        </w:rPr>
      </w:pPr>
      <w:r w:rsidRPr="000E6A7C">
        <w:rPr>
          <w:rFonts w:ascii="Century Gothic" w:hAnsi="Century Gothic"/>
          <w:b/>
          <w:szCs w:val="24"/>
        </w:rPr>
        <w:t>There was a number of respondents who would like to be involved in future engagement relating to budget sett</w:t>
      </w:r>
      <w:r w:rsidR="00175CAB" w:rsidRPr="000E6A7C">
        <w:rPr>
          <w:rFonts w:ascii="Century Gothic" w:hAnsi="Century Gothic"/>
          <w:b/>
          <w:szCs w:val="24"/>
        </w:rPr>
        <w:t>ing in the future.</w:t>
      </w:r>
    </w:p>
    <w:p w14:paraId="0BAD9F46" w14:textId="1EC3F6E8" w:rsidR="005216C9" w:rsidRDefault="005216C9" w:rsidP="005216C9">
      <w:pPr>
        <w:rPr>
          <w:rFonts w:ascii="Century Gothic" w:hAnsi="Century Gothic"/>
          <w:b/>
          <w:color w:val="C00000"/>
          <w:sz w:val="28"/>
        </w:rPr>
      </w:pPr>
    </w:p>
    <w:p w14:paraId="15A69C6E" w14:textId="7D97762C" w:rsidR="00C1560C" w:rsidRDefault="00C1560C" w:rsidP="00C1560C">
      <w:pPr>
        <w:rPr>
          <w:rFonts w:ascii="Century Gothic" w:hAnsi="Century Gothic"/>
          <w:b/>
          <w:color w:val="C00000"/>
          <w:sz w:val="28"/>
        </w:rPr>
      </w:pPr>
    </w:p>
    <w:p w14:paraId="369D6D1F" w14:textId="507010E8" w:rsidR="00C1560C" w:rsidRDefault="00C1560C" w:rsidP="00C1560C">
      <w:pPr>
        <w:rPr>
          <w:rFonts w:ascii="Century Gothic" w:hAnsi="Century Gothic"/>
          <w:b/>
          <w:color w:val="C00000"/>
          <w:sz w:val="28"/>
        </w:rPr>
      </w:pPr>
    </w:p>
    <w:p w14:paraId="76457B88" w14:textId="62A0F5C8" w:rsidR="00C1560C" w:rsidRDefault="00C1560C" w:rsidP="00C1560C">
      <w:pPr>
        <w:rPr>
          <w:rFonts w:ascii="Century Gothic" w:hAnsi="Century Gothic"/>
          <w:b/>
          <w:color w:val="C00000"/>
          <w:sz w:val="28"/>
        </w:rPr>
      </w:pPr>
    </w:p>
    <w:p w14:paraId="5401F0B7" w14:textId="697C8E5F" w:rsidR="00C1560C" w:rsidRDefault="00C1560C" w:rsidP="00C1560C">
      <w:pPr>
        <w:rPr>
          <w:rFonts w:ascii="Century Gothic" w:hAnsi="Century Gothic"/>
          <w:b/>
          <w:color w:val="C00000"/>
          <w:sz w:val="28"/>
        </w:rPr>
      </w:pPr>
    </w:p>
    <w:p w14:paraId="6A6EAFF2" w14:textId="3360C429" w:rsidR="00C1560C" w:rsidRDefault="00C1560C" w:rsidP="00C1560C">
      <w:pPr>
        <w:rPr>
          <w:rFonts w:ascii="Century Gothic" w:hAnsi="Century Gothic"/>
          <w:b/>
          <w:color w:val="C00000"/>
          <w:sz w:val="28"/>
        </w:rPr>
      </w:pPr>
    </w:p>
    <w:p w14:paraId="22522C4B" w14:textId="4579F317" w:rsidR="00C1560C" w:rsidRDefault="00C1560C" w:rsidP="00C1560C">
      <w:pPr>
        <w:rPr>
          <w:rFonts w:ascii="Century Gothic" w:hAnsi="Century Gothic"/>
          <w:b/>
          <w:color w:val="C00000"/>
          <w:sz w:val="28"/>
        </w:rPr>
      </w:pPr>
    </w:p>
    <w:p w14:paraId="726F9BE2" w14:textId="3EBC27D6" w:rsidR="00C1560C" w:rsidRDefault="00C1560C" w:rsidP="00C1560C">
      <w:pPr>
        <w:rPr>
          <w:rFonts w:ascii="Century Gothic" w:hAnsi="Century Gothic"/>
          <w:b/>
          <w:color w:val="C00000"/>
          <w:sz w:val="28"/>
        </w:rPr>
      </w:pPr>
    </w:p>
    <w:p w14:paraId="53510499" w14:textId="662A42D6" w:rsidR="00C1560C" w:rsidRDefault="00C1560C" w:rsidP="00C1560C">
      <w:pPr>
        <w:rPr>
          <w:rFonts w:ascii="Century Gothic" w:hAnsi="Century Gothic"/>
          <w:b/>
          <w:color w:val="C00000"/>
          <w:sz w:val="28"/>
        </w:rPr>
      </w:pPr>
    </w:p>
    <w:p w14:paraId="7E530319" w14:textId="51AAE3D8" w:rsidR="00C1560C" w:rsidRDefault="00C1560C" w:rsidP="00C1560C">
      <w:pPr>
        <w:rPr>
          <w:rFonts w:ascii="Century Gothic" w:hAnsi="Century Gothic"/>
          <w:b/>
          <w:color w:val="C00000"/>
          <w:sz w:val="28"/>
        </w:rPr>
      </w:pPr>
    </w:p>
    <w:p w14:paraId="23F3C8C9" w14:textId="5A6A8F66" w:rsidR="00C1560C" w:rsidRDefault="00C1560C" w:rsidP="00C1560C">
      <w:pPr>
        <w:rPr>
          <w:rFonts w:ascii="Century Gothic" w:hAnsi="Century Gothic"/>
          <w:b/>
          <w:color w:val="C00000"/>
          <w:sz w:val="28"/>
        </w:rPr>
      </w:pPr>
    </w:p>
    <w:p w14:paraId="450C27BA" w14:textId="7E5CE515" w:rsidR="00C1560C" w:rsidRDefault="00C1560C" w:rsidP="00C1560C">
      <w:pPr>
        <w:rPr>
          <w:rFonts w:ascii="Century Gothic" w:hAnsi="Century Gothic"/>
          <w:b/>
          <w:color w:val="C00000"/>
          <w:sz w:val="28"/>
        </w:rPr>
      </w:pPr>
    </w:p>
    <w:p w14:paraId="4CCD40A7" w14:textId="79362167" w:rsidR="00C1560C" w:rsidRDefault="00C1560C" w:rsidP="00C1560C">
      <w:pPr>
        <w:rPr>
          <w:rFonts w:ascii="Century Gothic" w:hAnsi="Century Gothic"/>
          <w:b/>
          <w:color w:val="C00000"/>
          <w:sz w:val="28"/>
        </w:rPr>
      </w:pPr>
    </w:p>
    <w:p w14:paraId="2CAC6B59" w14:textId="6D9F03C8" w:rsidR="00C1560C" w:rsidRDefault="00C1560C" w:rsidP="00C1560C">
      <w:pPr>
        <w:rPr>
          <w:rFonts w:ascii="Century Gothic" w:hAnsi="Century Gothic"/>
          <w:b/>
          <w:color w:val="C00000"/>
          <w:sz w:val="28"/>
        </w:rPr>
      </w:pPr>
    </w:p>
    <w:p w14:paraId="476EAA7F" w14:textId="77777777" w:rsidR="0056442E" w:rsidRDefault="0056442E" w:rsidP="00A55943">
      <w:pPr>
        <w:rPr>
          <w:rFonts w:ascii="Century Gothic" w:hAnsi="Century Gothic"/>
          <w:b/>
          <w:color w:val="C00000"/>
          <w:sz w:val="28"/>
        </w:rPr>
      </w:pPr>
    </w:p>
    <w:p w14:paraId="152B1588" w14:textId="5E8332A2" w:rsidR="00A55943" w:rsidRDefault="00A55943" w:rsidP="00A55943">
      <w:pPr>
        <w:rPr>
          <w:rFonts w:ascii="Century Gothic" w:hAnsi="Century Gothic"/>
          <w:b/>
          <w:color w:val="C00000"/>
          <w:sz w:val="28"/>
        </w:rPr>
      </w:pPr>
      <w:r>
        <w:rPr>
          <w:rFonts w:ascii="Century Gothic" w:hAnsi="Century Gothic"/>
          <w:b/>
          <w:color w:val="C00000"/>
          <w:sz w:val="28"/>
        </w:rPr>
        <w:lastRenderedPageBreak/>
        <w:t>Executive summary</w:t>
      </w:r>
    </w:p>
    <w:p w14:paraId="636ACEF3" w14:textId="4919CF53" w:rsidR="00517122"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 xml:space="preserve">Just over 58% of respondents felt that they were well informed about local council business (Very well informed 6.9%, </w:t>
      </w:r>
      <w:proofErr w:type="gramStart"/>
      <w:r w:rsidRPr="004B7554">
        <w:rPr>
          <w:rFonts w:ascii="Century Gothic" w:hAnsi="Century Gothic"/>
          <w:b/>
          <w:szCs w:val="24"/>
        </w:rPr>
        <w:t>Fairly Well</w:t>
      </w:r>
      <w:proofErr w:type="gramEnd"/>
      <w:r w:rsidRPr="004B7554">
        <w:rPr>
          <w:rFonts w:ascii="Century Gothic" w:hAnsi="Century Gothic"/>
          <w:b/>
          <w:szCs w:val="24"/>
        </w:rPr>
        <w:t xml:space="preserve"> informed 51.4%)</w:t>
      </w:r>
    </w:p>
    <w:p w14:paraId="7E3385AE" w14:textId="77777777" w:rsidR="000E6A7C" w:rsidRPr="000E6A7C" w:rsidRDefault="000E6A7C" w:rsidP="000E6A7C">
      <w:pPr>
        <w:rPr>
          <w:rFonts w:ascii="Century Gothic" w:hAnsi="Century Gothic"/>
          <w:b/>
          <w:szCs w:val="24"/>
        </w:rPr>
      </w:pPr>
    </w:p>
    <w:p w14:paraId="1392256F" w14:textId="7F0A3D93" w:rsidR="00517122"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Nearly 52% of respondents felt that there had been a Negative impact from changes to Essex County Council services had on their household or business over the last 4 years with only 9% of respondents believing this to have a positive impact. 28% felt that this had no impact on their lives and 10% did not know.</w:t>
      </w:r>
    </w:p>
    <w:p w14:paraId="46E91B06" w14:textId="77777777" w:rsidR="000E6A7C" w:rsidRPr="000E6A7C" w:rsidRDefault="000E6A7C" w:rsidP="000E6A7C">
      <w:pPr>
        <w:rPr>
          <w:rFonts w:ascii="Century Gothic" w:hAnsi="Century Gothic"/>
          <w:b/>
          <w:szCs w:val="24"/>
        </w:rPr>
      </w:pPr>
    </w:p>
    <w:p w14:paraId="68B2CF0A" w14:textId="48786C2D" w:rsidR="00517122" w:rsidRPr="000E6A7C"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 xml:space="preserve">Just under 54% of respondents felt that </w:t>
      </w:r>
      <w:r w:rsidRPr="004B7554">
        <w:rPr>
          <w:rFonts w:ascii="Century Gothic" w:hAnsi="Century Gothic"/>
          <w:b/>
          <w:i/>
          <w:szCs w:val="24"/>
        </w:rPr>
        <w:t xml:space="preserve">The Council has financial challenges ahead which will likely involve some spending reductions </w:t>
      </w:r>
      <w:r w:rsidRPr="004B7554">
        <w:rPr>
          <w:rFonts w:ascii="Century Gothic" w:hAnsi="Century Gothic"/>
          <w:b/>
          <w:szCs w:val="24"/>
        </w:rPr>
        <w:t xml:space="preserve">and 31% felt that </w:t>
      </w:r>
      <w:r w:rsidRPr="004B7554">
        <w:rPr>
          <w:rFonts w:ascii="Century Gothic" w:hAnsi="Century Gothic"/>
          <w:b/>
          <w:i/>
          <w:szCs w:val="24"/>
        </w:rPr>
        <w:t>The Council has serious financial challenges ahead which will likely involve large spending reductions.</w:t>
      </w:r>
    </w:p>
    <w:p w14:paraId="4EDAC7AC" w14:textId="77777777" w:rsidR="000E6A7C" w:rsidRPr="000E6A7C" w:rsidRDefault="000E6A7C" w:rsidP="000E6A7C">
      <w:pPr>
        <w:rPr>
          <w:rFonts w:ascii="Century Gothic" w:hAnsi="Century Gothic"/>
          <w:b/>
          <w:szCs w:val="24"/>
        </w:rPr>
      </w:pPr>
    </w:p>
    <w:p w14:paraId="2EBDA9EC" w14:textId="77777777" w:rsidR="00517122" w:rsidRPr="004B7554"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 xml:space="preserve">When looking at what ECC could do in relation to budget priorities, </w:t>
      </w:r>
      <w:proofErr w:type="gramStart"/>
      <w:r w:rsidRPr="004B7554">
        <w:rPr>
          <w:rFonts w:ascii="Century Gothic" w:hAnsi="Century Gothic"/>
          <w:b/>
          <w:szCs w:val="24"/>
        </w:rPr>
        <w:t>The</w:t>
      </w:r>
      <w:proofErr w:type="gramEnd"/>
      <w:r w:rsidRPr="004B7554">
        <w:rPr>
          <w:rFonts w:ascii="Century Gothic" w:hAnsi="Century Gothic"/>
          <w:b/>
          <w:szCs w:val="24"/>
        </w:rPr>
        <w:t xml:space="preserve"> following priorities had a high percentage of respondents agreeing –</w:t>
      </w:r>
    </w:p>
    <w:p w14:paraId="3D2C7CCE"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 xml:space="preserve">Streamline services so that we can deliver the same outcomes (65.55% </w:t>
      </w:r>
      <w:bookmarkStart w:id="3" w:name="_Hlk26989847"/>
      <w:r w:rsidRPr="004B7554">
        <w:rPr>
          <w:rFonts w:ascii="Century Gothic" w:hAnsi="Century Gothic"/>
          <w:b/>
          <w:szCs w:val="24"/>
        </w:rPr>
        <w:t>= Agree strongly or Agree slightly</w:t>
      </w:r>
      <w:bookmarkEnd w:id="3"/>
      <w:r w:rsidRPr="004B7554">
        <w:rPr>
          <w:rFonts w:ascii="Century Gothic" w:hAnsi="Century Gothic"/>
          <w:b/>
          <w:szCs w:val="24"/>
        </w:rPr>
        <w:t>)</w:t>
      </w:r>
    </w:p>
    <w:p w14:paraId="6EBCBBE8"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 xml:space="preserve">Introduce charges for some services which are currently free/subsidised (48.62% </w:t>
      </w:r>
      <w:bookmarkStart w:id="4" w:name="_Hlk26989913"/>
      <w:r w:rsidRPr="004B7554">
        <w:rPr>
          <w:rFonts w:ascii="Century Gothic" w:hAnsi="Century Gothic"/>
          <w:b/>
          <w:szCs w:val="24"/>
        </w:rPr>
        <w:t>= Agree strongly or Agree slightly</w:t>
      </w:r>
      <w:bookmarkEnd w:id="4"/>
      <w:r w:rsidRPr="004B7554">
        <w:rPr>
          <w:rFonts w:ascii="Century Gothic" w:hAnsi="Century Gothic"/>
          <w:b/>
          <w:szCs w:val="24"/>
        </w:rPr>
        <w:t>)</w:t>
      </w:r>
    </w:p>
    <w:p w14:paraId="5981A1A6"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Encourage local people and communities to deliver certain services (49.16% = Agree strongly or Agree slightly)</w:t>
      </w:r>
    </w:p>
    <w:p w14:paraId="5D234C92"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Help people to help themselves more so they have less reliance on publicly funded services (70% = Agree strongly or Agree slightly)</w:t>
      </w:r>
    </w:p>
    <w:p w14:paraId="2E3D7321"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 xml:space="preserve">Prioritise spending to protect services for the most vulnerable and those without choice (77.22% </w:t>
      </w:r>
      <w:bookmarkStart w:id="5" w:name="_Hlk26990296"/>
      <w:r w:rsidRPr="004B7554">
        <w:rPr>
          <w:rFonts w:ascii="Century Gothic" w:hAnsi="Century Gothic"/>
          <w:b/>
          <w:szCs w:val="24"/>
        </w:rPr>
        <w:t>= Agree strongly or Agree slightly</w:t>
      </w:r>
      <w:bookmarkEnd w:id="5"/>
      <w:r w:rsidRPr="004B7554">
        <w:rPr>
          <w:rFonts w:ascii="Century Gothic" w:hAnsi="Century Gothic"/>
          <w:b/>
          <w:szCs w:val="24"/>
        </w:rPr>
        <w:t>)</w:t>
      </w:r>
    </w:p>
    <w:p w14:paraId="067676A8" w14:textId="5DFF6723" w:rsidR="00517122"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Use / partner with other organisational bodies to provide services (62.23% = Agree strongly or Agree slightly)</w:t>
      </w:r>
    </w:p>
    <w:p w14:paraId="2A249730" w14:textId="77777777" w:rsidR="000E6A7C" w:rsidRPr="000E6A7C" w:rsidRDefault="000E6A7C" w:rsidP="000E6A7C">
      <w:pPr>
        <w:rPr>
          <w:rFonts w:ascii="Century Gothic" w:hAnsi="Century Gothic"/>
          <w:b/>
          <w:szCs w:val="24"/>
        </w:rPr>
      </w:pPr>
    </w:p>
    <w:p w14:paraId="09B2D151" w14:textId="77777777" w:rsidR="00517122" w:rsidRPr="004B7554"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 xml:space="preserve">When respondents were asked </w:t>
      </w:r>
      <w:r w:rsidRPr="004B7554">
        <w:rPr>
          <w:rFonts w:ascii="Century Gothic" w:hAnsi="Century Gothic"/>
          <w:b/>
          <w:i/>
          <w:szCs w:val="24"/>
        </w:rPr>
        <w:t xml:space="preserve">If a service in your local area was at risk from financial pressures, would you do any of the following? </w:t>
      </w:r>
      <w:r w:rsidRPr="004B7554">
        <w:rPr>
          <w:rFonts w:ascii="Century Gothic" w:hAnsi="Century Gothic"/>
          <w:b/>
          <w:szCs w:val="24"/>
        </w:rPr>
        <w:t>The following responses were the most common in each of the following service breakdown</w:t>
      </w:r>
    </w:p>
    <w:p w14:paraId="2C14D270"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Local Service = I would pay a new or higher charge when I used the service (37.12%)</w:t>
      </w:r>
    </w:p>
    <w:p w14:paraId="35D9ED80"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Local School = I would volunteer some of my time</w:t>
      </w:r>
      <w:proofErr w:type="gramStart"/>
      <w:r w:rsidRPr="004B7554">
        <w:rPr>
          <w:rFonts w:ascii="Century Gothic" w:hAnsi="Century Gothic"/>
          <w:b/>
          <w:szCs w:val="24"/>
        </w:rPr>
        <w:t>/(</w:t>
      </w:r>
      <w:proofErr w:type="gramEnd"/>
      <w:r w:rsidRPr="004B7554">
        <w:rPr>
          <w:rFonts w:ascii="Century Gothic" w:hAnsi="Century Gothic"/>
          <w:b/>
          <w:szCs w:val="24"/>
        </w:rPr>
        <w:t>my employees time) (14.96%)</w:t>
      </w:r>
    </w:p>
    <w:p w14:paraId="0479270A" w14:textId="77777777" w:rsidR="00517122" w:rsidRPr="004B7554"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Local Organisation or Community Group = I would volunteer some of my time</w:t>
      </w:r>
      <w:proofErr w:type="gramStart"/>
      <w:r w:rsidRPr="004B7554">
        <w:rPr>
          <w:rFonts w:ascii="Century Gothic" w:hAnsi="Century Gothic"/>
          <w:b/>
          <w:szCs w:val="24"/>
        </w:rPr>
        <w:t>/(</w:t>
      </w:r>
      <w:proofErr w:type="gramEnd"/>
      <w:r w:rsidRPr="004B7554">
        <w:rPr>
          <w:rFonts w:ascii="Century Gothic" w:hAnsi="Century Gothic"/>
          <w:b/>
          <w:szCs w:val="24"/>
        </w:rPr>
        <w:t>my employees time) (27.42%)</w:t>
      </w:r>
    </w:p>
    <w:p w14:paraId="36DB4E73" w14:textId="6C49E994" w:rsidR="00517122" w:rsidRDefault="00517122" w:rsidP="00517122">
      <w:pPr>
        <w:pStyle w:val="ListParagraph"/>
        <w:numPr>
          <w:ilvl w:val="1"/>
          <w:numId w:val="7"/>
        </w:numPr>
        <w:rPr>
          <w:rFonts w:ascii="Century Gothic" w:hAnsi="Century Gothic"/>
          <w:b/>
          <w:szCs w:val="24"/>
        </w:rPr>
      </w:pPr>
      <w:r w:rsidRPr="004B7554">
        <w:rPr>
          <w:rFonts w:ascii="Century Gothic" w:hAnsi="Century Gothic"/>
          <w:b/>
          <w:szCs w:val="24"/>
        </w:rPr>
        <w:t>Local Charity = I would make a one-off donation (26.87%)</w:t>
      </w:r>
    </w:p>
    <w:p w14:paraId="6A92C3E8" w14:textId="77777777" w:rsidR="000E6A7C" w:rsidRPr="000E6A7C" w:rsidRDefault="000E6A7C" w:rsidP="000E6A7C">
      <w:pPr>
        <w:rPr>
          <w:rFonts w:ascii="Century Gothic" w:hAnsi="Century Gothic"/>
          <w:b/>
          <w:szCs w:val="24"/>
        </w:rPr>
      </w:pPr>
    </w:p>
    <w:p w14:paraId="165D64E0" w14:textId="07ECC93C" w:rsidR="00517122"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The top five services that respondents felt should be protected were Care and support for vulnerable older people (86.98%), Maintenance of roads, footways and bridges (82.27%), Care and support for people with mental health needs (79.5%), Waste Management &amp; Recycling (78.39%) and Child Protection services (78.39%)</w:t>
      </w:r>
    </w:p>
    <w:p w14:paraId="21F0BEAB" w14:textId="77777777" w:rsidR="000E6A7C" w:rsidRPr="000E6A7C" w:rsidRDefault="000E6A7C" w:rsidP="000E6A7C">
      <w:pPr>
        <w:rPr>
          <w:rFonts w:ascii="Century Gothic" w:hAnsi="Century Gothic"/>
          <w:b/>
          <w:szCs w:val="24"/>
        </w:rPr>
      </w:pPr>
    </w:p>
    <w:p w14:paraId="17F3A9B6" w14:textId="63DFC661" w:rsidR="00517122"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 xml:space="preserve">The top five services that respondents felt should be prioritised for an increase in spending were Care and support for vulnerable older people (59.28%), </w:t>
      </w:r>
      <w:r w:rsidRPr="004B7554">
        <w:rPr>
          <w:rFonts w:ascii="Century Gothic" w:hAnsi="Century Gothic"/>
          <w:b/>
          <w:szCs w:val="24"/>
        </w:rPr>
        <w:lastRenderedPageBreak/>
        <w:t>Maintenance of roads, footways and bridges (52.91%), Children’s mental health services (44.04%), Care and support for people with mental health needs (41%) and Child protection services (39.34%)</w:t>
      </w:r>
    </w:p>
    <w:p w14:paraId="1ACA628A" w14:textId="77777777" w:rsidR="000E6A7C" w:rsidRPr="000E6A7C" w:rsidRDefault="000E6A7C" w:rsidP="000E6A7C">
      <w:pPr>
        <w:rPr>
          <w:rFonts w:ascii="Century Gothic" w:hAnsi="Century Gothic"/>
          <w:b/>
          <w:szCs w:val="24"/>
        </w:rPr>
      </w:pPr>
    </w:p>
    <w:p w14:paraId="79C277C4" w14:textId="2818B49D" w:rsidR="00517122"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The top five services that respondents felt should be considered for funding reductions in order to allow investment and protection in other areas were Smoking cessation (43.77%), Obesity programmes (40.17%), Adult Education (31.30%), Home to School Transport (29.09%) and Tourism (28.25%) However a high number of respondents stated that there should be no funding reductions to any services.</w:t>
      </w:r>
    </w:p>
    <w:p w14:paraId="56D5BAE8" w14:textId="77777777" w:rsidR="000E6A7C" w:rsidRPr="000E6A7C" w:rsidRDefault="000E6A7C" w:rsidP="000E6A7C">
      <w:pPr>
        <w:rPr>
          <w:rFonts w:ascii="Century Gothic" w:hAnsi="Century Gothic"/>
          <w:b/>
          <w:szCs w:val="24"/>
        </w:rPr>
      </w:pPr>
    </w:p>
    <w:p w14:paraId="34799370" w14:textId="52353230" w:rsidR="00517122"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A few respondents gave comments on services that are provided by district/borough council and other public services not responsible of the county council.</w:t>
      </w:r>
    </w:p>
    <w:p w14:paraId="5DD33AD2" w14:textId="77777777" w:rsidR="000E6A7C" w:rsidRPr="000E6A7C" w:rsidRDefault="000E6A7C" w:rsidP="000E6A7C">
      <w:pPr>
        <w:rPr>
          <w:rFonts w:ascii="Century Gothic" w:hAnsi="Century Gothic"/>
          <w:b/>
          <w:szCs w:val="24"/>
        </w:rPr>
      </w:pPr>
    </w:p>
    <w:p w14:paraId="371A05A2" w14:textId="77777777" w:rsidR="00517122" w:rsidRPr="004B7554" w:rsidRDefault="00517122" w:rsidP="00517122">
      <w:pPr>
        <w:pStyle w:val="ListParagraph"/>
        <w:numPr>
          <w:ilvl w:val="0"/>
          <w:numId w:val="7"/>
        </w:numPr>
        <w:rPr>
          <w:rFonts w:ascii="Century Gothic" w:hAnsi="Century Gothic"/>
          <w:b/>
          <w:szCs w:val="24"/>
        </w:rPr>
      </w:pPr>
      <w:r w:rsidRPr="004B7554">
        <w:rPr>
          <w:rFonts w:ascii="Century Gothic" w:hAnsi="Century Gothic"/>
          <w:b/>
          <w:szCs w:val="24"/>
        </w:rPr>
        <w:t>There was a high number of free-text comments which made comments about other budget issues which were not related to the actual proposals which are subject to the consultation (General Comments in Detailed Findings).</w:t>
      </w:r>
    </w:p>
    <w:p w14:paraId="21B9A855" w14:textId="77777777" w:rsidR="00517122" w:rsidRPr="004B7554" w:rsidRDefault="00517122" w:rsidP="00A55943">
      <w:pPr>
        <w:rPr>
          <w:rFonts w:ascii="Century Gothic" w:hAnsi="Century Gothic"/>
          <w:b/>
          <w:szCs w:val="24"/>
        </w:rPr>
      </w:pPr>
    </w:p>
    <w:p w14:paraId="2EC86C5A" w14:textId="59F17B75" w:rsidR="0056442E" w:rsidRPr="004B7554" w:rsidRDefault="0056442E" w:rsidP="00A55943">
      <w:pPr>
        <w:rPr>
          <w:rFonts w:ascii="Century Gothic" w:hAnsi="Century Gothic"/>
          <w:b/>
          <w:szCs w:val="24"/>
        </w:rPr>
      </w:pPr>
    </w:p>
    <w:p w14:paraId="201A0B47" w14:textId="3D1DDA88" w:rsidR="0056442E" w:rsidRPr="004B7554" w:rsidRDefault="0056442E" w:rsidP="00A55943">
      <w:pPr>
        <w:rPr>
          <w:rFonts w:ascii="Century Gothic" w:hAnsi="Century Gothic"/>
          <w:b/>
          <w:szCs w:val="24"/>
        </w:rPr>
      </w:pPr>
      <w:r w:rsidRPr="004B7554">
        <w:rPr>
          <w:rFonts w:ascii="Century Gothic" w:hAnsi="Century Gothic"/>
          <w:b/>
          <w:szCs w:val="24"/>
        </w:rPr>
        <w:t xml:space="preserve">More </w:t>
      </w:r>
      <w:r w:rsidR="00BF3DA9" w:rsidRPr="004B7554">
        <w:rPr>
          <w:rFonts w:ascii="Century Gothic" w:hAnsi="Century Gothic"/>
          <w:b/>
          <w:szCs w:val="24"/>
        </w:rPr>
        <w:t>detailed analysis can be found in the detailed section below.</w:t>
      </w:r>
    </w:p>
    <w:p w14:paraId="2E8A375E" w14:textId="30E5B1FD" w:rsidR="00C1560C" w:rsidRDefault="00C1560C" w:rsidP="00C1560C">
      <w:pPr>
        <w:rPr>
          <w:rFonts w:ascii="Century Gothic" w:hAnsi="Century Gothic"/>
          <w:b/>
          <w:color w:val="C00000"/>
          <w:sz w:val="28"/>
        </w:rPr>
      </w:pPr>
    </w:p>
    <w:p w14:paraId="76E9F77F" w14:textId="08C8B302" w:rsidR="00A55943" w:rsidRDefault="00A55943" w:rsidP="00C1560C">
      <w:pPr>
        <w:rPr>
          <w:rFonts w:ascii="Century Gothic" w:hAnsi="Century Gothic"/>
          <w:b/>
          <w:color w:val="C00000"/>
          <w:sz w:val="28"/>
        </w:rPr>
      </w:pPr>
    </w:p>
    <w:p w14:paraId="16880E8C" w14:textId="7CA2DAE3" w:rsidR="00A55943" w:rsidRDefault="00A55943" w:rsidP="00C1560C">
      <w:pPr>
        <w:rPr>
          <w:rFonts w:ascii="Century Gothic" w:hAnsi="Century Gothic"/>
          <w:b/>
          <w:color w:val="C00000"/>
          <w:sz w:val="28"/>
        </w:rPr>
      </w:pPr>
    </w:p>
    <w:p w14:paraId="0EB421FE" w14:textId="2F88B390" w:rsidR="00A55943" w:rsidRDefault="00A55943" w:rsidP="00C1560C">
      <w:pPr>
        <w:rPr>
          <w:rFonts w:ascii="Century Gothic" w:hAnsi="Century Gothic"/>
          <w:b/>
          <w:color w:val="C00000"/>
          <w:sz w:val="28"/>
        </w:rPr>
      </w:pPr>
    </w:p>
    <w:p w14:paraId="2A5D6E2F" w14:textId="5D58D6DE" w:rsidR="00A55943" w:rsidRDefault="00A55943" w:rsidP="00C1560C">
      <w:pPr>
        <w:rPr>
          <w:rFonts w:ascii="Century Gothic" w:hAnsi="Century Gothic"/>
          <w:b/>
          <w:color w:val="C00000"/>
          <w:sz w:val="28"/>
        </w:rPr>
      </w:pPr>
    </w:p>
    <w:p w14:paraId="3437DBAA" w14:textId="5DF2DA81" w:rsidR="00A55943" w:rsidRDefault="00A55943" w:rsidP="00C1560C">
      <w:pPr>
        <w:rPr>
          <w:rFonts w:ascii="Century Gothic" w:hAnsi="Century Gothic"/>
          <w:b/>
          <w:color w:val="C00000"/>
          <w:sz w:val="28"/>
        </w:rPr>
      </w:pPr>
    </w:p>
    <w:p w14:paraId="48B56739" w14:textId="7245BFCF" w:rsidR="00A55943" w:rsidRDefault="00A55943" w:rsidP="00C1560C">
      <w:pPr>
        <w:rPr>
          <w:rFonts w:ascii="Century Gothic" w:hAnsi="Century Gothic"/>
          <w:b/>
          <w:color w:val="C00000"/>
          <w:sz w:val="28"/>
        </w:rPr>
      </w:pPr>
    </w:p>
    <w:p w14:paraId="78DC5AB0" w14:textId="389000C2" w:rsidR="00A55943" w:rsidRDefault="00A55943" w:rsidP="00C1560C">
      <w:pPr>
        <w:rPr>
          <w:rFonts w:ascii="Century Gothic" w:hAnsi="Century Gothic"/>
          <w:b/>
          <w:color w:val="C00000"/>
          <w:sz w:val="28"/>
        </w:rPr>
      </w:pPr>
    </w:p>
    <w:p w14:paraId="0779DED5" w14:textId="69664860" w:rsidR="00A55943" w:rsidRDefault="00A55943" w:rsidP="00C1560C">
      <w:pPr>
        <w:rPr>
          <w:rFonts w:ascii="Century Gothic" w:hAnsi="Century Gothic"/>
          <w:b/>
          <w:color w:val="C00000"/>
          <w:sz w:val="28"/>
        </w:rPr>
      </w:pPr>
    </w:p>
    <w:p w14:paraId="13F37128" w14:textId="7D48BCAE" w:rsidR="00A55943" w:rsidRDefault="00A55943" w:rsidP="00C1560C">
      <w:pPr>
        <w:rPr>
          <w:rFonts w:ascii="Century Gothic" w:hAnsi="Century Gothic"/>
          <w:b/>
          <w:color w:val="C00000"/>
          <w:sz w:val="28"/>
        </w:rPr>
      </w:pPr>
    </w:p>
    <w:p w14:paraId="6A7B6568" w14:textId="1AEE2CE9" w:rsidR="00A55943" w:rsidRDefault="00A55943" w:rsidP="00C1560C">
      <w:pPr>
        <w:rPr>
          <w:rFonts w:ascii="Century Gothic" w:hAnsi="Century Gothic"/>
          <w:b/>
          <w:color w:val="C00000"/>
          <w:sz w:val="28"/>
        </w:rPr>
      </w:pPr>
    </w:p>
    <w:p w14:paraId="3E3DB039" w14:textId="5F9E62C8" w:rsidR="00A55943" w:rsidRDefault="00A55943" w:rsidP="00C1560C">
      <w:pPr>
        <w:rPr>
          <w:rFonts w:ascii="Century Gothic" w:hAnsi="Century Gothic"/>
          <w:b/>
          <w:color w:val="C00000"/>
          <w:sz w:val="28"/>
        </w:rPr>
      </w:pPr>
    </w:p>
    <w:p w14:paraId="1FBC3038" w14:textId="77777777" w:rsidR="000E6A7C" w:rsidRDefault="000E6A7C" w:rsidP="002C518A">
      <w:pPr>
        <w:rPr>
          <w:rFonts w:ascii="Century Gothic" w:hAnsi="Century Gothic"/>
          <w:b/>
          <w:color w:val="C00000"/>
          <w:sz w:val="28"/>
        </w:rPr>
      </w:pPr>
    </w:p>
    <w:p w14:paraId="3E1DCD34" w14:textId="77777777" w:rsidR="000E6A7C" w:rsidRDefault="000E6A7C" w:rsidP="002C518A">
      <w:pPr>
        <w:rPr>
          <w:rFonts w:ascii="Century Gothic" w:hAnsi="Century Gothic"/>
          <w:b/>
          <w:color w:val="C00000"/>
          <w:sz w:val="28"/>
        </w:rPr>
      </w:pPr>
    </w:p>
    <w:p w14:paraId="381EBEDE" w14:textId="77777777" w:rsidR="000E6A7C" w:rsidRDefault="000E6A7C" w:rsidP="002C518A">
      <w:pPr>
        <w:rPr>
          <w:rFonts w:ascii="Century Gothic" w:hAnsi="Century Gothic"/>
          <w:b/>
          <w:color w:val="C00000"/>
          <w:sz w:val="28"/>
        </w:rPr>
      </w:pPr>
    </w:p>
    <w:p w14:paraId="587598CE" w14:textId="77777777" w:rsidR="000E6A7C" w:rsidRDefault="000E6A7C" w:rsidP="002C518A">
      <w:pPr>
        <w:rPr>
          <w:rFonts w:ascii="Century Gothic" w:hAnsi="Century Gothic"/>
          <w:b/>
          <w:color w:val="C00000"/>
          <w:sz w:val="28"/>
        </w:rPr>
      </w:pPr>
    </w:p>
    <w:p w14:paraId="62F7017E" w14:textId="0E8D2949" w:rsidR="002C518A" w:rsidRDefault="002C518A" w:rsidP="002C518A">
      <w:pPr>
        <w:rPr>
          <w:rFonts w:ascii="Century Gothic" w:hAnsi="Century Gothic"/>
          <w:b/>
          <w:color w:val="C00000"/>
          <w:sz w:val="28"/>
        </w:rPr>
      </w:pPr>
      <w:r>
        <w:rPr>
          <w:rFonts w:ascii="Century Gothic" w:hAnsi="Century Gothic"/>
          <w:b/>
          <w:color w:val="C00000"/>
          <w:sz w:val="28"/>
        </w:rPr>
        <w:lastRenderedPageBreak/>
        <w:t>Who gave their views?</w:t>
      </w:r>
    </w:p>
    <w:p w14:paraId="3DDED8EE" w14:textId="32AFEAA4" w:rsidR="00EC46E1" w:rsidRDefault="00EC46E1" w:rsidP="00EC46E1">
      <w:r w:rsidRPr="00E377C4">
        <w:rPr>
          <w:b/>
        </w:rPr>
        <w:t>3</w:t>
      </w:r>
      <w:r w:rsidR="00F901E7">
        <w:rPr>
          <w:b/>
        </w:rPr>
        <w:t>9</w:t>
      </w:r>
      <w:r w:rsidR="00D701A8">
        <w:rPr>
          <w:b/>
        </w:rPr>
        <w:t>6</w:t>
      </w:r>
      <w:r w:rsidRPr="00E377C4">
        <w:rPr>
          <w:b/>
        </w:rPr>
        <w:t xml:space="preserve"> </w:t>
      </w:r>
      <w:r>
        <w:t>respon</w:t>
      </w:r>
      <w:r w:rsidR="00A952DB">
        <w:t>ses</w:t>
      </w:r>
      <w:r>
        <w:t xml:space="preserve"> </w:t>
      </w:r>
      <w:r w:rsidRPr="00BF5E89">
        <w:t xml:space="preserve">to the </w:t>
      </w:r>
      <w:r w:rsidR="00802862">
        <w:t>online consultation.</w:t>
      </w:r>
      <w:r w:rsidR="008E2B16">
        <w:t xml:space="preserve"> </w:t>
      </w:r>
      <w:r w:rsidR="008E2B16" w:rsidRPr="00D701A8">
        <w:rPr>
          <w:b/>
        </w:rPr>
        <w:t>3</w:t>
      </w:r>
      <w:r w:rsidR="00706C98">
        <w:rPr>
          <w:b/>
        </w:rPr>
        <w:t>62</w:t>
      </w:r>
      <w:r w:rsidR="008E2B16">
        <w:t xml:space="preserve"> responde</w:t>
      </w:r>
      <w:r w:rsidR="002A77E1">
        <w:t>d as a Resident of Essex (9</w:t>
      </w:r>
      <w:r w:rsidR="00706C98">
        <w:t>1</w:t>
      </w:r>
      <w:r w:rsidR="002A77E1">
        <w:t>.</w:t>
      </w:r>
      <w:r w:rsidR="00706C98">
        <w:t>41</w:t>
      </w:r>
      <w:r w:rsidR="002A77E1">
        <w:t xml:space="preserve">%), </w:t>
      </w:r>
      <w:r w:rsidR="008457C9" w:rsidRPr="00D701A8">
        <w:rPr>
          <w:b/>
        </w:rPr>
        <w:t>14</w:t>
      </w:r>
      <w:r w:rsidR="008457C9">
        <w:t xml:space="preserve"> responded as a </w:t>
      </w:r>
      <w:r w:rsidR="008457C9" w:rsidRPr="008457C9">
        <w:t>councillor for parish council, district council or county council</w:t>
      </w:r>
      <w:r w:rsidR="008457C9">
        <w:t xml:space="preserve"> (3.</w:t>
      </w:r>
      <w:r w:rsidR="00706C98">
        <w:t>54</w:t>
      </w:r>
      <w:r w:rsidR="008457C9">
        <w:t xml:space="preserve">%), </w:t>
      </w:r>
      <w:r w:rsidR="00EA6F1B" w:rsidRPr="0030643E">
        <w:rPr>
          <w:b/>
        </w:rPr>
        <w:t>11</w:t>
      </w:r>
      <w:r w:rsidR="00EA6F1B">
        <w:t xml:space="preserve"> as </w:t>
      </w:r>
      <w:r w:rsidR="00EA6F1B" w:rsidRPr="00EA6F1B">
        <w:t>Someone who works in Essex but doesn't live here</w:t>
      </w:r>
      <w:r w:rsidR="00EA6F1B">
        <w:t xml:space="preserve"> (</w:t>
      </w:r>
      <w:r w:rsidR="006676DC">
        <w:t>2</w:t>
      </w:r>
      <w:r w:rsidR="00212430">
        <w:t>.</w:t>
      </w:r>
      <w:r w:rsidR="006676DC">
        <w:t>78</w:t>
      </w:r>
      <w:r w:rsidR="00212430">
        <w:t xml:space="preserve">%), </w:t>
      </w:r>
      <w:r w:rsidR="00212430" w:rsidRPr="0030643E">
        <w:rPr>
          <w:b/>
        </w:rPr>
        <w:t>5</w:t>
      </w:r>
      <w:r w:rsidR="00212430">
        <w:t xml:space="preserve"> as Businesses (1.</w:t>
      </w:r>
      <w:r w:rsidR="006676DC">
        <w:t>26</w:t>
      </w:r>
      <w:r w:rsidR="00212430">
        <w:t xml:space="preserve">%) and </w:t>
      </w:r>
      <w:r w:rsidR="00212430" w:rsidRPr="0030643E">
        <w:rPr>
          <w:b/>
        </w:rPr>
        <w:t>1</w:t>
      </w:r>
      <w:r w:rsidR="00212430">
        <w:t xml:space="preserve"> </w:t>
      </w:r>
      <w:r w:rsidR="008C522F">
        <w:t xml:space="preserve">response from a representative of a community group </w:t>
      </w:r>
      <w:r w:rsidR="008C522F" w:rsidRPr="0030643E">
        <w:t>(</w:t>
      </w:r>
      <w:r w:rsidR="0030643E" w:rsidRPr="0030643E">
        <w:t>&lt;1%).</w:t>
      </w:r>
      <w:r w:rsidR="006E712F">
        <w:t xml:space="preserve"> There w</w:t>
      </w:r>
      <w:r w:rsidR="005D69B7">
        <w:t xml:space="preserve">ere </w:t>
      </w:r>
      <w:r w:rsidR="005D69B7" w:rsidRPr="005D69B7">
        <w:rPr>
          <w:b/>
        </w:rPr>
        <w:t>3</w:t>
      </w:r>
      <w:r w:rsidR="005D69B7">
        <w:t xml:space="preserve"> respondents who did not answer the question</w:t>
      </w:r>
      <w:r w:rsidR="002C74D4">
        <w:t xml:space="preserve"> (&lt;1%)</w:t>
      </w:r>
      <w:r w:rsidR="005D69B7">
        <w:t xml:space="preserve"> and</w:t>
      </w:r>
      <w:r w:rsidR="006E712F">
        <w:t xml:space="preserve"> </w:t>
      </w:r>
      <w:r w:rsidR="006E712F" w:rsidRPr="005D69B7">
        <w:rPr>
          <w:b/>
        </w:rPr>
        <w:t>7</w:t>
      </w:r>
      <w:r w:rsidR="00DF1F11">
        <w:rPr>
          <w:b/>
        </w:rPr>
        <w:t xml:space="preserve"> </w:t>
      </w:r>
      <w:r w:rsidR="00DF1F11" w:rsidRPr="00C52547">
        <w:t>(1.</w:t>
      </w:r>
      <w:r w:rsidR="00C52547" w:rsidRPr="00C52547">
        <w:t>77%)</w:t>
      </w:r>
      <w:r w:rsidR="006E712F">
        <w:t xml:space="preserve"> respondents </w:t>
      </w:r>
      <w:r w:rsidR="005D69B7">
        <w:t xml:space="preserve">stated </w:t>
      </w:r>
      <w:r w:rsidR="002C74D4">
        <w:t>their own</w:t>
      </w:r>
      <w:r w:rsidR="005D69B7">
        <w:t xml:space="preserve"> term</w:t>
      </w:r>
      <w:r w:rsidR="002C74D4">
        <w:t>.</w:t>
      </w:r>
    </w:p>
    <w:p w14:paraId="35204DEA" w14:textId="77777777" w:rsidR="0030643E" w:rsidRDefault="0030643E" w:rsidP="00EC46E1"/>
    <w:p w14:paraId="56658BEB" w14:textId="6F0E7B29" w:rsidR="001C4789" w:rsidRDefault="00A5299B" w:rsidP="001C4789">
      <w:r>
        <w:rPr>
          <w:b/>
        </w:rPr>
        <w:t>54.</w:t>
      </w:r>
      <w:r w:rsidR="003569EB">
        <w:rPr>
          <w:b/>
        </w:rPr>
        <w:t>5</w:t>
      </w:r>
      <w:r>
        <w:rPr>
          <w:b/>
        </w:rPr>
        <w:t>5</w:t>
      </w:r>
      <w:r w:rsidR="001C4789" w:rsidRPr="00E377C4">
        <w:rPr>
          <w:b/>
        </w:rPr>
        <w:t xml:space="preserve">% </w:t>
      </w:r>
      <w:r w:rsidR="001C4789">
        <w:t xml:space="preserve">of respondents were </w:t>
      </w:r>
      <w:r>
        <w:rPr>
          <w:b/>
        </w:rPr>
        <w:t>Female</w:t>
      </w:r>
      <w:r w:rsidR="001C4789">
        <w:t xml:space="preserve">, </w:t>
      </w:r>
      <w:r>
        <w:rPr>
          <w:b/>
        </w:rPr>
        <w:t>36.</w:t>
      </w:r>
      <w:r w:rsidR="003569EB">
        <w:rPr>
          <w:b/>
        </w:rPr>
        <w:t>8</w:t>
      </w:r>
      <w:r>
        <w:rPr>
          <w:b/>
        </w:rPr>
        <w:t>7</w:t>
      </w:r>
      <w:r w:rsidR="001C4789" w:rsidRPr="00E377C4">
        <w:rPr>
          <w:b/>
        </w:rPr>
        <w:t xml:space="preserve">% </w:t>
      </w:r>
      <w:r w:rsidR="001C4789">
        <w:t xml:space="preserve">were </w:t>
      </w:r>
      <w:r>
        <w:rPr>
          <w:b/>
        </w:rPr>
        <w:t>M</w:t>
      </w:r>
      <w:r w:rsidR="001C4789" w:rsidRPr="00E377C4">
        <w:rPr>
          <w:b/>
        </w:rPr>
        <w:t>ale</w:t>
      </w:r>
      <w:r w:rsidR="0000370A">
        <w:t>,</w:t>
      </w:r>
      <w:r w:rsidR="001C4789">
        <w:t xml:space="preserve"> </w:t>
      </w:r>
      <w:r w:rsidR="00B44A6D">
        <w:rPr>
          <w:b/>
        </w:rPr>
        <w:t>6.</w:t>
      </w:r>
      <w:r w:rsidR="003569EB">
        <w:rPr>
          <w:b/>
        </w:rPr>
        <w:t>82</w:t>
      </w:r>
      <w:r w:rsidR="001C4789" w:rsidRPr="00E377C4">
        <w:rPr>
          <w:b/>
        </w:rPr>
        <w:t xml:space="preserve">% </w:t>
      </w:r>
      <w:r w:rsidR="001C4789" w:rsidRPr="0000370A">
        <w:t>preferred not to say</w:t>
      </w:r>
      <w:r w:rsidR="003569EB">
        <w:t xml:space="preserve"> and </w:t>
      </w:r>
      <w:r w:rsidR="003569EB" w:rsidRPr="00313C3E">
        <w:rPr>
          <w:b/>
        </w:rPr>
        <w:t>1.77%</w:t>
      </w:r>
      <w:r w:rsidR="003569EB">
        <w:t xml:space="preserve"> did not state their gender</w:t>
      </w:r>
      <w:r w:rsidR="00313C3E">
        <w:t>.</w:t>
      </w:r>
      <w:r w:rsidR="003569EB">
        <w:t xml:space="preserve"> </w:t>
      </w:r>
      <w:r w:rsidR="00AA39D9" w:rsidRPr="00AA39D9">
        <w:rPr>
          <w:b/>
        </w:rPr>
        <w:t>1.9%</w:t>
      </w:r>
      <w:r w:rsidR="001C4789" w:rsidRPr="0000370A">
        <w:t xml:space="preserve"> </w:t>
      </w:r>
      <w:r w:rsidR="00AA39D9">
        <w:t xml:space="preserve">Preferred to self-describe </w:t>
      </w:r>
    </w:p>
    <w:p w14:paraId="1997C6EA" w14:textId="77777777" w:rsidR="00821194" w:rsidRDefault="00821194" w:rsidP="001C4789"/>
    <w:p w14:paraId="2C3D7644" w14:textId="29C3690D" w:rsidR="00E62092" w:rsidRDefault="00821194" w:rsidP="00821194">
      <w:pPr>
        <w:jc w:val="center"/>
      </w:pPr>
      <w:r>
        <w:rPr>
          <w:noProof/>
        </w:rPr>
        <w:drawing>
          <wp:inline distT="0" distB="0" distL="0" distR="0" wp14:anchorId="48A1E546" wp14:editId="4030DA7B">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05CFDE" w14:textId="6EB6AB96" w:rsidR="00E62092" w:rsidRDefault="00E62092" w:rsidP="001C4789"/>
    <w:p w14:paraId="70E19C9D" w14:textId="77777777" w:rsidR="00821194" w:rsidRDefault="00821194" w:rsidP="001C4789"/>
    <w:p w14:paraId="369AB7AE" w14:textId="45DD959E" w:rsidR="00B63119" w:rsidRDefault="00E62092" w:rsidP="00E62092">
      <w:r w:rsidRPr="00E377C4">
        <w:rPr>
          <w:b/>
        </w:rPr>
        <w:t>1</w:t>
      </w:r>
      <w:r w:rsidR="005A2F9F">
        <w:rPr>
          <w:b/>
        </w:rPr>
        <w:t>0</w:t>
      </w:r>
      <w:r w:rsidR="0047582C">
        <w:rPr>
          <w:b/>
        </w:rPr>
        <w:t>.3</w:t>
      </w:r>
      <w:r w:rsidR="005A2F9F">
        <w:rPr>
          <w:b/>
        </w:rPr>
        <w:t>5</w:t>
      </w:r>
      <w:r w:rsidRPr="00E377C4">
        <w:rPr>
          <w:b/>
        </w:rPr>
        <w:t>%</w:t>
      </w:r>
      <w:r>
        <w:t xml:space="preserve"> of respondents said that they have a </w:t>
      </w:r>
      <w:r w:rsidRPr="00E377C4">
        <w:rPr>
          <w:b/>
        </w:rPr>
        <w:t xml:space="preserve">physical impairment, </w:t>
      </w:r>
      <w:r w:rsidR="007645C3">
        <w:rPr>
          <w:b/>
        </w:rPr>
        <w:t>3.</w:t>
      </w:r>
      <w:r w:rsidR="00470267">
        <w:rPr>
          <w:b/>
        </w:rPr>
        <w:t>79</w:t>
      </w:r>
      <w:r w:rsidRPr="00E377C4">
        <w:rPr>
          <w:b/>
        </w:rPr>
        <w:t>%</w:t>
      </w:r>
      <w:r>
        <w:t xml:space="preserve"> have a </w:t>
      </w:r>
      <w:r w:rsidRPr="00E377C4">
        <w:rPr>
          <w:b/>
        </w:rPr>
        <w:t>mental health need</w:t>
      </w:r>
      <w:r w:rsidR="00470267">
        <w:rPr>
          <w:b/>
        </w:rPr>
        <w:t>,</w:t>
      </w:r>
      <w:r>
        <w:t xml:space="preserve"> </w:t>
      </w:r>
      <w:r w:rsidR="00470267">
        <w:rPr>
          <w:b/>
        </w:rPr>
        <w:t>2.78</w:t>
      </w:r>
      <w:r w:rsidR="007645C3" w:rsidRPr="00E377C4">
        <w:rPr>
          <w:b/>
        </w:rPr>
        <w:t>%</w:t>
      </w:r>
      <w:r w:rsidR="007645C3">
        <w:t xml:space="preserve"> have a </w:t>
      </w:r>
      <w:r w:rsidR="008451B5">
        <w:rPr>
          <w:b/>
        </w:rPr>
        <w:t>Sensory</w:t>
      </w:r>
      <w:r w:rsidR="007645C3" w:rsidRPr="00E377C4">
        <w:rPr>
          <w:b/>
        </w:rPr>
        <w:t xml:space="preserve"> impairment,</w:t>
      </w:r>
      <w:r w:rsidR="007645C3">
        <w:t xml:space="preserve"> </w:t>
      </w:r>
      <w:r>
        <w:t xml:space="preserve">and </w:t>
      </w:r>
      <w:r w:rsidR="008451B5">
        <w:rPr>
          <w:b/>
        </w:rPr>
        <w:t>1.</w:t>
      </w:r>
      <w:r w:rsidR="00AE3A68">
        <w:rPr>
          <w:b/>
        </w:rPr>
        <w:t>52</w:t>
      </w:r>
      <w:r w:rsidRPr="00E377C4">
        <w:rPr>
          <w:b/>
        </w:rPr>
        <w:t>%</w:t>
      </w:r>
      <w:r>
        <w:t xml:space="preserve"> have a</w:t>
      </w:r>
      <w:r w:rsidR="0085712E">
        <w:rPr>
          <w:b/>
        </w:rPr>
        <w:t xml:space="preserve"> </w:t>
      </w:r>
      <w:r w:rsidR="0085712E" w:rsidRPr="0085712E">
        <w:rPr>
          <w:b/>
        </w:rPr>
        <w:t>Learning Difficulty or Disability</w:t>
      </w:r>
      <w:r>
        <w:t>.</w:t>
      </w:r>
      <w:r w:rsidR="003039A1">
        <w:t xml:space="preserve"> </w:t>
      </w:r>
      <w:r w:rsidR="00D94226" w:rsidRPr="00D94226">
        <w:rPr>
          <w:b/>
        </w:rPr>
        <w:t>75.76%</w:t>
      </w:r>
      <w:r w:rsidR="00D94226">
        <w:t xml:space="preserve"> stated they had </w:t>
      </w:r>
      <w:r w:rsidR="00D94226" w:rsidRPr="00D94226">
        <w:rPr>
          <w:b/>
        </w:rPr>
        <w:t>no impairment</w:t>
      </w:r>
      <w:r w:rsidR="00F5684C">
        <w:rPr>
          <w:b/>
        </w:rPr>
        <w:t xml:space="preserve"> </w:t>
      </w:r>
      <w:r w:rsidR="00F5684C" w:rsidRPr="00E67AF4">
        <w:t xml:space="preserve">and </w:t>
      </w:r>
      <w:r w:rsidR="00F5684C">
        <w:rPr>
          <w:b/>
        </w:rPr>
        <w:t>3.03</w:t>
      </w:r>
      <w:r w:rsidR="006E49A1">
        <w:rPr>
          <w:b/>
        </w:rPr>
        <w:t xml:space="preserve">% </w:t>
      </w:r>
      <w:r w:rsidR="00E67AF4">
        <w:rPr>
          <w:b/>
        </w:rPr>
        <w:t xml:space="preserve">stated their own term </w:t>
      </w:r>
      <w:r w:rsidR="00E67AF4" w:rsidRPr="00E67AF4">
        <w:t>relating to impairment</w:t>
      </w:r>
      <w:r w:rsidR="001F478A">
        <w:t>. The rest of the respondents did not answer</w:t>
      </w:r>
      <w:r w:rsidR="00734AB8">
        <w:t xml:space="preserve"> th</w:t>
      </w:r>
      <w:r w:rsidR="00B21305">
        <w:t>is</w:t>
      </w:r>
      <w:r w:rsidR="00734AB8">
        <w:t xml:space="preserve"> question</w:t>
      </w:r>
      <w:r>
        <w:t xml:space="preserve"> </w:t>
      </w:r>
    </w:p>
    <w:p w14:paraId="232D1CD1" w14:textId="386D1E02" w:rsidR="009D17B2" w:rsidRDefault="00D44F79" w:rsidP="00D44F79">
      <w:pPr>
        <w:jc w:val="center"/>
      </w:pPr>
      <w:r>
        <w:rPr>
          <w:noProof/>
        </w:rPr>
        <w:lastRenderedPageBreak/>
        <w:drawing>
          <wp:inline distT="0" distB="0" distL="0" distR="0" wp14:anchorId="4D2516E8" wp14:editId="4D1F75C5">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25CD96" w14:textId="77777777" w:rsidR="00D44F79" w:rsidRDefault="00D44F79" w:rsidP="00E62092"/>
    <w:p w14:paraId="62F70B0D" w14:textId="0570724D" w:rsidR="00F35B3E" w:rsidRDefault="00A1169C" w:rsidP="00F35B3E">
      <w:pPr>
        <w:rPr>
          <w:b/>
        </w:rPr>
      </w:pPr>
      <w:bookmarkStart w:id="6" w:name="_Hlk27057321"/>
      <w:r>
        <w:rPr>
          <w:b/>
        </w:rPr>
        <w:t>20</w:t>
      </w:r>
      <w:r w:rsidR="00706C60">
        <w:rPr>
          <w:b/>
        </w:rPr>
        <w:t>.</w:t>
      </w:r>
      <w:r>
        <w:rPr>
          <w:b/>
        </w:rPr>
        <w:t>20</w:t>
      </w:r>
      <w:r w:rsidR="00706C60" w:rsidRPr="007369AF">
        <w:rPr>
          <w:b/>
        </w:rPr>
        <w:t>%</w:t>
      </w:r>
      <w:r w:rsidR="00706C60">
        <w:t xml:space="preserve"> were aged between </w:t>
      </w:r>
      <w:r w:rsidR="00706C60" w:rsidRPr="007369AF">
        <w:rPr>
          <w:b/>
        </w:rPr>
        <w:t>5</w:t>
      </w:r>
      <w:r w:rsidR="00706C60">
        <w:rPr>
          <w:b/>
        </w:rPr>
        <w:t>1</w:t>
      </w:r>
      <w:r w:rsidR="00706C60" w:rsidRPr="007369AF">
        <w:rPr>
          <w:b/>
        </w:rPr>
        <w:t xml:space="preserve"> </w:t>
      </w:r>
      <w:r w:rsidR="00706C60">
        <w:rPr>
          <w:b/>
        </w:rPr>
        <w:t>–</w:t>
      </w:r>
      <w:r w:rsidR="00706C60" w:rsidRPr="007369AF">
        <w:rPr>
          <w:b/>
        </w:rPr>
        <w:t xml:space="preserve"> 6</w:t>
      </w:r>
      <w:r w:rsidR="00706C60">
        <w:rPr>
          <w:b/>
        </w:rPr>
        <w:t xml:space="preserve">0, </w:t>
      </w:r>
      <w:r w:rsidR="00A777D8" w:rsidRPr="00A777D8">
        <w:rPr>
          <w:b/>
        </w:rPr>
        <w:t>1</w:t>
      </w:r>
      <w:r>
        <w:rPr>
          <w:b/>
        </w:rPr>
        <w:t>8</w:t>
      </w:r>
      <w:r w:rsidR="00A777D8" w:rsidRPr="00A777D8">
        <w:rPr>
          <w:b/>
        </w:rPr>
        <w:t>.</w:t>
      </w:r>
      <w:r>
        <w:rPr>
          <w:b/>
        </w:rPr>
        <w:t>6</w:t>
      </w:r>
      <w:r w:rsidR="00A777D8" w:rsidRPr="00A777D8">
        <w:rPr>
          <w:b/>
        </w:rPr>
        <w:t>9</w:t>
      </w:r>
      <w:r w:rsidR="00F35B3E" w:rsidRPr="007369AF">
        <w:rPr>
          <w:b/>
        </w:rPr>
        <w:t>%</w:t>
      </w:r>
      <w:r w:rsidR="00F35B3E">
        <w:t xml:space="preserve"> of respondents were aged </w:t>
      </w:r>
      <w:r w:rsidR="00F35B3E" w:rsidRPr="007369AF">
        <w:rPr>
          <w:b/>
        </w:rPr>
        <w:t>6</w:t>
      </w:r>
      <w:r w:rsidR="00A777D8">
        <w:rPr>
          <w:b/>
        </w:rPr>
        <w:t>1 - 70</w:t>
      </w:r>
      <w:r w:rsidR="00F35B3E">
        <w:t xml:space="preserve">, </w:t>
      </w:r>
      <w:r w:rsidR="00F35B3E" w:rsidRPr="007369AF">
        <w:rPr>
          <w:b/>
        </w:rPr>
        <w:t>1</w:t>
      </w:r>
      <w:r w:rsidR="00BC256D">
        <w:rPr>
          <w:b/>
        </w:rPr>
        <w:t>8.</w:t>
      </w:r>
      <w:r>
        <w:rPr>
          <w:b/>
        </w:rPr>
        <w:t>69</w:t>
      </w:r>
      <w:r w:rsidR="00F35B3E" w:rsidRPr="007369AF">
        <w:rPr>
          <w:b/>
        </w:rPr>
        <w:t>%</w:t>
      </w:r>
      <w:r w:rsidR="00F35B3E">
        <w:t xml:space="preserve"> were aged between </w:t>
      </w:r>
      <w:r w:rsidR="00F35B3E" w:rsidRPr="007369AF">
        <w:rPr>
          <w:b/>
        </w:rPr>
        <w:t>4</w:t>
      </w:r>
      <w:r w:rsidR="00BC256D">
        <w:rPr>
          <w:b/>
        </w:rPr>
        <w:t>1</w:t>
      </w:r>
      <w:r w:rsidR="00F35B3E" w:rsidRPr="007369AF">
        <w:rPr>
          <w:b/>
        </w:rPr>
        <w:t xml:space="preserve"> – 5</w:t>
      </w:r>
      <w:r w:rsidR="00BC256D">
        <w:rPr>
          <w:b/>
        </w:rPr>
        <w:t>0</w:t>
      </w:r>
      <w:r w:rsidR="00F35B3E">
        <w:t xml:space="preserve">, </w:t>
      </w:r>
      <w:r w:rsidR="00F35B3E" w:rsidRPr="007369AF">
        <w:rPr>
          <w:b/>
        </w:rPr>
        <w:t>1</w:t>
      </w:r>
      <w:r w:rsidR="00C075D4">
        <w:rPr>
          <w:b/>
        </w:rPr>
        <w:t>8</w:t>
      </w:r>
      <w:r w:rsidR="00583F54">
        <w:rPr>
          <w:b/>
        </w:rPr>
        <w:t>.</w:t>
      </w:r>
      <w:r w:rsidR="00C075D4">
        <w:rPr>
          <w:b/>
        </w:rPr>
        <w:t>69</w:t>
      </w:r>
      <w:r w:rsidR="00F35B3E" w:rsidRPr="007369AF">
        <w:rPr>
          <w:b/>
        </w:rPr>
        <w:t>%</w:t>
      </w:r>
      <w:r w:rsidR="00F35B3E">
        <w:t xml:space="preserve"> were aged </w:t>
      </w:r>
      <w:r w:rsidR="00583F54">
        <w:rPr>
          <w:b/>
        </w:rPr>
        <w:t>31 - 40</w:t>
      </w:r>
      <w:r w:rsidR="00F35B3E">
        <w:t xml:space="preserve">, </w:t>
      </w:r>
      <w:r w:rsidR="0032026A">
        <w:rPr>
          <w:b/>
        </w:rPr>
        <w:t>11.05</w:t>
      </w:r>
      <w:r w:rsidR="00F35B3E" w:rsidRPr="007369AF">
        <w:rPr>
          <w:b/>
        </w:rPr>
        <w:t>%</w:t>
      </w:r>
      <w:r w:rsidR="00F35B3E">
        <w:t xml:space="preserve"> </w:t>
      </w:r>
      <w:r w:rsidR="00317F51">
        <w:t xml:space="preserve">were aged </w:t>
      </w:r>
      <w:r w:rsidR="0032026A">
        <w:rPr>
          <w:b/>
        </w:rPr>
        <w:t>71</w:t>
      </w:r>
      <w:r w:rsidR="00F35B3E" w:rsidRPr="007369AF">
        <w:rPr>
          <w:b/>
        </w:rPr>
        <w:t xml:space="preserve"> -</w:t>
      </w:r>
      <w:r w:rsidR="0032026A">
        <w:rPr>
          <w:b/>
        </w:rPr>
        <w:t xml:space="preserve"> 80</w:t>
      </w:r>
      <w:r w:rsidR="00F35B3E">
        <w:t xml:space="preserve"> years old, </w:t>
      </w:r>
      <w:r w:rsidR="00F35B3E" w:rsidRPr="007369AF">
        <w:rPr>
          <w:b/>
        </w:rPr>
        <w:t>4</w:t>
      </w:r>
      <w:r w:rsidR="009A1358">
        <w:rPr>
          <w:b/>
        </w:rPr>
        <w:t>.</w:t>
      </w:r>
      <w:r w:rsidR="00CB0C5F">
        <w:rPr>
          <w:b/>
        </w:rPr>
        <w:t>55</w:t>
      </w:r>
      <w:r w:rsidR="00F35B3E" w:rsidRPr="007369AF">
        <w:rPr>
          <w:b/>
        </w:rPr>
        <w:t>%</w:t>
      </w:r>
      <w:r w:rsidR="00F35B3E">
        <w:t xml:space="preserve"> were </w:t>
      </w:r>
      <w:r w:rsidR="00116F24">
        <w:rPr>
          <w:b/>
        </w:rPr>
        <w:t>21</w:t>
      </w:r>
      <w:r w:rsidR="00F35B3E" w:rsidRPr="007369AF">
        <w:rPr>
          <w:b/>
        </w:rPr>
        <w:t xml:space="preserve"> – </w:t>
      </w:r>
      <w:r w:rsidR="00116F24">
        <w:rPr>
          <w:b/>
        </w:rPr>
        <w:t>30</w:t>
      </w:r>
      <w:r w:rsidR="00F35B3E">
        <w:t xml:space="preserve">, </w:t>
      </w:r>
      <w:r w:rsidR="00CB0C5F">
        <w:rPr>
          <w:b/>
        </w:rPr>
        <w:t>2</w:t>
      </w:r>
      <w:r w:rsidR="009A1358">
        <w:rPr>
          <w:b/>
        </w:rPr>
        <w:t>.</w:t>
      </w:r>
      <w:r w:rsidR="00CB0C5F">
        <w:rPr>
          <w:b/>
        </w:rPr>
        <w:t>78</w:t>
      </w:r>
      <w:r w:rsidR="00F35B3E" w:rsidRPr="007369AF">
        <w:rPr>
          <w:b/>
        </w:rPr>
        <w:t>%</w:t>
      </w:r>
      <w:r w:rsidR="00F35B3E">
        <w:t xml:space="preserve"> were </w:t>
      </w:r>
      <w:r w:rsidR="00F35B3E" w:rsidRPr="007369AF">
        <w:rPr>
          <w:b/>
        </w:rPr>
        <w:t>8</w:t>
      </w:r>
      <w:r w:rsidR="009A1358">
        <w:rPr>
          <w:b/>
        </w:rPr>
        <w:t>1</w:t>
      </w:r>
      <w:r w:rsidR="00F35B3E" w:rsidRPr="007369AF">
        <w:rPr>
          <w:b/>
        </w:rPr>
        <w:t xml:space="preserve"> </w:t>
      </w:r>
      <w:r w:rsidR="005F49BB">
        <w:rPr>
          <w:b/>
        </w:rPr>
        <w:t>–</w:t>
      </w:r>
      <w:r w:rsidR="009A1358">
        <w:rPr>
          <w:b/>
        </w:rPr>
        <w:t xml:space="preserve"> 90</w:t>
      </w:r>
      <w:r w:rsidR="005F49BB">
        <w:rPr>
          <w:b/>
        </w:rPr>
        <w:t xml:space="preserve">, (&lt;1%) </w:t>
      </w:r>
      <w:r w:rsidR="00911544" w:rsidRPr="00A2326E">
        <w:t xml:space="preserve">were </w:t>
      </w:r>
      <w:r w:rsidR="00A2326E" w:rsidRPr="00A2326E">
        <w:t>aged</w:t>
      </w:r>
      <w:r w:rsidR="00A2326E">
        <w:rPr>
          <w:b/>
        </w:rPr>
        <w:t xml:space="preserve"> </w:t>
      </w:r>
      <w:r w:rsidR="00911544">
        <w:rPr>
          <w:b/>
        </w:rPr>
        <w:t>16 - 20</w:t>
      </w:r>
      <w:r w:rsidR="00F35B3E">
        <w:t xml:space="preserve"> and</w:t>
      </w:r>
      <w:r w:rsidR="007763FE">
        <w:rPr>
          <w:b/>
        </w:rPr>
        <w:t xml:space="preserve"> 4.</w:t>
      </w:r>
      <w:r w:rsidR="00A2326E">
        <w:rPr>
          <w:b/>
        </w:rPr>
        <w:t>80</w:t>
      </w:r>
      <w:r w:rsidR="00F35B3E" w:rsidRPr="007369AF">
        <w:rPr>
          <w:b/>
        </w:rPr>
        <w:t>%</w:t>
      </w:r>
      <w:r w:rsidR="00F35B3E">
        <w:t xml:space="preserve"> of respondents </w:t>
      </w:r>
      <w:r w:rsidR="00F35B3E" w:rsidRPr="007369AF">
        <w:rPr>
          <w:b/>
        </w:rPr>
        <w:t>preferred not to say</w:t>
      </w:r>
      <w:r w:rsidR="007763FE">
        <w:rPr>
          <w:b/>
        </w:rPr>
        <w:t xml:space="preserve"> </w:t>
      </w:r>
    </w:p>
    <w:bookmarkEnd w:id="6"/>
    <w:p w14:paraId="32F59531" w14:textId="1269545E" w:rsidR="007763FE" w:rsidRDefault="007763FE" w:rsidP="00F35B3E">
      <w:pPr>
        <w:rPr>
          <w:b/>
        </w:rPr>
      </w:pPr>
    </w:p>
    <w:p w14:paraId="6DD64C46" w14:textId="78F0CF51" w:rsidR="007763FE" w:rsidRDefault="00095F1F" w:rsidP="00095F1F">
      <w:pPr>
        <w:jc w:val="center"/>
      </w:pPr>
      <w:r>
        <w:rPr>
          <w:noProof/>
        </w:rPr>
        <w:drawing>
          <wp:inline distT="0" distB="0" distL="0" distR="0" wp14:anchorId="494E5654" wp14:editId="6009F0B5">
            <wp:extent cx="5486400" cy="3200400"/>
            <wp:effectExtent l="0" t="0" r="0" b="0"/>
            <wp:docPr id="3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0028A6" w14:textId="05243B41" w:rsidR="00CE5A6E" w:rsidRDefault="00CE5A6E" w:rsidP="00F35B3E"/>
    <w:p w14:paraId="519287AC" w14:textId="01A0808E" w:rsidR="00CA0174" w:rsidRDefault="00CA0174" w:rsidP="00CA0174">
      <w:pPr>
        <w:rPr>
          <w:b/>
        </w:rPr>
      </w:pPr>
      <w:r>
        <w:rPr>
          <w:b/>
        </w:rPr>
        <w:t>56</w:t>
      </w:r>
      <w:r w:rsidRPr="00A777D8">
        <w:rPr>
          <w:b/>
        </w:rPr>
        <w:t>.</w:t>
      </w:r>
      <w:r w:rsidR="00BC56A5">
        <w:rPr>
          <w:b/>
        </w:rPr>
        <w:t>06</w:t>
      </w:r>
      <w:r w:rsidRPr="007369AF">
        <w:rPr>
          <w:b/>
        </w:rPr>
        <w:t>%</w:t>
      </w:r>
      <w:r>
        <w:t xml:space="preserve"> of respondents were aged </w:t>
      </w:r>
      <w:r>
        <w:rPr>
          <w:b/>
        </w:rPr>
        <w:t>Married</w:t>
      </w:r>
      <w:r>
        <w:t xml:space="preserve">, </w:t>
      </w:r>
      <w:r w:rsidR="004E3FFF">
        <w:rPr>
          <w:b/>
        </w:rPr>
        <w:t>19</w:t>
      </w:r>
      <w:r>
        <w:rPr>
          <w:b/>
        </w:rPr>
        <w:t>.</w:t>
      </w:r>
      <w:r w:rsidR="004E3FFF">
        <w:rPr>
          <w:b/>
        </w:rPr>
        <w:t>9</w:t>
      </w:r>
      <w:r w:rsidR="0025237B">
        <w:rPr>
          <w:b/>
        </w:rPr>
        <w:t>5</w:t>
      </w:r>
      <w:r w:rsidRPr="007369AF">
        <w:rPr>
          <w:b/>
        </w:rPr>
        <w:t>%</w:t>
      </w:r>
      <w:r>
        <w:t xml:space="preserve"> were </w:t>
      </w:r>
      <w:r w:rsidR="0025237B" w:rsidRPr="0025237B">
        <w:rPr>
          <w:b/>
        </w:rPr>
        <w:t>Single</w:t>
      </w:r>
      <w:r>
        <w:t xml:space="preserve">, </w:t>
      </w:r>
      <w:r w:rsidR="001C7292">
        <w:rPr>
          <w:b/>
        </w:rPr>
        <w:t>10</w:t>
      </w:r>
      <w:r>
        <w:rPr>
          <w:b/>
        </w:rPr>
        <w:t>.</w:t>
      </w:r>
      <w:r w:rsidR="001C7292">
        <w:rPr>
          <w:b/>
        </w:rPr>
        <w:t>35</w:t>
      </w:r>
      <w:r w:rsidRPr="007369AF">
        <w:rPr>
          <w:b/>
        </w:rPr>
        <w:t>%</w:t>
      </w:r>
      <w:r>
        <w:t xml:space="preserve"> </w:t>
      </w:r>
      <w:r w:rsidR="0025237B">
        <w:t>of respondents</w:t>
      </w:r>
      <w:r w:rsidR="00E4334F">
        <w:t xml:space="preserve"> stated </w:t>
      </w:r>
      <w:r w:rsidR="00E4334F" w:rsidRPr="00E4334F">
        <w:rPr>
          <w:b/>
        </w:rPr>
        <w:t>Other</w:t>
      </w:r>
      <w:r w:rsidR="00E4334F">
        <w:t xml:space="preserve">, </w:t>
      </w:r>
      <w:r w:rsidR="00E4334F" w:rsidRPr="00E4334F">
        <w:rPr>
          <w:b/>
        </w:rPr>
        <w:t>4.</w:t>
      </w:r>
      <w:r w:rsidR="001C7292">
        <w:rPr>
          <w:b/>
        </w:rPr>
        <w:t>04</w:t>
      </w:r>
      <w:r w:rsidR="00E4334F" w:rsidRPr="00E4334F">
        <w:rPr>
          <w:b/>
        </w:rPr>
        <w:t>%</w:t>
      </w:r>
      <w:r w:rsidR="00E4334F">
        <w:t xml:space="preserve"> </w:t>
      </w:r>
      <w:r>
        <w:t xml:space="preserve">were </w:t>
      </w:r>
      <w:r w:rsidR="00E4334F" w:rsidRPr="00E4334F">
        <w:rPr>
          <w:b/>
        </w:rPr>
        <w:t>widowed</w:t>
      </w:r>
      <w:r w:rsidR="00DC70CC">
        <w:rPr>
          <w:b/>
        </w:rPr>
        <w:t>, 1.</w:t>
      </w:r>
      <w:r w:rsidR="001C7292">
        <w:rPr>
          <w:b/>
        </w:rPr>
        <w:t>26</w:t>
      </w:r>
      <w:r w:rsidR="00DC70CC">
        <w:rPr>
          <w:b/>
        </w:rPr>
        <w:t xml:space="preserve">% </w:t>
      </w:r>
      <w:r w:rsidR="00DC70CC" w:rsidRPr="002F4642">
        <w:t xml:space="preserve">were </w:t>
      </w:r>
      <w:r w:rsidR="00DC70CC" w:rsidRPr="002F4642">
        <w:rPr>
          <w:b/>
        </w:rPr>
        <w:t>in a</w:t>
      </w:r>
      <w:r w:rsidR="00DC70CC">
        <w:rPr>
          <w:b/>
        </w:rPr>
        <w:t xml:space="preserve"> civil partnership</w:t>
      </w:r>
      <w:r w:rsidR="00E4334F" w:rsidRPr="00E4334F">
        <w:rPr>
          <w:b/>
        </w:rPr>
        <w:t xml:space="preserve"> </w:t>
      </w:r>
      <w:r w:rsidR="00E4334F">
        <w:t xml:space="preserve">and </w:t>
      </w:r>
      <w:r w:rsidR="0025237B">
        <w:rPr>
          <w:b/>
        </w:rPr>
        <w:t>12</w:t>
      </w:r>
      <w:r>
        <w:rPr>
          <w:b/>
        </w:rPr>
        <w:t>.</w:t>
      </w:r>
      <w:r w:rsidR="001C7292">
        <w:rPr>
          <w:b/>
        </w:rPr>
        <w:t>37</w:t>
      </w:r>
      <w:r w:rsidRPr="007369AF">
        <w:rPr>
          <w:b/>
        </w:rPr>
        <w:t>%</w:t>
      </w:r>
      <w:r>
        <w:t xml:space="preserve"> of respondents </w:t>
      </w:r>
      <w:r w:rsidRPr="007369AF">
        <w:rPr>
          <w:b/>
        </w:rPr>
        <w:t>preferred not to say</w:t>
      </w:r>
      <w:r>
        <w:rPr>
          <w:b/>
        </w:rPr>
        <w:t xml:space="preserve"> </w:t>
      </w:r>
    </w:p>
    <w:p w14:paraId="05B2F66B" w14:textId="2FCE5111" w:rsidR="00CE5A6E" w:rsidRDefault="00CE5A6E" w:rsidP="00F35B3E"/>
    <w:p w14:paraId="200D09D7" w14:textId="701EB31B" w:rsidR="00240C25" w:rsidRDefault="00C3608D" w:rsidP="00C3608D">
      <w:pPr>
        <w:jc w:val="center"/>
      </w:pPr>
      <w:r>
        <w:rPr>
          <w:noProof/>
        </w:rPr>
        <w:lastRenderedPageBreak/>
        <w:drawing>
          <wp:inline distT="0" distB="0" distL="0" distR="0" wp14:anchorId="64CA0F7D" wp14:editId="0E945EB4">
            <wp:extent cx="5486400" cy="3200400"/>
            <wp:effectExtent l="0" t="0" r="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33DC62" w14:textId="77777777" w:rsidR="00240C25" w:rsidRDefault="00240C25" w:rsidP="00F35B3E"/>
    <w:p w14:paraId="2EE5C053" w14:textId="17B0307D" w:rsidR="00FA3C09" w:rsidRDefault="001D0C87" w:rsidP="00FA3C09">
      <w:pPr>
        <w:rPr>
          <w:b/>
        </w:rPr>
      </w:pPr>
      <w:bookmarkStart w:id="7" w:name="_Hlk27058066"/>
      <w:r>
        <w:rPr>
          <w:b/>
        </w:rPr>
        <w:t>4</w:t>
      </w:r>
      <w:r w:rsidR="007F3064">
        <w:rPr>
          <w:b/>
        </w:rPr>
        <w:t>4</w:t>
      </w:r>
      <w:r w:rsidR="00FA3C09" w:rsidRPr="00A777D8">
        <w:rPr>
          <w:b/>
        </w:rPr>
        <w:t>.</w:t>
      </w:r>
      <w:r w:rsidR="007F3064">
        <w:rPr>
          <w:b/>
        </w:rPr>
        <w:t>9</w:t>
      </w:r>
      <w:r>
        <w:rPr>
          <w:b/>
        </w:rPr>
        <w:t>5</w:t>
      </w:r>
      <w:r w:rsidR="00FA3C09" w:rsidRPr="007369AF">
        <w:rPr>
          <w:b/>
        </w:rPr>
        <w:t>%</w:t>
      </w:r>
      <w:r w:rsidR="00FA3C09">
        <w:t xml:space="preserve"> of respondents </w:t>
      </w:r>
      <w:r>
        <w:t xml:space="preserve">stated they </w:t>
      </w:r>
      <w:r w:rsidR="00FA3C09">
        <w:t xml:space="preserve">were </w:t>
      </w:r>
      <w:r>
        <w:rPr>
          <w:b/>
        </w:rPr>
        <w:t>Christian</w:t>
      </w:r>
      <w:r w:rsidR="00FA3C09">
        <w:t xml:space="preserve">, </w:t>
      </w:r>
      <w:r w:rsidR="00E13FEE">
        <w:rPr>
          <w:b/>
        </w:rPr>
        <w:t>32.</w:t>
      </w:r>
      <w:r w:rsidR="00086A6E">
        <w:rPr>
          <w:b/>
        </w:rPr>
        <w:t>58</w:t>
      </w:r>
      <w:r w:rsidR="00FA3C09" w:rsidRPr="007369AF">
        <w:rPr>
          <w:b/>
        </w:rPr>
        <w:t>%</w:t>
      </w:r>
      <w:r w:rsidR="00FA3C09">
        <w:t xml:space="preserve"> </w:t>
      </w:r>
      <w:r w:rsidR="00E13FEE">
        <w:t xml:space="preserve">respondents said they had </w:t>
      </w:r>
      <w:r w:rsidR="00E13FEE" w:rsidRPr="00E13FEE">
        <w:rPr>
          <w:b/>
        </w:rPr>
        <w:t>No religion</w:t>
      </w:r>
      <w:r w:rsidR="00FA3C09">
        <w:t xml:space="preserve">, </w:t>
      </w:r>
      <w:r w:rsidR="002251A5">
        <w:rPr>
          <w:b/>
        </w:rPr>
        <w:t>1</w:t>
      </w:r>
      <w:r w:rsidR="00FA3C09">
        <w:rPr>
          <w:b/>
        </w:rPr>
        <w:t>.</w:t>
      </w:r>
      <w:r w:rsidR="00086A6E">
        <w:rPr>
          <w:b/>
        </w:rPr>
        <w:t>52</w:t>
      </w:r>
      <w:r w:rsidR="00FA3C09" w:rsidRPr="007369AF">
        <w:rPr>
          <w:b/>
        </w:rPr>
        <w:t>%</w:t>
      </w:r>
      <w:r w:rsidR="00FA3C09">
        <w:t xml:space="preserve"> of respondents stated </w:t>
      </w:r>
      <w:r w:rsidR="002251A5">
        <w:rPr>
          <w:b/>
        </w:rPr>
        <w:t>Buddhist</w:t>
      </w:r>
      <w:r w:rsidR="004E6FD8">
        <w:rPr>
          <w:b/>
        </w:rPr>
        <w:t xml:space="preserve">, </w:t>
      </w:r>
      <w:r w:rsidR="0011788C">
        <w:rPr>
          <w:b/>
        </w:rPr>
        <w:t>3.5</w:t>
      </w:r>
      <w:r w:rsidR="00B07F9E">
        <w:rPr>
          <w:b/>
        </w:rPr>
        <w:t>4</w:t>
      </w:r>
      <w:r w:rsidR="0011788C">
        <w:rPr>
          <w:b/>
        </w:rPr>
        <w:t xml:space="preserve">% </w:t>
      </w:r>
      <w:r w:rsidR="0011788C" w:rsidRPr="0011788C">
        <w:t>stated</w:t>
      </w:r>
      <w:r w:rsidR="0011788C">
        <w:rPr>
          <w:b/>
        </w:rPr>
        <w:t xml:space="preserve"> Other</w:t>
      </w:r>
      <w:r w:rsidR="002251A5">
        <w:t xml:space="preserve"> and </w:t>
      </w:r>
      <w:r w:rsidR="00FA3C09">
        <w:rPr>
          <w:b/>
        </w:rPr>
        <w:t>1</w:t>
      </w:r>
      <w:r w:rsidR="00376F9A">
        <w:rPr>
          <w:b/>
        </w:rPr>
        <w:t>3</w:t>
      </w:r>
      <w:r w:rsidR="00FA3C09">
        <w:rPr>
          <w:b/>
        </w:rPr>
        <w:t>.</w:t>
      </w:r>
      <w:r w:rsidR="00376F9A">
        <w:rPr>
          <w:b/>
        </w:rPr>
        <w:t>64</w:t>
      </w:r>
      <w:r w:rsidR="00FA3C09" w:rsidRPr="007369AF">
        <w:rPr>
          <w:b/>
        </w:rPr>
        <w:t>%</w:t>
      </w:r>
      <w:r w:rsidR="00FA3C09">
        <w:t xml:space="preserve"> of respondents </w:t>
      </w:r>
      <w:r w:rsidR="00FA3C09" w:rsidRPr="007369AF">
        <w:rPr>
          <w:b/>
        </w:rPr>
        <w:t>preferred not to say</w:t>
      </w:r>
      <w:r w:rsidR="006D45FB">
        <w:rPr>
          <w:b/>
        </w:rPr>
        <w:t xml:space="preserve">. </w:t>
      </w:r>
      <w:r w:rsidR="006D45FB" w:rsidRPr="00017DFD">
        <w:t>All other stated religions were below 0.5% responses</w:t>
      </w:r>
      <w:r w:rsidR="00AF7E36">
        <w:t xml:space="preserve">. </w:t>
      </w:r>
      <w:r w:rsidR="00AF7E36" w:rsidRPr="00AF7E36">
        <w:rPr>
          <w:b/>
        </w:rPr>
        <w:t>4.79%</w:t>
      </w:r>
      <w:r w:rsidR="00AF7E36">
        <w:t xml:space="preserve"> of respondents did not answer this question</w:t>
      </w:r>
      <w:r w:rsidR="00017DFD">
        <w:rPr>
          <w:b/>
        </w:rPr>
        <w:t xml:space="preserve"> </w:t>
      </w:r>
    </w:p>
    <w:bookmarkEnd w:id="7"/>
    <w:p w14:paraId="5E6DB927" w14:textId="264136F3" w:rsidR="00CE5A6E" w:rsidRDefault="00CE5A6E" w:rsidP="00F35B3E"/>
    <w:p w14:paraId="29D78AC4" w14:textId="37A33C7C" w:rsidR="00CE5A6E" w:rsidRDefault="007D18C6" w:rsidP="007D18C6">
      <w:pPr>
        <w:jc w:val="center"/>
      </w:pPr>
      <w:r>
        <w:rPr>
          <w:noProof/>
        </w:rPr>
        <w:drawing>
          <wp:inline distT="0" distB="0" distL="0" distR="0" wp14:anchorId="0C5433FF" wp14:editId="75527ACB">
            <wp:extent cx="5410200" cy="2743200"/>
            <wp:effectExtent l="0" t="0" r="0" b="0"/>
            <wp:docPr id="8" name="Chart 8">
              <a:extLst xmlns:a="http://schemas.openxmlformats.org/drawingml/2006/main">
                <a:ext uri="{FF2B5EF4-FFF2-40B4-BE49-F238E27FC236}">
                  <a16:creationId xmlns:a16="http://schemas.microsoft.com/office/drawing/2014/main" id="{0830E4CC-7CDD-40CB-A7A5-2AFD39598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219C80" w14:textId="77777777" w:rsidR="00017DFD" w:rsidRDefault="00017DFD" w:rsidP="00F35B3E"/>
    <w:p w14:paraId="4C532A95" w14:textId="7B9CEC96" w:rsidR="006575BD" w:rsidRDefault="006575BD" w:rsidP="006575BD">
      <w:pPr>
        <w:rPr>
          <w:b/>
        </w:rPr>
      </w:pPr>
      <w:r>
        <w:rPr>
          <w:b/>
        </w:rPr>
        <w:t>81</w:t>
      </w:r>
      <w:r w:rsidRPr="00A777D8">
        <w:rPr>
          <w:b/>
        </w:rPr>
        <w:t>.</w:t>
      </w:r>
      <w:r>
        <w:rPr>
          <w:b/>
        </w:rPr>
        <w:t>5</w:t>
      </w:r>
      <w:r w:rsidR="00F87C21">
        <w:rPr>
          <w:b/>
        </w:rPr>
        <w:t>7</w:t>
      </w:r>
      <w:r w:rsidRPr="007369AF">
        <w:rPr>
          <w:b/>
        </w:rPr>
        <w:t>%</w:t>
      </w:r>
      <w:r>
        <w:t xml:space="preserve"> of respondents stated they were </w:t>
      </w:r>
      <w:r>
        <w:rPr>
          <w:b/>
        </w:rPr>
        <w:t>White British</w:t>
      </w:r>
      <w:r>
        <w:t xml:space="preserve">, </w:t>
      </w:r>
      <w:r>
        <w:rPr>
          <w:b/>
        </w:rPr>
        <w:t>3.</w:t>
      </w:r>
      <w:r w:rsidR="00F87C21">
        <w:rPr>
          <w:b/>
        </w:rPr>
        <w:t>54</w:t>
      </w:r>
      <w:r w:rsidRPr="007369AF">
        <w:rPr>
          <w:b/>
        </w:rPr>
        <w:t>%</w:t>
      </w:r>
      <w:r>
        <w:t xml:space="preserve"> respondents said they </w:t>
      </w:r>
      <w:r w:rsidR="00945273">
        <w:t>were</w:t>
      </w:r>
      <w:r w:rsidRPr="00E13FEE">
        <w:rPr>
          <w:b/>
        </w:rPr>
        <w:t xml:space="preserve"> </w:t>
      </w:r>
      <w:r w:rsidR="00945273">
        <w:rPr>
          <w:b/>
        </w:rPr>
        <w:t>White other</w:t>
      </w:r>
      <w:r>
        <w:t xml:space="preserve">, </w:t>
      </w:r>
      <w:r w:rsidR="00FA1D18">
        <w:rPr>
          <w:b/>
        </w:rPr>
        <w:t>3</w:t>
      </w:r>
      <w:r w:rsidR="00865444">
        <w:rPr>
          <w:b/>
        </w:rPr>
        <w:t>.</w:t>
      </w:r>
      <w:r w:rsidR="00FA1D18">
        <w:rPr>
          <w:b/>
        </w:rPr>
        <w:t>53</w:t>
      </w:r>
      <w:r>
        <w:rPr>
          <w:b/>
        </w:rPr>
        <w:t xml:space="preserve">% </w:t>
      </w:r>
      <w:r w:rsidRPr="0011788C">
        <w:t>stated</w:t>
      </w:r>
      <w:r>
        <w:rPr>
          <w:b/>
        </w:rPr>
        <w:t xml:space="preserve"> </w:t>
      </w:r>
      <w:r w:rsidR="00FA1D18">
        <w:rPr>
          <w:b/>
        </w:rPr>
        <w:t xml:space="preserve">White </w:t>
      </w:r>
      <w:r>
        <w:rPr>
          <w:b/>
        </w:rPr>
        <w:t>Other</w:t>
      </w:r>
      <w:r w:rsidR="006B68B6">
        <w:rPr>
          <w:b/>
        </w:rPr>
        <w:t xml:space="preserve">, 1.01% </w:t>
      </w:r>
      <w:r w:rsidR="006B68B6" w:rsidRPr="006B68B6">
        <w:t>were</w:t>
      </w:r>
      <w:r w:rsidR="006B68B6">
        <w:rPr>
          <w:b/>
        </w:rPr>
        <w:t xml:space="preserve"> White Irish</w:t>
      </w:r>
      <w:r>
        <w:t xml:space="preserve"> and </w:t>
      </w:r>
      <w:r w:rsidR="003A2EC1">
        <w:rPr>
          <w:b/>
        </w:rPr>
        <w:t>8.5</w:t>
      </w:r>
      <w:r w:rsidR="006B68B6">
        <w:rPr>
          <w:b/>
        </w:rPr>
        <w:t>9</w:t>
      </w:r>
      <w:r w:rsidRPr="007369AF">
        <w:rPr>
          <w:b/>
        </w:rPr>
        <w:t>%</w:t>
      </w:r>
      <w:r>
        <w:t xml:space="preserve"> of respondents </w:t>
      </w:r>
      <w:r w:rsidRPr="007369AF">
        <w:rPr>
          <w:b/>
        </w:rPr>
        <w:t>preferred not to say</w:t>
      </w:r>
      <w:r>
        <w:rPr>
          <w:b/>
        </w:rPr>
        <w:t xml:space="preserve">. </w:t>
      </w:r>
      <w:r w:rsidRPr="00017DFD">
        <w:t xml:space="preserve">All other stated </w:t>
      </w:r>
      <w:r w:rsidR="00865444">
        <w:t>ethnicities</w:t>
      </w:r>
      <w:r w:rsidRPr="00017DFD">
        <w:t xml:space="preserve"> were below 0.5% responses</w:t>
      </w:r>
      <w:r>
        <w:rPr>
          <w:b/>
        </w:rPr>
        <w:t xml:space="preserve"> </w:t>
      </w:r>
    </w:p>
    <w:p w14:paraId="41E16469" w14:textId="77777777" w:rsidR="00E008AA" w:rsidRDefault="00E008AA" w:rsidP="006575BD"/>
    <w:tbl>
      <w:tblPr>
        <w:tblW w:w="5047" w:type="dxa"/>
        <w:tblInd w:w="2708" w:type="dxa"/>
        <w:tblLook w:val="04A0" w:firstRow="1" w:lastRow="0" w:firstColumn="1" w:lastColumn="0" w:noHBand="0" w:noVBand="1"/>
      </w:tblPr>
      <w:tblGrid>
        <w:gridCol w:w="3040"/>
        <w:gridCol w:w="764"/>
        <w:gridCol w:w="1243"/>
      </w:tblGrid>
      <w:tr w:rsidR="00E008AA" w:rsidRPr="00E008AA" w14:paraId="3F49A1F8" w14:textId="77777777" w:rsidTr="00E008AA">
        <w:trPr>
          <w:trHeight w:val="29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FAF81" w14:textId="77777777" w:rsidR="00E008AA" w:rsidRPr="00E008AA" w:rsidRDefault="00E008AA" w:rsidP="00E008AA">
            <w:pPr>
              <w:spacing w:after="0" w:line="240" w:lineRule="auto"/>
              <w:rPr>
                <w:rFonts w:asciiTheme="minorHAnsi" w:eastAsia="Times New Roman" w:hAnsiTheme="minorHAnsi" w:cstheme="minorHAnsi"/>
                <w:b/>
                <w:bCs/>
                <w:color w:val="000000"/>
                <w:sz w:val="22"/>
                <w:lang w:eastAsia="en-GB"/>
              </w:rPr>
            </w:pPr>
            <w:r w:rsidRPr="00E008AA">
              <w:rPr>
                <w:rFonts w:asciiTheme="minorHAnsi" w:eastAsia="Times New Roman" w:hAnsiTheme="minorHAnsi" w:cstheme="minorHAnsi"/>
                <w:b/>
                <w:bCs/>
                <w:color w:val="000000"/>
                <w:sz w:val="22"/>
                <w:lang w:eastAsia="en-GB"/>
              </w:rPr>
              <w:t>Ethnicity</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3E9CC12E" w14:textId="77777777" w:rsidR="00E008AA" w:rsidRPr="00E008AA" w:rsidRDefault="00E008AA" w:rsidP="00E008AA">
            <w:pPr>
              <w:spacing w:after="0" w:line="240" w:lineRule="auto"/>
              <w:rPr>
                <w:rFonts w:asciiTheme="minorHAnsi" w:eastAsia="Times New Roman" w:hAnsiTheme="minorHAnsi" w:cstheme="minorHAnsi"/>
                <w:b/>
                <w:bCs/>
                <w:color w:val="000000"/>
                <w:sz w:val="22"/>
                <w:lang w:eastAsia="en-GB"/>
              </w:rPr>
            </w:pPr>
            <w:r w:rsidRPr="00E008AA">
              <w:rPr>
                <w:rFonts w:asciiTheme="minorHAnsi" w:eastAsia="Times New Roman" w:hAnsiTheme="minorHAnsi" w:cstheme="minorHAnsi"/>
                <w:b/>
                <w:bCs/>
                <w:color w:val="000000"/>
                <w:sz w:val="22"/>
                <w:lang w:eastAsia="en-GB"/>
              </w:rPr>
              <w:t>Count</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1EABC8F8" w14:textId="77777777" w:rsidR="00E008AA" w:rsidRPr="00E008AA" w:rsidRDefault="00E008AA" w:rsidP="00E008AA">
            <w:pPr>
              <w:spacing w:after="0" w:line="240" w:lineRule="auto"/>
              <w:rPr>
                <w:rFonts w:asciiTheme="minorHAnsi" w:eastAsia="Times New Roman" w:hAnsiTheme="minorHAnsi" w:cstheme="minorHAnsi"/>
                <w:b/>
                <w:bCs/>
                <w:color w:val="000000"/>
                <w:sz w:val="22"/>
                <w:lang w:eastAsia="en-GB"/>
              </w:rPr>
            </w:pPr>
            <w:r w:rsidRPr="00E008AA">
              <w:rPr>
                <w:rFonts w:asciiTheme="minorHAnsi" w:eastAsia="Times New Roman" w:hAnsiTheme="minorHAnsi" w:cstheme="minorHAnsi"/>
                <w:b/>
                <w:bCs/>
                <w:color w:val="000000"/>
                <w:sz w:val="22"/>
                <w:lang w:eastAsia="en-GB"/>
              </w:rPr>
              <w:t>Percentage</w:t>
            </w:r>
          </w:p>
        </w:tc>
      </w:tr>
      <w:tr w:rsidR="00E008AA" w:rsidRPr="00E008AA" w14:paraId="5B76F1BE"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6D772B3"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White British</w:t>
            </w:r>
          </w:p>
        </w:tc>
        <w:tc>
          <w:tcPr>
            <w:tcW w:w="764" w:type="dxa"/>
            <w:tcBorders>
              <w:top w:val="nil"/>
              <w:left w:val="nil"/>
              <w:bottom w:val="single" w:sz="4" w:space="0" w:color="auto"/>
              <w:right w:val="single" w:sz="4" w:space="0" w:color="auto"/>
            </w:tcBorders>
            <w:shd w:val="clear" w:color="auto" w:fill="auto"/>
            <w:noWrap/>
            <w:vAlign w:val="bottom"/>
            <w:hideMark/>
          </w:tcPr>
          <w:p w14:paraId="1257FB12"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323</w:t>
            </w:r>
          </w:p>
        </w:tc>
        <w:tc>
          <w:tcPr>
            <w:tcW w:w="1243" w:type="dxa"/>
            <w:tcBorders>
              <w:top w:val="nil"/>
              <w:left w:val="nil"/>
              <w:bottom w:val="single" w:sz="4" w:space="0" w:color="auto"/>
              <w:right w:val="single" w:sz="4" w:space="0" w:color="auto"/>
            </w:tcBorders>
            <w:shd w:val="clear" w:color="auto" w:fill="auto"/>
            <w:noWrap/>
            <w:vAlign w:val="bottom"/>
            <w:hideMark/>
          </w:tcPr>
          <w:p w14:paraId="5447A44D"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81.57%</w:t>
            </w:r>
          </w:p>
        </w:tc>
      </w:tr>
      <w:tr w:rsidR="00E008AA" w:rsidRPr="00E008AA" w14:paraId="73452A9E"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D24E2B5"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White Irish</w:t>
            </w:r>
          </w:p>
        </w:tc>
        <w:tc>
          <w:tcPr>
            <w:tcW w:w="764" w:type="dxa"/>
            <w:tcBorders>
              <w:top w:val="nil"/>
              <w:left w:val="nil"/>
              <w:bottom w:val="single" w:sz="4" w:space="0" w:color="auto"/>
              <w:right w:val="single" w:sz="4" w:space="0" w:color="auto"/>
            </w:tcBorders>
            <w:shd w:val="clear" w:color="auto" w:fill="auto"/>
            <w:noWrap/>
            <w:vAlign w:val="bottom"/>
            <w:hideMark/>
          </w:tcPr>
          <w:p w14:paraId="0B1A2E0C"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4</w:t>
            </w:r>
          </w:p>
        </w:tc>
        <w:tc>
          <w:tcPr>
            <w:tcW w:w="1243" w:type="dxa"/>
            <w:tcBorders>
              <w:top w:val="nil"/>
              <w:left w:val="nil"/>
              <w:bottom w:val="single" w:sz="4" w:space="0" w:color="auto"/>
              <w:right w:val="single" w:sz="4" w:space="0" w:color="auto"/>
            </w:tcBorders>
            <w:shd w:val="clear" w:color="auto" w:fill="auto"/>
            <w:noWrap/>
            <w:vAlign w:val="bottom"/>
            <w:hideMark/>
          </w:tcPr>
          <w:p w14:paraId="0665323E"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1.01%</w:t>
            </w:r>
          </w:p>
        </w:tc>
      </w:tr>
      <w:tr w:rsidR="00E008AA" w:rsidRPr="00E008AA" w14:paraId="6525D280"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F80F525"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White Other</w:t>
            </w:r>
          </w:p>
        </w:tc>
        <w:tc>
          <w:tcPr>
            <w:tcW w:w="764" w:type="dxa"/>
            <w:tcBorders>
              <w:top w:val="nil"/>
              <w:left w:val="nil"/>
              <w:bottom w:val="single" w:sz="4" w:space="0" w:color="auto"/>
              <w:right w:val="single" w:sz="4" w:space="0" w:color="auto"/>
            </w:tcBorders>
            <w:shd w:val="clear" w:color="auto" w:fill="auto"/>
            <w:noWrap/>
            <w:vAlign w:val="bottom"/>
            <w:hideMark/>
          </w:tcPr>
          <w:p w14:paraId="51496F1F"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14</w:t>
            </w:r>
          </w:p>
        </w:tc>
        <w:tc>
          <w:tcPr>
            <w:tcW w:w="1243" w:type="dxa"/>
            <w:tcBorders>
              <w:top w:val="nil"/>
              <w:left w:val="nil"/>
              <w:bottom w:val="single" w:sz="4" w:space="0" w:color="auto"/>
              <w:right w:val="single" w:sz="4" w:space="0" w:color="auto"/>
            </w:tcBorders>
            <w:shd w:val="clear" w:color="auto" w:fill="auto"/>
            <w:noWrap/>
            <w:vAlign w:val="bottom"/>
            <w:hideMark/>
          </w:tcPr>
          <w:p w14:paraId="0938DA92"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3.54%</w:t>
            </w:r>
          </w:p>
        </w:tc>
      </w:tr>
      <w:tr w:rsidR="00E008AA" w:rsidRPr="00E008AA" w14:paraId="7E13F75F"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70972EE"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lastRenderedPageBreak/>
              <w:t>Gypsy / Roma</w:t>
            </w:r>
          </w:p>
        </w:tc>
        <w:tc>
          <w:tcPr>
            <w:tcW w:w="764" w:type="dxa"/>
            <w:tcBorders>
              <w:top w:val="nil"/>
              <w:left w:val="nil"/>
              <w:bottom w:val="single" w:sz="4" w:space="0" w:color="auto"/>
              <w:right w:val="single" w:sz="4" w:space="0" w:color="auto"/>
            </w:tcBorders>
            <w:shd w:val="clear" w:color="auto" w:fill="auto"/>
            <w:noWrap/>
            <w:vAlign w:val="bottom"/>
            <w:hideMark/>
          </w:tcPr>
          <w:p w14:paraId="408B0D05"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w:t>
            </w:r>
          </w:p>
        </w:tc>
        <w:tc>
          <w:tcPr>
            <w:tcW w:w="1243" w:type="dxa"/>
            <w:tcBorders>
              <w:top w:val="nil"/>
              <w:left w:val="nil"/>
              <w:bottom w:val="single" w:sz="4" w:space="0" w:color="auto"/>
              <w:right w:val="single" w:sz="4" w:space="0" w:color="auto"/>
            </w:tcBorders>
            <w:shd w:val="clear" w:color="auto" w:fill="auto"/>
            <w:noWrap/>
            <w:vAlign w:val="bottom"/>
            <w:hideMark/>
          </w:tcPr>
          <w:p w14:paraId="317F5CB2"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0.25%</w:t>
            </w:r>
          </w:p>
        </w:tc>
      </w:tr>
      <w:tr w:rsidR="00E008AA" w:rsidRPr="00E008AA" w14:paraId="5AEC49E4"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F05E821"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Traveller of Irish Heritage</w:t>
            </w:r>
          </w:p>
        </w:tc>
        <w:tc>
          <w:tcPr>
            <w:tcW w:w="764" w:type="dxa"/>
            <w:tcBorders>
              <w:top w:val="nil"/>
              <w:left w:val="nil"/>
              <w:bottom w:val="single" w:sz="4" w:space="0" w:color="auto"/>
              <w:right w:val="single" w:sz="4" w:space="0" w:color="auto"/>
            </w:tcBorders>
            <w:shd w:val="clear" w:color="auto" w:fill="auto"/>
            <w:noWrap/>
            <w:vAlign w:val="bottom"/>
            <w:hideMark/>
          </w:tcPr>
          <w:p w14:paraId="00A71422"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24BBFD2C"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28D61ABF"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5DB8B0E"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Black or Black British African</w:t>
            </w:r>
          </w:p>
        </w:tc>
        <w:tc>
          <w:tcPr>
            <w:tcW w:w="764" w:type="dxa"/>
            <w:tcBorders>
              <w:top w:val="nil"/>
              <w:left w:val="nil"/>
              <w:bottom w:val="single" w:sz="4" w:space="0" w:color="auto"/>
              <w:right w:val="single" w:sz="4" w:space="0" w:color="auto"/>
            </w:tcBorders>
            <w:shd w:val="clear" w:color="auto" w:fill="auto"/>
            <w:noWrap/>
            <w:vAlign w:val="bottom"/>
            <w:hideMark/>
          </w:tcPr>
          <w:p w14:paraId="4272645D"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2</w:t>
            </w:r>
          </w:p>
        </w:tc>
        <w:tc>
          <w:tcPr>
            <w:tcW w:w="1243" w:type="dxa"/>
            <w:tcBorders>
              <w:top w:val="nil"/>
              <w:left w:val="nil"/>
              <w:bottom w:val="single" w:sz="4" w:space="0" w:color="auto"/>
              <w:right w:val="single" w:sz="4" w:space="0" w:color="auto"/>
            </w:tcBorders>
            <w:shd w:val="clear" w:color="auto" w:fill="auto"/>
            <w:noWrap/>
            <w:vAlign w:val="bottom"/>
            <w:hideMark/>
          </w:tcPr>
          <w:p w14:paraId="39811A2E"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0.51%</w:t>
            </w:r>
          </w:p>
        </w:tc>
      </w:tr>
      <w:tr w:rsidR="00E008AA" w:rsidRPr="00E008AA" w14:paraId="2C05DC6F"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8CCE887"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Black or Black British Caribbean</w:t>
            </w:r>
          </w:p>
        </w:tc>
        <w:tc>
          <w:tcPr>
            <w:tcW w:w="764" w:type="dxa"/>
            <w:tcBorders>
              <w:top w:val="nil"/>
              <w:left w:val="nil"/>
              <w:bottom w:val="single" w:sz="4" w:space="0" w:color="auto"/>
              <w:right w:val="single" w:sz="4" w:space="0" w:color="auto"/>
            </w:tcBorders>
            <w:shd w:val="clear" w:color="auto" w:fill="auto"/>
            <w:noWrap/>
            <w:vAlign w:val="bottom"/>
            <w:hideMark/>
          </w:tcPr>
          <w:p w14:paraId="28016666"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58C22B59"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1827CDAD"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7E665C3"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Mixed White/Black African</w:t>
            </w:r>
          </w:p>
        </w:tc>
        <w:tc>
          <w:tcPr>
            <w:tcW w:w="764" w:type="dxa"/>
            <w:tcBorders>
              <w:top w:val="nil"/>
              <w:left w:val="nil"/>
              <w:bottom w:val="single" w:sz="4" w:space="0" w:color="auto"/>
              <w:right w:val="single" w:sz="4" w:space="0" w:color="auto"/>
            </w:tcBorders>
            <w:shd w:val="clear" w:color="auto" w:fill="auto"/>
            <w:noWrap/>
            <w:vAlign w:val="bottom"/>
            <w:hideMark/>
          </w:tcPr>
          <w:p w14:paraId="5CDAE911"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2</w:t>
            </w:r>
          </w:p>
        </w:tc>
        <w:tc>
          <w:tcPr>
            <w:tcW w:w="1243" w:type="dxa"/>
            <w:tcBorders>
              <w:top w:val="nil"/>
              <w:left w:val="nil"/>
              <w:bottom w:val="single" w:sz="4" w:space="0" w:color="auto"/>
              <w:right w:val="single" w:sz="4" w:space="0" w:color="auto"/>
            </w:tcBorders>
            <w:shd w:val="clear" w:color="auto" w:fill="auto"/>
            <w:noWrap/>
            <w:vAlign w:val="bottom"/>
            <w:hideMark/>
          </w:tcPr>
          <w:p w14:paraId="552C1B80"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0.51%</w:t>
            </w:r>
          </w:p>
        </w:tc>
      </w:tr>
      <w:tr w:rsidR="00E008AA" w:rsidRPr="00E008AA" w14:paraId="47D29720"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A0A26F6"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Mixed White/Black Caribbean</w:t>
            </w:r>
          </w:p>
        </w:tc>
        <w:tc>
          <w:tcPr>
            <w:tcW w:w="764" w:type="dxa"/>
            <w:tcBorders>
              <w:top w:val="nil"/>
              <w:left w:val="nil"/>
              <w:bottom w:val="single" w:sz="4" w:space="0" w:color="auto"/>
              <w:right w:val="single" w:sz="4" w:space="0" w:color="auto"/>
            </w:tcBorders>
            <w:shd w:val="clear" w:color="auto" w:fill="auto"/>
            <w:noWrap/>
            <w:vAlign w:val="bottom"/>
            <w:hideMark/>
          </w:tcPr>
          <w:p w14:paraId="02857F4A"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w:t>
            </w:r>
          </w:p>
        </w:tc>
        <w:tc>
          <w:tcPr>
            <w:tcW w:w="1243" w:type="dxa"/>
            <w:tcBorders>
              <w:top w:val="nil"/>
              <w:left w:val="nil"/>
              <w:bottom w:val="single" w:sz="4" w:space="0" w:color="auto"/>
              <w:right w:val="single" w:sz="4" w:space="0" w:color="auto"/>
            </w:tcBorders>
            <w:shd w:val="clear" w:color="auto" w:fill="auto"/>
            <w:noWrap/>
            <w:vAlign w:val="bottom"/>
            <w:hideMark/>
          </w:tcPr>
          <w:p w14:paraId="5670FE24"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0.25%</w:t>
            </w:r>
          </w:p>
        </w:tc>
      </w:tr>
      <w:tr w:rsidR="00E008AA" w:rsidRPr="00E008AA" w14:paraId="50C0DC57"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4FC949E"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Black Other</w:t>
            </w:r>
          </w:p>
        </w:tc>
        <w:tc>
          <w:tcPr>
            <w:tcW w:w="764" w:type="dxa"/>
            <w:tcBorders>
              <w:top w:val="nil"/>
              <w:left w:val="nil"/>
              <w:bottom w:val="single" w:sz="4" w:space="0" w:color="auto"/>
              <w:right w:val="single" w:sz="4" w:space="0" w:color="auto"/>
            </w:tcBorders>
            <w:shd w:val="clear" w:color="auto" w:fill="auto"/>
            <w:noWrap/>
            <w:vAlign w:val="bottom"/>
            <w:hideMark/>
          </w:tcPr>
          <w:p w14:paraId="18DE641E"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26B389F9"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50AA6763"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1D1C901"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Asian or Asian British Pakistani</w:t>
            </w:r>
          </w:p>
        </w:tc>
        <w:tc>
          <w:tcPr>
            <w:tcW w:w="764" w:type="dxa"/>
            <w:tcBorders>
              <w:top w:val="nil"/>
              <w:left w:val="nil"/>
              <w:bottom w:val="single" w:sz="4" w:space="0" w:color="auto"/>
              <w:right w:val="single" w:sz="4" w:space="0" w:color="auto"/>
            </w:tcBorders>
            <w:shd w:val="clear" w:color="auto" w:fill="auto"/>
            <w:noWrap/>
            <w:vAlign w:val="bottom"/>
            <w:hideMark/>
          </w:tcPr>
          <w:p w14:paraId="3818E535"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2E1E04C9"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52E6485F"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44D2F09"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Asian or Asian British Indian</w:t>
            </w:r>
          </w:p>
        </w:tc>
        <w:tc>
          <w:tcPr>
            <w:tcW w:w="764" w:type="dxa"/>
            <w:tcBorders>
              <w:top w:val="nil"/>
              <w:left w:val="nil"/>
              <w:bottom w:val="single" w:sz="4" w:space="0" w:color="auto"/>
              <w:right w:val="single" w:sz="4" w:space="0" w:color="auto"/>
            </w:tcBorders>
            <w:shd w:val="clear" w:color="auto" w:fill="auto"/>
            <w:noWrap/>
            <w:vAlign w:val="bottom"/>
            <w:hideMark/>
          </w:tcPr>
          <w:p w14:paraId="10123F98"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w:t>
            </w:r>
          </w:p>
        </w:tc>
        <w:tc>
          <w:tcPr>
            <w:tcW w:w="1243" w:type="dxa"/>
            <w:tcBorders>
              <w:top w:val="nil"/>
              <w:left w:val="nil"/>
              <w:bottom w:val="single" w:sz="4" w:space="0" w:color="auto"/>
              <w:right w:val="single" w:sz="4" w:space="0" w:color="auto"/>
            </w:tcBorders>
            <w:shd w:val="clear" w:color="auto" w:fill="auto"/>
            <w:noWrap/>
            <w:vAlign w:val="bottom"/>
            <w:hideMark/>
          </w:tcPr>
          <w:p w14:paraId="271E5D19"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0.25%</w:t>
            </w:r>
          </w:p>
        </w:tc>
      </w:tr>
      <w:tr w:rsidR="00E008AA" w:rsidRPr="00E008AA" w14:paraId="7F11538A"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7733881"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Asian or Asian British Other</w:t>
            </w:r>
          </w:p>
        </w:tc>
        <w:tc>
          <w:tcPr>
            <w:tcW w:w="764" w:type="dxa"/>
            <w:tcBorders>
              <w:top w:val="nil"/>
              <w:left w:val="nil"/>
              <w:bottom w:val="single" w:sz="4" w:space="0" w:color="auto"/>
              <w:right w:val="single" w:sz="4" w:space="0" w:color="auto"/>
            </w:tcBorders>
            <w:shd w:val="clear" w:color="auto" w:fill="auto"/>
            <w:noWrap/>
            <w:vAlign w:val="bottom"/>
            <w:hideMark/>
          </w:tcPr>
          <w:p w14:paraId="4A4B9E74"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w:t>
            </w:r>
          </w:p>
        </w:tc>
        <w:tc>
          <w:tcPr>
            <w:tcW w:w="1243" w:type="dxa"/>
            <w:tcBorders>
              <w:top w:val="nil"/>
              <w:left w:val="nil"/>
              <w:bottom w:val="single" w:sz="4" w:space="0" w:color="auto"/>
              <w:right w:val="single" w:sz="4" w:space="0" w:color="auto"/>
            </w:tcBorders>
            <w:shd w:val="clear" w:color="auto" w:fill="auto"/>
            <w:noWrap/>
            <w:vAlign w:val="bottom"/>
            <w:hideMark/>
          </w:tcPr>
          <w:p w14:paraId="520AB011"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0.25%</w:t>
            </w:r>
          </w:p>
        </w:tc>
      </w:tr>
      <w:tr w:rsidR="00E008AA" w:rsidRPr="00E008AA" w14:paraId="0D21CAAE"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6BECD64"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Mixed White/Asian</w:t>
            </w:r>
          </w:p>
        </w:tc>
        <w:tc>
          <w:tcPr>
            <w:tcW w:w="764" w:type="dxa"/>
            <w:tcBorders>
              <w:top w:val="nil"/>
              <w:left w:val="nil"/>
              <w:bottom w:val="single" w:sz="4" w:space="0" w:color="auto"/>
              <w:right w:val="single" w:sz="4" w:space="0" w:color="auto"/>
            </w:tcBorders>
            <w:shd w:val="clear" w:color="auto" w:fill="auto"/>
            <w:noWrap/>
            <w:vAlign w:val="bottom"/>
            <w:hideMark/>
          </w:tcPr>
          <w:p w14:paraId="70DA63B2"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052F92DD"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33045DC4"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46936FF"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Asian Other</w:t>
            </w:r>
          </w:p>
        </w:tc>
        <w:tc>
          <w:tcPr>
            <w:tcW w:w="764" w:type="dxa"/>
            <w:tcBorders>
              <w:top w:val="nil"/>
              <w:left w:val="nil"/>
              <w:bottom w:val="single" w:sz="4" w:space="0" w:color="auto"/>
              <w:right w:val="single" w:sz="4" w:space="0" w:color="auto"/>
            </w:tcBorders>
            <w:shd w:val="clear" w:color="auto" w:fill="auto"/>
            <w:noWrap/>
            <w:vAlign w:val="bottom"/>
            <w:hideMark/>
          </w:tcPr>
          <w:p w14:paraId="336FC0E9"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6148702D"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12D0D829"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98E05DD"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Chinese</w:t>
            </w:r>
          </w:p>
        </w:tc>
        <w:tc>
          <w:tcPr>
            <w:tcW w:w="764" w:type="dxa"/>
            <w:tcBorders>
              <w:top w:val="nil"/>
              <w:left w:val="nil"/>
              <w:bottom w:val="single" w:sz="4" w:space="0" w:color="auto"/>
              <w:right w:val="single" w:sz="4" w:space="0" w:color="auto"/>
            </w:tcBorders>
            <w:shd w:val="clear" w:color="auto" w:fill="auto"/>
            <w:noWrap/>
            <w:vAlign w:val="bottom"/>
            <w:hideMark/>
          </w:tcPr>
          <w:p w14:paraId="6883CB12"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23125EF0"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71DA1041"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1014E7F"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Mixed Other</w:t>
            </w:r>
          </w:p>
        </w:tc>
        <w:tc>
          <w:tcPr>
            <w:tcW w:w="764" w:type="dxa"/>
            <w:tcBorders>
              <w:top w:val="nil"/>
              <w:left w:val="nil"/>
              <w:bottom w:val="single" w:sz="4" w:space="0" w:color="auto"/>
              <w:right w:val="single" w:sz="4" w:space="0" w:color="auto"/>
            </w:tcBorders>
            <w:shd w:val="clear" w:color="auto" w:fill="auto"/>
            <w:noWrap/>
            <w:vAlign w:val="bottom"/>
            <w:hideMark/>
          </w:tcPr>
          <w:p w14:paraId="5A2D416A"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15337346"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4F7DDFEB"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5AE86EC"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Not Known</w:t>
            </w:r>
          </w:p>
        </w:tc>
        <w:tc>
          <w:tcPr>
            <w:tcW w:w="764" w:type="dxa"/>
            <w:tcBorders>
              <w:top w:val="nil"/>
              <w:left w:val="nil"/>
              <w:bottom w:val="single" w:sz="4" w:space="0" w:color="auto"/>
              <w:right w:val="single" w:sz="4" w:space="0" w:color="auto"/>
            </w:tcBorders>
            <w:shd w:val="clear" w:color="auto" w:fill="auto"/>
            <w:noWrap/>
            <w:vAlign w:val="bottom"/>
            <w:hideMark/>
          </w:tcPr>
          <w:p w14:paraId="237AE893"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c>
          <w:tcPr>
            <w:tcW w:w="1243" w:type="dxa"/>
            <w:tcBorders>
              <w:top w:val="nil"/>
              <w:left w:val="nil"/>
              <w:bottom w:val="single" w:sz="4" w:space="0" w:color="auto"/>
              <w:right w:val="single" w:sz="4" w:space="0" w:color="auto"/>
            </w:tcBorders>
            <w:shd w:val="clear" w:color="auto" w:fill="auto"/>
            <w:noWrap/>
            <w:vAlign w:val="bottom"/>
            <w:hideMark/>
          </w:tcPr>
          <w:p w14:paraId="3D3904E7"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0%</w:t>
            </w:r>
          </w:p>
        </w:tc>
      </w:tr>
      <w:tr w:rsidR="00E008AA" w:rsidRPr="00E008AA" w14:paraId="21F7E9C8"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B041795"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Prefer not to say</w:t>
            </w:r>
          </w:p>
        </w:tc>
        <w:tc>
          <w:tcPr>
            <w:tcW w:w="764" w:type="dxa"/>
            <w:tcBorders>
              <w:top w:val="nil"/>
              <w:left w:val="nil"/>
              <w:bottom w:val="single" w:sz="4" w:space="0" w:color="auto"/>
              <w:right w:val="single" w:sz="4" w:space="0" w:color="auto"/>
            </w:tcBorders>
            <w:shd w:val="clear" w:color="auto" w:fill="auto"/>
            <w:noWrap/>
            <w:vAlign w:val="bottom"/>
            <w:hideMark/>
          </w:tcPr>
          <w:p w14:paraId="57098778"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34</w:t>
            </w:r>
          </w:p>
        </w:tc>
        <w:tc>
          <w:tcPr>
            <w:tcW w:w="1243" w:type="dxa"/>
            <w:tcBorders>
              <w:top w:val="nil"/>
              <w:left w:val="nil"/>
              <w:bottom w:val="single" w:sz="4" w:space="0" w:color="auto"/>
              <w:right w:val="single" w:sz="4" w:space="0" w:color="auto"/>
            </w:tcBorders>
            <w:shd w:val="clear" w:color="auto" w:fill="auto"/>
            <w:noWrap/>
            <w:vAlign w:val="bottom"/>
            <w:hideMark/>
          </w:tcPr>
          <w:p w14:paraId="239EE65B"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8.59%</w:t>
            </w:r>
          </w:p>
        </w:tc>
      </w:tr>
      <w:tr w:rsidR="00E008AA" w:rsidRPr="00E008AA" w14:paraId="1643E561" w14:textId="77777777" w:rsidTr="00E008AA">
        <w:trPr>
          <w:trHeight w:val="29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ED06464" w14:textId="77777777" w:rsidR="00E008AA" w:rsidRPr="00E008AA" w:rsidRDefault="00E008AA" w:rsidP="00E008AA">
            <w:pPr>
              <w:spacing w:after="0" w:line="240" w:lineRule="auto"/>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Not Answered</w:t>
            </w:r>
          </w:p>
        </w:tc>
        <w:tc>
          <w:tcPr>
            <w:tcW w:w="764" w:type="dxa"/>
            <w:tcBorders>
              <w:top w:val="nil"/>
              <w:left w:val="nil"/>
              <w:bottom w:val="single" w:sz="4" w:space="0" w:color="auto"/>
              <w:right w:val="single" w:sz="4" w:space="0" w:color="auto"/>
            </w:tcBorders>
            <w:shd w:val="clear" w:color="auto" w:fill="auto"/>
            <w:noWrap/>
            <w:vAlign w:val="bottom"/>
            <w:hideMark/>
          </w:tcPr>
          <w:p w14:paraId="5BA815C9"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13</w:t>
            </w:r>
          </w:p>
        </w:tc>
        <w:tc>
          <w:tcPr>
            <w:tcW w:w="1243" w:type="dxa"/>
            <w:tcBorders>
              <w:top w:val="nil"/>
              <w:left w:val="nil"/>
              <w:bottom w:val="single" w:sz="4" w:space="0" w:color="auto"/>
              <w:right w:val="single" w:sz="4" w:space="0" w:color="auto"/>
            </w:tcBorders>
            <w:shd w:val="clear" w:color="auto" w:fill="auto"/>
            <w:noWrap/>
            <w:vAlign w:val="bottom"/>
            <w:hideMark/>
          </w:tcPr>
          <w:p w14:paraId="5A58A878" w14:textId="77777777" w:rsidR="00E008AA" w:rsidRPr="00E008AA" w:rsidRDefault="00E008AA" w:rsidP="00E008AA">
            <w:pPr>
              <w:spacing w:after="0" w:line="240" w:lineRule="auto"/>
              <w:jc w:val="right"/>
              <w:rPr>
                <w:rFonts w:asciiTheme="minorHAnsi" w:eastAsia="Times New Roman" w:hAnsiTheme="minorHAnsi" w:cstheme="minorHAnsi"/>
                <w:color w:val="000000"/>
                <w:sz w:val="22"/>
                <w:lang w:eastAsia="en-GB"/>
              </w:rPr>
            </w:pPr>
            <w:r w:rsidRPr="00E008AA">
              <w:rPr>
                <w:rFonts w:asciiTheme="minorHAnsi" w:eastAsia="Times New Roman" w:hAnsiTheme="minorHAnsi" w:cstheme="minorHAnsi"/>
                <w:color w:val="000000"/>
                <w:sz w:val="22"/>
                <w:lang w:eastAsia="en-GB"/>
              </w:rPr>
              <w:t>3.28%</w:t>
            </w:r>
          </w:p>
        </w:tc>
      </w:tr>
    </w:tbl>
    <w:p w14:paraId="18A6686B" w14:textId="77777777" w:rsidR="006575BD" w:rsidRPr="007763FE" w:rsidRDefault="006575BD" w:rsidP="00E008AA">
      <w:pPr>
        <w:jc w:val="center"/>
      </w:pPr>
    </w:p>
    <w:p w14:paraId="584A3066" w14:textId="4398C581" w:rsidR="009D17B2" w:rsidRDefault="009D17B2" w:rsidP="00E62092"/>
    <w:p w14:paraId="6A3A74DF" w14:textId="77777777" w:rsidR="00956144" w:rsidRDefault="00956144" w:rsidP="00956144">
      <w:pPr>
        <w:jc w:val="center"/>
      </w:pPr>
    </w:p>
    <w:p w14:paraId="363252A0" w14:textId="51B3499A" w:rsidR="00956144" w:rsidRPr="00C90859" w:rsidRDefault="00162B03" w:rsidP="00162B03">
      <w:r>
        <w:t xml:space="preserve">The district breakdown </w:t>
      </w:r>
      <w:r w:rsidR="00956144" w:rsidRPr="00C90859">
        <w:t>number of respondents completing is shown in the table below:</w:t>
      </w:r>
    </w:p>
    <w:p w14:paraId="43989E0A" w14:textId="77777777" w:rsidR="00956144" w:rsidRPr="00C90859" w:rsidRDefault="00956144" w:rsidP="00956144"/>
    <w:tbl>
      <w:tblPr>
        <w:tblStyle w:val="TableGrid1"/>
        <w:tblW w:w="0" w:type="auto"/>
        <w:jc w:val="center"/>
        <w:tblLook w:val="04A0" w:firstRow="1" w:lastRow="0" w:firstColumn="1" w:lastColumn="0" w:noHBand="0" w:noVBand="1"/>
      </w:tblPr>
      <w:tblGrid>
        <w:gridCol w:w="2972"/>
        <w:gridCol w:w="2091"/>
        <w:gridCol w:w="1295"/>
      </w:tblGrid>
      <w:tr w:rsidR="00956144" w:rsidRPr="00C90859" w14:paraId="207C7DB9" w14:textId="77777777" w:rsidTr="00E008AA">
        <w:trPr>
          <w:trHeight w:val="312"/>
          <w:jc w:val="center"/>
        </w:trPr>
        <w:tc>
          <w:tcPr>
            <w:tcW w:w="2972" w:type="dxa"/>
            <w:noWrap/>
            <w:hideMark/>
          </w:tcPr>
          <w:p w14:paraId="50F3BE46" w14:textId="77777777" w:rsidR="00956144" w:rsidRPr="00684339" w:rsidRDefault="00956144" w:rsidP="00B36565">
            <w:pPr>
              <w:rPr>
                <w:rFonts w:asciiTheme="minorHAnsi" w:hAnsiTheme="minorHAnsi" w:cstheme="minorHAnsi"/>
                <w:b/>
                <w:bCs/>
                <w:sz w:val="22"/>
                <w:szCs w:val="22"/>
              </w:rPr>
            </w:pPr>
            <w:r w:rsidRPr="00684339">
              <w:rPr>
                <w:rFonts w:asciiTheme="minorHAnsi" w:hAnsiTheme="minorHAnsi" w:cstheme="minorHAnsi"/>
                <w:b/>
                <w:bCs/>
                <w:sz w:val="22"/>
                <w:szCs w:val="22"/>
              </w:rPr>
              <w:t>District questionnaires</w:t>
            </w:r>
          </w:p>
        </w:tc>
        <w:tc>
          <w:tcPr>
            <w:tcW w:w="2091" w:type="dxa"/>
            <w:noWrap/>
            <w:hideMark/>
          </w:tcPr>
          <w:p w14:paraId="31D758B3" w14:textId="77777777" w:rsidR="00956144" w:rsidRPr="00684339" w:rsidRDefault="00956144" w:rsidP="00B36565">
            <w:pPr>
              <w:jc w:val="center"/>
              <w:rPr>
                <w:rFonts w:asciiTheme="minorHAnsi" w:hAnsiTheme="minorHAnsi" w:cstheme="minorHAnsi"/>
                <w:b/>
                <w:bCs/>
                <w:sz w:val="22"/>
                <w:szCs w:val="22"/>
              </w:rPr>
            </w:pPr>
            <w:r w:rsidRPr="00684339">
              <w:rPr>
                <w:rFonts w:asciiTheme="minorHAnsi" w:hAnsiTheme="minorHAnsi" w:cstheme="minorHAnsi"/>
                <w:b/>
                <w:bCs/>
                <w:sz w:val="22"/>
                <w:szCs w:val="22"/>
              </w:rPr>
              <w:t>Number completed</w:t>
            </w:r>
          </w:p>
        </w:tc>
        <w:tc>
          <w:tcPr>
            <w:tcW w:w="1295" w:type="dxa"/>
            <w:noWrap/>
            <w:hideMark/>
          </w:tcPr>
          <w:p w14:paraId="2D7299A1" w14:textId="77777777" w:rsidR="00956144" w:rsidRPr="00684339" w:rsidRDefault="00956144" w:rsidP="00B36565">
            <w:pPr>
              <w:jc w:val="center"/>
              <w:rPr>
                <w:rFonts w:asciiTheme="minorHAnsi" w:hAnsiTheme="minorHAnsi" w:cstheme="minorHAnsi"/>
                <w:b/>
                <w:bCs/>
                <w:sz w:val="22"/>
                <w:szCs w:val="22"/>
              </w:rPr>
            </w:pPr>
            <w:r w:rsidRPr="00684339">
              <w:rPr>
                <w:rFonts w:asciiTheme="minorHAnsi" w:hAnsiTheme="minorHAnsi" w:cstheme="minorHAnsi"/>
                <w:b/>
                <w:bCs/>
                <w:sz w:val="22"/>
                <w:szCs w:val="22"/>
              </w:rPr>
              <w:t>Percentage</w:t>
            </w:r>
          </w:p>
        </w:tc>
      </w:tr>
      <w:tr w:rsidR="00956144" w:rsidRPr="00C90859" w14:paraId="228A6A90" w14:textId="77777777" w:rsidTr="00E008AA">
        <w:trPr>
          <w:trHeight w:val="300"/>
          <w:jc w:val="center"/>
        </w:trPr>
        <w:tc>
          <w:tcPr>
            <w:tcW w:w="2972" w:type="dxa"/>
            <w:noWrap/>
            <w:hideMark/>
          </w:tcPr>
          <w:p w14:paraId="62EFD994"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Basildon</w:t>
            </w:r>
          </w:p>
        </w:tc>
        <w:tc>
          <w:tcPr>
            <w:tcW w:w="2091" w:type="dxa"/>
            <w:noWrap/>
            <w:vAlign w:val="bottom"/>
            <w:hideMark/>
          </w:tcPr>
          <w:p w14:paraId="267AE586" w14:textId="6962B888" w:rsidR="00956144" w:rsidRPr="00684339" w:rsidRDefault="00B126D6"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w:t>
            </w:r>
            <w:r w:rsidR="00797971" w:rsidRPr="00684339">
              <w:rPr>
                <w:rFonts w:asciiTheme="minorHAnsi" w:hAnsiTheme="minorHAnsi" w:cstheme="minorHAnsi"/>
                <w:color w:val="000000"/>
                <w:sz w:val="22"/>
                <w:szCs w:val="22"/>
              </w:rPr>
              <w:t>6</w:t>
            </w:r>
          </w:p>
        </w:tc>
        <w:tc>
          <w:tcPr>
            <w:tcW w:w="1295" w:type="dxa"/>
            <w:noWrap/>
            <w:vAlign w:val="bottom"/>
            <w:hideMark/>
          </w:tcPr>
          <w:p w14:paraId="53C40897" w14:textId="6ED50624" w:rsidR="00956144" w:rsidRPr="00684339" w:rsidRDefault="002632B8"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6</w:t>
            </w:r>
            <w:r w:rsidR="00FB3959" w:rsidRPr="00684339">
              <w:rPr>
                <w:rFonts w:asciiTheme="minorHAnsi" w:hAnsiTheme="minorHAnsi" w:cstheme="minorHAnsi"/>
                <w:color w:val="000000"/>
                <w:sz w:val="22"/>
                <w:szCs w:val="22"/>
              </w:rPr>
              <w:t>.</w:t>
            </w:r>
            <w:r w:rsidR="0018046A" w:rsidRPr="00684339">
              <w:rPr>
                <w:rFonts w:asciiTheme="minorHAnsi" w:hAnsiTheme="minorHAnsi" w:cstheme="minorHAnsi"/>
                <w:color w:val="000000"/>
                <w:sz w:val="22"/>
                <w:szCs w:val="22"/>
              </w:rPr>
              <w:t>56</w:t>
            </w:r>
            <w:r w:rsidR="00956144" w:rsidRPr="00684339">
              <w:rPr>
                <w:rFonts w:asciiTheme="minorHAnsi" w:hAnsiTheme="minorHAnsi" w:cstheme="minorHAnsi"/>
                <w:color w:val="000000"/>
                <w:sz w:val="22"/>
                <w:szCs w:val="22"/>
              </w:rPr>
              <w:t>%</w:t>
            </w:r>
          </w:p>
        </w:tc>
      </w:tr>
      <w:tr w:rsidR="00956144" w:rsidRPr="00C90859" w14:paraId="183CD5D7" w14:textId="77777777" w:rsidTr="00E008AA">
        <w:trPr>
          <w:trHeight w:val="300"/>
          <w:jc w:val="center"/>
        </w:trPr>
        <w:tc>
          <w:tcPr>
            <w:tcW w:w="2972" w:type="dxa"/>
            <w:noWrap/>
          </w:tcPr>
          <w:p w14:paraId="3326EAC2"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Braintree</w:t>
            </w:r>
          </w:p>
        </w:tc>
        <w:tc>
          <w:tcPr>
            <w:tcW w:w="2091" w:type="dxa"/>
            <w:noWrap/>
            <w:vAlign w:val="bottom"/>
          </w:tcPr>
          <w:p w14:paraId="7708E326" w14:textId="51475B63" w:rsidR="00956144" w:rsidRPr="00684339" w:rsidRDefault="00B126D6"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4</w:t>
            </w:r>
            <w:r w:rsidR="00797971" w:rsidRPr="00684339">
              <w:rPr>
                <w:rFonts w:asciiTheme="minorHAnsi" w:hAnsiTheme="minorHAnsi" w:cstheme="minorHAnsi"/>
                <w:color w:val="000000"/>
                <w:sz w:val="22"/>
                <w:szCs w:val="22"/>
              </w:rPr>
              <w:t>9</w:t>
            </w:r>
          </w:p>
        </w:tc>
        <w:tc>
          <w:tcPr>
            <w:tcW w:w="1295" w:type="dxa"/>
            <w:noWrap/>
            <w:vAlign w:val="bottom"/>
          </w:tcPr>
          <w:p w14:paraId="2AFF1E5E" w14:textId="0F2E391F" w:rsidR="00956144" w:rsidRPr="00684339" w:rsidRDefault="0018046A"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12.37</w:t>
            </w:r>
            <w:r w:rsidR="00956144" w:rsidRPr="00684339">
              <w:rPr>
                <w:rFonts w:asciiTheme="minorHAnsi" w:hAnsiTheme="minorHAnsi" w:cstheme="minorHAnsi"/>
                <w:color w:val="000000"/>
                <w:sz w:val="22"/>
                <w:szCs w:val="22"/>
              </w:rPr>
              <w:t>%</w:t>
            </w:r>
          </w:p>
        </w:tc>
      </w:tr>
      <w:tr w:rsidR="00956144" w:rsidRPr="00C90859" w14:paraId="4CF8FE61" w14:textId="77777777" w:rsidTr="00E008AA">
        <w:trPr>
          <w:trHeight w:val="300"/>
          <w:jc w:val="center"/>
        </w:trPr>
        <w:tc>
          <w:tcPr>
            <w:tcW w:w="2972" w:type="dxa"/>
            <w:noWrap/>
          </w:tcPr>
          <w:p w14:paraId="70E45CD7"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Brentwood</w:t>
            </w:r>
          </w:p>
        </w:tc>
        <w:tc>
          <w:tcPr>
            <w:tcW w:w="2091" w:type="dxa"/>
            <w:noWrap/>
            <w:vAlign w:val="bottom"/>
          </w:tcPr>
          <w:p w14:paraId="03CA85BE" w14:textId="353357EE" w:rsidR="00956144" w:rsidRPr="00684339" w:rsidRDefault="00797971"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22</w:t>
            </w:r>
          </w:p>
        </w:tc>
        <w:tc>
          <w:tcPr>
            <w:tcW w:w="1295" w:type="dxa"/>
            <w:noWrap/>
            <w:vAlign w:val="bottom"/>
          </w:tcPr>
          <w:p w14:paraId="0B797137" w14:textId="589FD78F" w:rsidR="00956144" w:rsidRPr="00684339" w:rsidRDefault="002632B8"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5</w:t>
            </w:r>
            <w:r w:rsidR="0018046A" w:rsidRPr="00684339">
              <w:rPr>
                <w:rFonts w:asciiTheme="minorHAnsi" w:hAnsiTheme="minorHAnsi" w:cstheme="minorHAnsi"/>
                <w:color w:val="000000"/>
                <w:sz w:val="22"/>
                <w:szCs w:val="22"/>
              </w:rPr>
              <w:t>.56</w:t>
            </w:r>
            <w:r w:rsidR="00956144" w:rsidRPr="00684339">
              <w:rPr>
                <w:rFonts w:asciiTheme="minorHAnsi" w:hAnsiTheme="minorHAnsi" w:cstheme="minorHAnsi"/>
                <w:color w:val="000000"/>
                <w:sz w:val="22"/>
                <w:szCs w:val="22"/>
              </w:rPr>
              <w:t>%</w:t>
            </w:r>
          </w:p>
        </w:tc>
      </w:tr>
      <w:tr w:rsidR="00956144" w:rsidRPr="00C90859" w14:paraId="207C47DA" w14:textId="77777777" w:rsidTr="00E008AA">
        <w:trPr>
          <w:trHeight w:val="300"/>
          <w:jc w:val="center"/>
        </w:trPr>
        <w:tc>
          <w:tcPr>
            <w:tcW w:w="2972" w:type="dxa"/>
            <w:noWrap/>
          </w:tcPr>
          <w:p w14:paraId="0743C04F"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Castle Point</w:t>
            </w:r>
          </w:p>
        </w:tc>
        <w:tc>
          <w:tcPr>
            <w:tcW w:w="2091" w:type="dxa"/>
            <w:noWrap/>
            <w:vAlign w:val="bottom"/>
            <w:hideMark/>
          </w:tcPr>
          <w:p w14:paraId="4D354DD9" w14:textId="42A737FE" w:rsidR="00956144" w:rsidRPr="00684339" w:rsidRDefault="008125D7"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w:t>
            </w:r>
            <w:r w:rsidR="00797971" w:rsidRPr="00684339">
              <w:rPr>
                <w:rFonts w:asciiTheme="minorHAnsi" w:hAnsiTheme="minorHAnsi" w:cstheme="minorHAnsi"/>
                <w:color w:val="000000"/>
                <w:sz w:val="22"/>
                <w:szCs w:val="22"/>
              </w:rPr>
              <w:t>2</w:t>
            </w:r>
          </w:p>
        </w:tc>
        <w:tc>
          <w:tcPr>
            <w:tcW w:w="1295" w:type="dxa"/>
            <w:noWrap/>
            <w:vAlign w:val="bottom"/>
            <w:hideMark/>
          </w:tcPr>
          <w:p w14:paraId="10F84BB0" w14:textId="67E04E96" w:rsidR="00956144" w:rsidRPr="00684339" w:rsidRDefault="002632B8"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3</w:t>
            </w:r>
            <w:r w:rsidR="0018046A" w:rsidRPr="00684339">
              <w:rPr>
                <w:rFonts w:asciiTheme="minorHAnsi" w:hAnsiTheme="minorHAnsi" w:cstheme="minorHAnsi"/>
                <w:color w:val="000000"/>
                <w:sz w:val="22"/>
                <w:szCs w:val="22"/>
              </w:rPr>
              <w:t>.03</w:t>
            </w:r>
            <w:r w:rsidR="00956144" w:rsidRPr="00684339">
              <w:rPr>
                <w:rFonts w:asciiTheme="minorHAnsi" w:hAnsiTheme="minorHAnsi" w:cstheme="minorHAnsi"/>
                <w:color w:val="000000"/>
                <w:sz w:val="22"/>
                <w:szCs w:val="22"/>
              </w:rPr>
              <w:t>%</w:t>
            </w:r>
          </w:p>
        </w:tc>
      </w:tr>
      <w:tr w:rsidR="00956144" w:rsidRPr="00C90859" w14:paraId="76A59E48" w14:textId="77777777" w:rsidTr="00E008AA">
        <w:trPr>
          <w:trHeight w:val="300"/>
          <w:jc w:val="center"/>
        </w:trPr>
        <w:tc>
          <w:tcPr>
            <w:tcW w:w="2972" w:type="dxa"/>
            <w:noWrap/>
          </w:tcPr>
          <w:p w14:paraId="5ADD306A"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Chelmsford</w:t>
            </w:r>
          </w:p>
        </w:tc>
        <w:tc>
          <w:tcPr>
            <w:tcW w:w="2091" w:type="dxa"/>
            <w:noWrap/>
            <w:vAlign w:val="bottom"/>
            <w:hideMark/>
          </w:tcPr>
          <w:p w14:paraId="72973184" w14:textId="503B887E" w:rsidR="00956144" w:rsidRPr="00684339" w:rsidRDefault="00797971"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100</w:t>
            </w:r>
          </w:p>
        </w:tc>
        <w:tc>
          <w:tcPr>
            <w:tcW w:w="1295" w:type="dxa"/>
            <w:noWrap/>
            <w:vAlign w:val="bottom"/>
            <w:hideMark/>
          </w:tcPr>
          <w:p w14:paraId="2D537B15" w14:textId="38B12C22" w:rsidR="00956144" w:rsidRPr="00684339" w:rsidRDefault="00312C63"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w:t>
            </w:r>
            <w:r w:rsidR="0018046A" w:rsidRPr="00684339">
              <w:rPr>
                <w:rFonts w:asciiTheme="minorHAnsi" w:hAnsiTheme="minorHAnsi" w:cstheme="minorHAnsi"/>
                <w:color w:val="000000"/>
                <w:sz w:val="22"/>
                <w:szCs w:val="22"/>
              </w:rPr>
              <w:t>5.25</w:t>
            </w:r>
            <w:r w:rsidR="00956144" w:rsidRPr="00684339">
              <w:rPr>
                <w:rFonts w:asciiTheme="minorHAnsi" w:hAnsiTheme="minorHAnsi" w:cstheme="minorHAnsi"/>
                <w:color w:val="000000"/>
                <w:sz w:val="22"/>
                <w:szCs w:val="22"/>
              </w:rPr>
              <w:t>%</w:t>
            </w:r>
          </w:p>
        </w:tc>
      </w:tr>
      <w:tr w:rsidR="00956144" w:rsidRPr="00C90859" w14:paraId="36A122BF" w14:textId="77777777" w:rsidTr="00E008AA">
        <w:trPr>
          <w:trHeight w:val="300"/>
          <w:jc w:val="center"/>
        </w:trPr>
        <w:tc>
          <w:tcPr>
            <w:tcW w:w="2972" w:type="dxa"/>
            <w:noWrap/>
            <w:hideMark/>
          </w:tcPr>
          <w:p w14:paraId="4AB61F33"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Colchester</w:t>
            </w:r>
          </w:p>
        </w:tc>
        <w:tc>
          <w:tcPr>
            <w:tcW w:w="2091" w:type="dxa"/>
            <w:noWrap/>
            <w:vAlign w:val="bottom"/>
            <w:hideMark/>
          </w:tcPr>
          <w:p w14:paraId="47D7C8DC" w14:textId="6EF71336" w:rsidR="00956144" w:rsidRPr="00684339" w:rsidRDefault="00797971"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53</w:t>
            </w:r>
          </w:p>
        </w:tc>
        <w:tc>
          <w:tcPr>
            <w:tcW w:w="1295" w:type="dxa"/>
            <w:noWrap/>
            <w:vAlign w:val="bottom"/>
            <w:hideMark/>
          </w:tcPr>
          <w:p w14:paraId="3C4177E3" w14:textId="449AA79D" w:rsidR="00956144" w:rsidRPr="00684339" w:rsidRDefault="00956144"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w:t>
            </w:r>
            <w:r w:rsidR="00312C63" w:rsidRPr="00684339">
              <w:rPr>
                <w:rFonts w:asciiTheme="minorHAnsi" w:hAnsiTheme="minorHAnsi" w:cstheme="minorHAnsi"/>
                <w:color w:val="000000"/>
                <w:sz w:val="22"/>
                <w:szCs w:val="22"/>
              </w:rPr>
              <w:t>3</w:t>
            </w:r>
            <w:r w:rsidR="00CA5E79" w:rsidRPr="00684339">
              <w:rPr>
                <w:rFonts w:asciiTheme="minorHAnsi" w:hAnsiTheme="minorHAnsi" w:cstheme="minorHAnsi"/>
                <w:color w:val="000000"/>
                <w:sz w:val="22"/>
                <w:szCs w:val="22"/>
              </w:rPr>
              <w:t>.38</w:t>
            </w:r>
            <w:r w:rsidRPr="00684339">
              <w:rPr>
                <w:rFonts w:asciiTheme="minorHAnsi" w:hAnsiTheme="minorHAnsi" w:cstheme="minorHAnsi"/>
                <w:color w:val="000000"/>
                <w:sz w:val="22"/>
                <w:szCs w:val="22"/>
              </w:rPr>
              <w:t>%</w:t>
            </w:r>
          </w:p>
        </w:tc>
      </w:tr>
      <w:tr w:rsidR="00956144" w:rsidRPr="00C90859" w14:paraId="6EF259DE" w14:textId="77777777" w:rsidTr="00E008AA">
        <w:trPr>
          <w:trHeight w:val="300"/>
          <w:jc w:val="center"/>
        </w:trPr>
        <w:tc>
          <w:tcPr>
            <w:tcW w:w="2972" w:type="dxa"/>
            <w:noWrap/>
          </w:tcPr>
          <w:p w14:paraId="5EBEC6B6"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Epping Forest</w:t>
            </w:r>
          </w:p>
        </w:tc>
        <w:tc>
          <w:tcPr>
            <w:tcW w:w="2091" w:type="dxa"/>
            <w:noWrap/>
            <w:vAlign w:val="bottom"/>
          </w:tcPr>
          <w:p w14:paraId="57DA1F57" w14:textId="2B5CE2C3" w:rsidR="00956144" w:rsidRPr="00684339" w:rsidRDefault="008125D7"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11</w:t>
            </w:r>
          </w:p>
        </w:tc>
        <w:tc>
          <w:tcPr>
            <w:tcW w:w="1295" w:type="dxa"/>
            <w:noWrap/>
            <w:vAlign w:val="bottom"/>
          </w:tcPr>
          <w:p w14:paraId="65F123AC" w14:textId="09B2D77A" w:rsidR="00956144" w:rsidRPr="00684339" w:rsidRDefault="00CA5E79"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2.78</w:t>
            </w:r>
            <w:r w:rsidR="00956144" w:rsidRPr="00684339">
              <w:rPr>
                <w:rFonts w:asciiTheme="minorHAnsi" w:hAnsiTheme="minorHAnsi" w:cstheme="minorHAnsi"/>
                <w:color w:val="000000"/>
                <w:sz w:val="22"/>
                <w:szCs w:val="22"/>
              </w:rPr>
              <w:t>%</w:t>
            </w:r>
          </w:p>
        </w:tc>
      </w:tr>
      <w:tr w:rsidR="00956144" w:rsidRPr="00C90859" w14:paraId="728C9901" w14:textId="77777777" w:rsidTr="00E008AA">
        <w:trPr>
          <w:trHeight w:val="300"/>
          <w:jc w:val="center"/>
        </w:trPr>
        <w:tc>
          <w:tcPr>
            <w:tcW w:w="2972" w:type="dxa"/>
            <w:noWrap/>
            <w:hideMark/>
          </w:tcPr>
          <w:p w14:paraId="626E986D"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Harlow</w:t>
            </w:r>
          </w:p>
        </w:tc>
        <w:tc>
          <w:tcPr>
            <w:tcW w:w="2091" w:type="dxa"/>
            <w:noWrap/>
            <w:vAlign w:val="bottom"/>
            <w:hideMark/>
          </w:tcPr>
          <w:p w14:paraId="47DA7453" w14:textId="6266C485" w:rsidR="00956144" w:rsidRPr="00684339" w:rsidRDefault="00797971"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18</w:t>
            </w:r>
          </w:p>
        </w:tc>
        <w:tc>
          <w:tcPr>
            <w:tcW w:w="1295" w:type="dxa"/>
            <w:noWrap/>
            <w:vAlign w:val="bottom"/>
            <w:hideMark/>
          </w:tcPr>
          <w:p w14:paraId="22AD6F1E" w14:textId="4098182B" w:rsidR="00956144" w:rsidRPr="00684339" w:rsidRDefault="00CA5E79"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4.54</w:t>
            </w:r>
            <w:r w:rsidR="00956144" w:rsidRPr="00684339">
              <w:rPr>
                <w:rFonts w:asciiTheme="minorHAnsi" w:hAnsiTheme="minorHAnsi" w:cstheme="minorHAnsi"/>
                <w:color w:val="000000"/>
                <w:sz w:val="22"/>
                <w:szCs w:val="22"/>
              </w:rPr>
              <w:t>%</w:t>
            </w:r>
          </w:p>
        </w:tc>
      </w:tr>
      <w:tr w:rsidR="00956144" w:rsidRPr="00C90859" w14:paraId="53533CC0" w14:textId="77777777" w:rsidTr="00E008AA">
        <w:trPr>
          <w:trHeight w:val="300"/>
          <w:jc w:val="center"/>
        </w:trPr>
        <w:tc>
          <w:tcPr>
            <w:tcW w:w="2972" w:type="dxa"/>
            <w:noWrap/>
            <w:hideMark/>
          </w:tcPr>
          <w:p w14:paraId="16D6A3AB"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Maldon</w:t>
            </w:r>
          </w:p>
        </w:tc>
        <w:tc>
          <w:tcPr>
            <w:tcW w:w="2091" w:type="dxa"/>
            <w:noWrap/>
            <w:vAlign w:val="bottom"/>
            <w:hideMark/>
          </w:tcPr>
          <w:p w14:paraId="4351849A" w14:textId="36D27463" w:rsidR="00956144" w:rsidRPr="00684339" w:rsidRDefault="008125D7"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24</w:t>
            </w:r>
          </w:p>
        </w:tc>
        <w:tc>
          <w:tcPr>
            <w:tcW w:w="1295" w:type="dxa"/>
            <w:noWrap/>
            <w:vAlign w:val="bottom"/>
            <w:hideMark/>
          </w:tcPr>
          <w:p w14:paraId="2958EB9A" w14:textId="216FCFE5" w:rsidR="00956144" w:rsidRPr="00684339" w:rsidRDefault="00CA5E79"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6.06</w:t>
            </w:r>
            <w:r w:rsidR="00956144" w:rsidRPr="00684339">
              <w:rPr>
                <w:rFonts w:asciiTheme="minorHAnsi" w:hAnsiTheme="minorHAnsi" w:cstheme="minorHAnsi"/>
                <w:color w:val="000000"/>
                <w:sz w:val="22"/>
                <w:szCs w:val="22"/>
              </w:rPr>
              <w:t>%</w:t>
            </w:r>
          </w:p>
        </w:tc>
      </w:tr>
      <w:tr w:rsidR="00956144" w:rsidRPr="00C90859" w14:paraId="7666D4D4" w14:textId="77777777" w:rsidTr="00E008AA">
        <w:trPr>
          <w:trHeight w:val="300"/>
          <w:jc w:val="center"/>
        </w:trPr>
        <w:tc>
          <w:tcPr>
            <w:tcW w:w="2972" w:type="dxa"/>
            <w:noWrap/>
          </w:tcPr>
          <w:p w14:paraId="3B4E685E"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Rochford</w:t>
            </w:r>
          </w:p>
        </w:tc>
        <w:tc>
          <w:tcPr>
            <w:tcW w:w="2091" w:type="dxa"/>
            <w:noWrap/>
            <w:vAlign w:val="bottom"/>
            <w:hideMark/>
          </w:tcPr>
          <w:p w14:paraId="4A06B717" w14:textId="16B9E203" w:rsidR="00956144" w:rsidRPr="00684339" w:rsidRDefault="007C41C1" w:rsidP="007C41C1">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16</w:t>
            </w:r>
          </w:p>
        </w:tc>
        <w:tc>
          <w:tcPr>
            <w:tcW w:w="1295" w:type="dxa"/>
            <w:noWrap/>
            <w:vAlign w:val="bottom"/>
            <w:hideMark/>
          </w:tcPr>
          <w:p w14:paraId="7EAAB821" w14:textId="6B1FC824" w:rsidR="00956144" w:rsidRPr="00684339" w:rsidRDefault="00312C63"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4</w:t>
            </w:r>
            <w:r w:rsidR="000B370B" w:rsidRPr="00684339">
              <w:rPr>
                <w:rFonts w:asciiTheme="minorHAnsi" w:hAnsiTheme="minorHAnsi" w:cstheme="minorHAnsi"/>
                <w:color w:val="000000"/>
                <w:sz w:val="22"/>
                <w:szCs w:val="22"/>
              </w:rPr>
              <w:t>.04</w:t>
            </w:r>
            <w:r w:rsidR="00956144" w:rsidRPr="00684339">
              <w:rPr>
                <w:rFonts w:asciiTheme="minorHAnsi" w:hAnsiTheme="minorHAnsi" w:cstheme="minorHAnsi"/>
                <w:color w:val="000000"/>
                <w:sz w:val="22"/>
                <w:szCs w:val="22"/>
              </w:rPr>
              <w:t>%</w:t>
            </w:r>
          </w:p>
        </w:tc>
      </w:tr>
      <w:tr w:rsidR="00956144" w:rsidRPr="00C90859" w14:paraId="3B034831" w14:textId="77777777" w:rsidTr="00E008AA">
        <w:trPr>
          <w:trHeight w:val="300"/>
          <w:jc w:val="center"/>
        </w:trPr>
        <w:tc>
          <w:tcPr>
            <w:tcW w:w="2972" w:type="dxa"/>
            <w:noWrap/>
          </w:tcPr>
          <w:p w14:paraId="61FFB92E"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Tendring</w:t>
            </w:r>
          </w:p>
        </w:tc>
        <w:tc>
          <w:tcPr>
            <w:tcW w:w="2091" w:type="dxa"/>
            <w:noWrap/>
            <w:vAlign w:val="bottom"/>
          </w:tcPr>
          <w:p w14:paraId="2A7016C5" w14:textId="34ACF290" w:rsidR="00956144" w:rsidRPr="00684339" w:rsidRDefault="007C41C1"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w:t>
            </w:r>
            <w:r w:rsidR="00797971" w:rsidRPr="00684339">
              <w:rPr>
                <w:rFonts w:asciiTheme="minorHAnsi" w:hAnsiTheme="minorHAnsi" w:cstheme="minorHAnsi"/>
                <w:color w:val="000000"/>
                <w:sz w:val="22"/>
                <w:szCs w:val="22"/>
              </w:rPr>
              <w:t>5</w:t>
            </w:r>
          </w:p>
        </w:tc>
        <w:tc>
          <w:tcPr>
            <w:tcW w:w="1295" w:type="dxa"/>
            <w:noWrap/>
            <w:vAlign w:val="bottom"/>
          </w:tcPr>
          <w:p w14:paraId="29263D1D" w14:textId="3DFE3FC3" w:rsidR="00956144" w:rsidRPr="00684339" w:rsidRDefault="00685694"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6</w:t>
            </w:r>
            <w:r w:rsidR="000B370B" w:rsidRPr="00684339">
              <w:rPr>
                <w:rFonts w:asciiTheme="minorHAnsi" w:hAnsiTheme="minorHAnsi" w:cstheme="minorHAnsi"/>
                <w:color w:val="000000"/>
                <w:sz w:val="22"/>
                <w:szCs w:val="22"/>
              </w:rPr>
              <w:t>.31</w:t>
            </w:r>
            <w:r w:rsidR="00956144" w:rsidRPr="00684339">
              <w:rPr>
                <w:rFonts w:asciiTheme="minorHAnsi" w:hAnsiTheme="minorHAnsi" w:cstheme="minorHAnsi"/>
                <w:color w:val="000000"/>
                <w:sz w:val="22"/>
                <w:szCs w:val="22"/>
              </w:rPr>
              <w:t>%</w:t>
            </w:r>
          </w:p>
        </w:tc>
      </w:tr>
      <w:tr w:rsidR="00956144" w:rsidRPr="00C90859" w14:paraId="22FE299D" w14:textId="77777777" w:rsidTr="00E008AA">
        <w:trPr>
          <w:trHeight w:val="300"/>
          <w:jc w:val="center"/>
        </w:trPr>
        <w:tc>
          <w:tcPr>
            <w:tcW w:w="2972" w:type="dxa"/>
            <w:noWrap/>
            <w:hideMark/>
          </w:tcPr>
          <w:p w14:paraId="07F564A8"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Uttlesford</w:t>
            </w:r>
          </w:p>
        </w:tc>
        <w:tc>
          <w:tcPr>
            <w:tcW w:w="2091" w:type="dxa"/>
            <w:noWrap/>
            <w:vAlign w:val="bottom"/>
            <w:hideMark/>
          </w:tcPr>
          <w:p w14:paraId="6C23473D" w14:textId="55BAD722" w:rsidR="00956144" w:rsidRPr="00684339" w:rsidRDefault="007C41C1"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20</w:t>
            </w:r>
          </w:p>
        </w:tc>
        <w:tc>
          <w:tcPr>
            <w:tcW w:w="1295" w:type="dxa"/>
            <w:noWrap/>
            <w:vAlign w:val="bottom"/>
            <w:hideMark/>
          </w:tcPr>
          <w:p w14:paraId="2070D092" w14:textId="29E458EB" w:rsidR="00956144" w:rsidRPr="00684339" w:rsidRDefault="000B370B"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5.05</w:t>
            </w:r>
            <w:r w:rsidR="00956144" w:rsidRPr="00684339">
              <w:rPr>
                <w:rFonts w:asciiTheme="minorHAnsi" w:hAnsiTheme="minorHAnsi" w:cstheme="minorHAnsi"/>
                <w:color w:val="000000"/>
                <w:sz w:val="22"/>
                <w:szCs w:val="22"/>
              </w:rPr>
              <w:t>%</w:t>
            </w:r>
          </w:p>
        </w:tc>
      </w:tr>
      <w:tr w:rsidR="00956144" w:rsidRPr="00C90859" w14:paraId="6D79CB04" w14:textId="77777777" w:rsidTr="00E008AA">
        <w:trPr>
          <w:trHeight w:val="300"/>
          <w:jc w:val="center"/>
        </w:trPr>
        <w:tc>
          <w:tcPr>
            <w:tcW w:w="2972" w:type="dxa"/>
            <w:noWrap/>
          </w:tcPr>
          <w:p w14:paraId="610FC57A"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Other*</w:t>
            </w:r>
          </w:p>
        </w:tc>
        <w:tc>
          <w:tcPr>
            <w:tcW w:w="2091" w:type="dxa"/>
            <w:noWrap/>
            <w:vAlign w:val="bottom"/>
          </w:tcPr>
          <w:p w14:paraId="3517B5EF" w14:textId="10D95D47" w:rsidR="00956144" w:rsidRPr="00684339" w:rsidRDefault="005923F6"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15</w:t>
            </w:r>
          </w:p>
        </w:tc>
        <w:tc>
          <w:tcPr>
            <w:tcW w:w="1295" w:type="dxa"/>
            <w:noWrap/>
            <w:vAlign w:val="bottom"/>
          </w:tcPr>
          <w:p w14:paraId="69AB58C7" w14:textId="5BF5FDD8" w:rsidR="00956144" w:rsidRPr="00684339" w:rsidRDefault="00630C39"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3.84</w:t>
            </w:r>
            <w:r w:rsidR="00956144" w:rsidRPr="00684339">
              <w:rPr>
                <w:rFonts w:asciiTheme="minorHAnsi" w:hAnsiTheme="minorHAnsi" w:cstheme="minorHAnsi"/>
                <w:color w:val="000000"/>
                <w:sz w:val="22"/>
                <w:szCs w:val="22"/>
              </w:rPr>
              <w:t>%</w:t>
            </w:r>
          </w:p>
        </w:tc>
      </w:tr>
      <w:tr w:rsidR="00956144" w:rsidRPr="00C90859" w14:paraId="154AE6BB" w14:textId="77777777" w:rsidTr="00E008AA">
        <w:trPr>
          <w:trHeight w:val="300"/>
          <w:jc w:val="center"/>
        </w:trPr>
        <w:tc>
          <w:tcPr>
            <w:tcW w:w="2972" w:type="dxa"/>
            <w:noWrap/>
            <w:hideMark/>
          </w:tcPr>
          <w:p w14:paraId="746E5AE7" w14:textId="77777777" w:rsidR="00956144" w:rsidRPr="00684339" w:rsidRDefault="00956144" w:rsidP="00B36565">
            <w:pPr>
              <w:rPr>
                <w:rFonts w:asciiTheme="minorHAnsi" w:hAnsiTheme="minorHAnsi" w:cstheme="minorHAnsi"/>
                <w:sz w:val="22"/>
                <w:szCs w:val="22"/>
              </w:rPr>
            </w:pPr>
            <w:r w:rsidRPr="00684339">
              <w:rPr>
                <w:rFonts w:asciiTheme="minorHAnsi" w:hAnsiTheme="minorHAnsi" w:cstheme="minorHAnsi"/>
                <w:sz w:val="22"/>
                <w:szCs w:val="22"/>
              </w:rPr>
              <w:t>Total</w:t>
            </w:r>
          </w:p>
        </w:tc>
        <w:tc>
          <w:tcPr>
            <w:tcW w:w="2091" w:type="dxa"/>
            <w:noWrap/>
            <w:vAlign w:val="bottom"/>
            <w:hideMark/>
          </w:tcPr>
          <w:p w14:paraId="48A232E6" w14:textId="6D20A573" w:rsidR="00956144" w:rsidRPr="00684339" w:rsidRDefault="005923F6"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3</w:t>
            </w:r>
            <w:r w:rsidR="00A47E78" w:rsidRPr="00684339">
              <w:rPr>
                <w:rFonts w:asciiTheme="minorHAnsi" w:hAnsiTheme="minorHAnsi" w:cstheme="minorHAnsi"/>
                <w:color w:val="000000"/>
                <w:sz w:val="22"/>
                <w:szCs w:val="22"/>
              </w:rPr>
              <w:t>89</w:t>
            </w:r>
          </w:p>
        </w:tc>
        <w:tc>
          <w:tcPr>
            <w:tcW w:w="1295" w:type="dxa"/>
            <w:noWrap/>
            <w:vAlign w:val="bottom"/>
            <w:hideMark/>
          </w:tcPr>
          <w:p w14:paraId="11877973" w14:textId="187812D5" w:rsidR="00956144" w:rsidRPr="00684339" w:rsidRDefault="00956144" w:rsidP="00B36565">
            <w:pPr>
              <w:jc w:val="right"/>
              <w:rPr>
                <w:rFonts w:asciiTheme="minorHAnsi" w:hAnsiTheme="minorHAnsi" w:cstheme="minorHAnsi"/>
                <w:color w:val="000000"/>
                <w:sz w:val="22"/>
                <w:szCs w:val="22"/>
              </w:rPr>
            </w:pPr>
            <w:r w:rsidRPr="00684339">
              <w:rPr>
                <w:rFonts w:asciiTheme="minorHAnsi" w:hAnsiTheme="minorHAnsi" w:cstheme="minorHAnsi"/>
                <w:color w:val="000000"/>
                <w:sz w:val="22"/>
                <w:szCs w:val="22"/>
              </w:rPr>
              <w:t>100%</w:t>
            </w:r>
          </w:p>
        </w:tc>
      </w:tr>
    </w:tbl>
    <w:p w14:paraId="75823F04" w14:textId="77777777" w:rsidR="00956144" w:rsidRPr="00C90859" w:rsidRDefault="00956144" w:rsidP="00956144"/>
    <w:p w14:paraId="20B8674E" w14:textId="77777777" w:rsidR="00956144" w:rsidRPr="00C90859" w:rsidRDefault="00956144" w:rsidP="00956144">
      <w:pPr>
        <w:rPr>
          <w:highlight w:val="cyan"/>
        </w:rPr>
      </w:pPr>
    </w:p>
    <w:p w14:paraId="56DDB463" w14:textId="66884046" w:rsidR="00B011E2" w:rsidRDefault="00956144" w:rsidP="00956144">
      <w:r>
        <w:t>*Please note, respondents who had stated other are classified because they gave answers covering multiple districts</w:t>
      </w:r>
      <w:r w:rsidR="00670A75">
        <w:t xml:space="preserve"> or self-described.</w:t>
      </w:r>
      <w:r w:rsidR="009C5F71">
        <w:t xml:space="preserve"> The remaining </w:t>
      </w:r>
      <w:r w:rsidR="00FE3732">
        <w:t>respondents did not complete the answer</w:t>
      </w:r>
    </w:p>
    <w:p w14:paraId="5B9C0CDC" w14:textId="0CA638A1" w:rsidR="00A04849" w:rsidRDefault="00A04849" w:rsidP="00956144"/>
    <w:p w14:paraId="5FD730C2" w14:textId="77777777" w:rsidR="00A04849" w:rsidRDefault="00A04849" w:rsidP="00956144"/>
    <w:p w14:paraId="1AC237DA" w14:textId="77777777" w:rsidR="00684339" w:rsidRDefault="00684339" w:rsidP="00AD256F"/>
    <w:p w14:paraId="2B0223BA" w14:textId="7F953940" w:rsidR="00AD256F" w:rsidRDefault="00AD256F" w:rsidP="00AD256F">
      <w:pPr>
        <w:rPr>
          <w:rFonts w:ascii="Century Gothic" w:hAnsi="Century Gothic"/>
          <w:b/>
          <w:color w:val="C00000"/>
          <w:sz w:val="28"/>
        </w:rPr>
      </w:pPr>
      <w:r>
        <w:rPr>
          <w:rFonts w:ascii="Century Gothic" w:hAnsi="Century Gothic"/>
          <w:b/>
          <w:color w:val="C00000"/>
          <w:sz w:val="28"/>
        </w:rPr>
        <w:lastRenderedPageBreak/>
        <w:t>Detailed findings</w:t>
      </w:r>
    </w:p>
    <w:p w14:paraId="0090CC61" w14:textId="7A7BF6AA" w:rsidR="000B3E1F" w:rsidRDefault="000B3E1F" w:rsidP="00AD256F">
      <w:pPr>
        <w:rPr>
          <w:rFonts w:ascii="Century Gothic" w:hAnsi="Century Gothic"/>
          <w:b/>
          <w:color w:val="C00000"/>
          <w:sz w:val="28"/>
        </w:rPr>
      </w:pPr>
      <w:bookmarkStart w:id="8" w:name="_Hlk27125438"/>
      <w:r>
        <w:rPr>
          <w:rFonts w:ascii="Century Gothic" w:hAnsi="Century Gothic"/>
          <w:b/>
          <w:color w:val="C00000"/>
          <w:sz w:val="28"/>
        </w:rPr>
        <w:t xml:space="preserve">Views on </w:t>
      </w:r>
      <w:r w:rsidR="003C0057">
        <w:rPr>
          <w:rFonts w:ascii="Century Gothic" w:hAnsi="Century Gothic"/>
          <w:b/>
          <w:color w:val="C00000"/>
          <w:sz w:val="28"/>
        </w:rPr>
        <w:t xml:space="preserve">how informed </w:t>
      </w:r>
      <w:r w:rsidR="002C4260">
        <w:rPr>
          <w:rFonts w:ascii="Century Gothic" w:hAnsi="Century Gothic"/>
          <w:b/>
          <w:color w:val="C00000"/>
          <w:sz w:val="28"/>
        </w:rPr>
        <w:t>respondents are about p</w:t>
      </w:r>
      <w:r w:rsidR="00A5535D">
        <w:rPr>
          <w:rFonts w:ascii="Century Gothic" w:hAnsi="Century Gothic"/>
          <w:b/>
          <w:color w:val="C00000"/>
          <w:sz w:val="28"/>
        </w:rPr>
        <w:t>ublic services.</w:t>
      </w:r>
    </w:p>
    <w:bookmarkEnd w:id="8"/>
    <w:p w14:paraId="68EE2D0D" w14:textId="77777777" w:rsidR="000F2B5D" w:rsidRDefault="00BA0B8D" w:rsidP="00BA0B8D">
      <w:pPr>
        <w:rPr>
          <w:b/>
        </w:rPr>
      </w:pPr>
      <w:r>
        <w:rPr>
          <w:b/>
        </w:rPr>
        <w:t xml:space="preserve">The consultation asked respondents to provide their views on how well informed </w:t>
      </w:r>
      <w:proofErr w:type="gramStart"/>
      <w:r w:rsidR="000F2B5D">
        <w:rPr>
          <w:b/>
        </w:rPr>
        <w:t>do they feel</w:t>
      </w:r>
      <w:proofErr w:type="gramEnd"/>
      <w:r w:rsidR="000F2B5D">
        <w:rPr>
          <w:b/>
        </w:rPr>
        <w:t xml:space="preserve"> about local public services</w:t>
      </w:r>
      <w:r>
        <w:rPr>
          <w:b/>
        </w:rPr>
        <w:t>.</w:t>
      </w:r>
    </w:p>
    <w:p w14:paraId="1A4A128D" w14:textId="6BE6CE12" w:rsidR="00F206EF" w:rsidRDefault="005640B7" w:rsidP="005640B7">
      <w:pPr>
        <w:rPr>
          <w:b/>
          <w:i/>
        </w:rPr>
      </w:pPr>
      <w:r>
        <w:rPr>
          <w:i/>
        </w:rPr>
        <w:t xml:space="preserve">Out of the </w:t>
      </w:r>
      <w:r w:rsidR="007D37B1">
        <w:rPr>
          <w:i/>
        </w:rPr>
        <w:t>3</w:t>
      </w:r>
      <w:r w:rsidR="00DC746B">
        <w:rPr>
          <w:i/>
        </w:rPr>
        <w:t>9</w:t>
      </w:r>
      <w:r w:rsidR="007D37B1">
        <w:rPr>
          <w:i/>
        </w:rPr>
        <w:t>6</w:t>
      </w:r>
      <w:r>
        <w:rPr>
          <w:i/>
        </w:rPr>
        <w:t xml:space="preserve"> respondents to this question </w:t>
      </w:r>
      <w:bookmarkStart w:id="9" w:name="_Hlk27125006"/>
      <w:r w:rsidR="00291E2F">
        <w:rPr>
          <w:b/>
          <w:i/>
        </w:rPr>
        <w:t>6</w:t>
      </w:r>
      <w:r w:rsidR="00407D65">
        <w:rPr>
          <w:b/>
          <w:i/>
        </w:rPr>
        <w:t>.</w:t>
      </w:r>
      <w:r w:rsidR="00291E2F">
        <w:rPr>
          <w:b/>
          <w:i/>
        </w:rPr>
        <w:t>86</w:t>
      </w:r>
      <w:r w:rsidRPr="00075B0F">
        <w:rPr>
          <w:b/>
          <w:i/>
        </w:rPr>
        <w:t>%</w:t>
      </w:r>
      <w:r>
        <w:rPr>
          <w:b/>
          <w:i/>
        </w:rPr>
        <w:t xml:space="preserve"> (n=</w:t>
      </w:r>
      <w:r w:rsidR="00587EF6">
        <w:rPr>
          <w:b/>
          <w:i/>
        </w:rPr>
        <w:t>2</w:t>
      </w:r>
      <w:r w:rsidR="00291E2F">
        <w:rPr>
          <w:b/>
          <w:i/>
        </w:rPr>
        <w:t>7</w:t>
      </w:r>
      <w:r>
        <w:rPr>
          <w:b/>
          <w:i/>
        </w:rPr>
        <w:t xml:space="preserve">) </w:t>
      </w:r>
      <w:r w:rsidR="00407D65" w:rsidRPr="00604550">
        <w:rPr>
          <w:i/>
        </w:rPr>
        <w:t xml:space="preserve">felt </w:t>
      </w:r>
      <w:r w:rsidR="00587EF6">
        <w:rPr>
          <w:b/>
          <w:i/>
        </w:rPr>
        <w:t>very well informed</w:t>
      </w:r>
      <w:bookmarkEnd w:id="9"/>
      <w:r w:rsidR="00587EF6">
        <w:rPr>
          <w:b/>
          <w:i/>
        </w:rPr>
        <w:t>,</w:t>
      </w:r>
      <w:r w:rsidR="00C71434">
        <w:rPr>
          <w:b/>
          <w:i/>
        </w:rPr>
        <w:t xml:space="preserve"> </w:t>
      </w:r>
      <w:r w:rsidR="00291E2F">
        <w:rPr>
          <w:b/>
          <w:i/>
        </w:rPr>
        <w:t>49</w:t>
      </w:r>
      <w:r w:rsidR="00C71434">
        <w:rPr>
          <w:b/>
          <w:i/>
        </w:rPr>
        <w:t>.</w:t>
      </w:r>
      <w:r w:rsidR="00291E2F">
        <w:rPr>
          <w:b/>
          <w:i/>
        </w:rPr>
        <w:t>4</w:t>
      </w:r>
      <w:r w:rsidR="00C71434">
        <w:rPr>
          <w:b/>
          <w:i/>
        </w:rPr>
        <w:t>9</w:t>
      </w:r>
      <w:r w:rsidR="00C71434" w:rsidRPr="00075B0F">
        <w:rPr>
          <w:b/>
          <w:i/>
        </w:rPr>
        <w:t>%</w:t>
      </w:r>
      <w:r w:rsidR="00C71434">
        <w:rPr>
          <w:b/>
          <w:i/>
        </w:rPr>
        <w:t xml:space="preserve"> (n=1</w:t>
      </w:r>
      <w:r w:rsidR="00291E2F">
        <w:rPr>
          <w:b/>
          <w:i/>
        </w:rPr>
        <w:t>96</w:t>
      </w:r>
      <w:r w:rsidR="00C71434">
        <w:rPr>
          <w:b/>
          <w:i/>
        </w:rPr>
        <w:t xml:space="preserve">) </w:t>
      </w:r>
      <w:r w:rsidR="00C71434" w:rsidRPr="00F206EF">
        <w:rPr>
          <w:i/>
        </w:rPr>
        <w:t>felt</w:t>
      </w:r>
      <w:r w:rsidR="00C71434">
        <w:rPr>
          <w:b/>
          <w:i/>
        </w:rPr>
        <w:t xml:space="preserve"> fairly well informed, </w:t>
      </w:r>
      <w:bookmarkStart w:id="10" w:name="_Hlk27125112"/>
      <w:r w:rsidR="00AB61DD">
        <w:rPr>
          <w:b/>
          <w:i/>
        </w:rPr>
        <w:t>3</w:t>
      </w:r>
      <w:r w:rsidR="00291E2F">
        <w:rPr>
          <w:b/>
          <w:i/>
        </w:rPr>
        <w:t>3</w:t>
      </w:r>
      <w:r w:rsidR="00AB61DD">
        <w:rPr>
          <w:b/>
          <w:i/>
        </w:rPr>
        <w:t>.</w:t>
      </w:r>
      <w:r w:rsidR="00291E2F">
        <w:rPr>
          <w:b/>
          <w:i/>
        </w:rPr>
        <w:t>08</w:t>
      </w:r>
      <w:r w:rsidR="00AB61DD" w:rsidRPr="00075B0F">
        <w:rPr>
          <w:b/>
          <w:i/>
        </w:rPr>
        <w:t>%</w:t>
      </w:r>
      <w:r w:rsidR="00AB61DD">
        <w:rPr>
          <w:b/>
          <w:i/>
        </w:rPr>
        <w:t xml:space="preserve"> (n=1</w:t>
      </w:r>
      <w:r w:rsidR="008A7402">
        <w:rPr>
          <w:b/>
          <w:i/>
        </w:rPr>
        <w:t>31</w:t>
      </w:r>
      <w:r w:rsidR="00AB61DD">
        <w:rPr>
          <w:b/>
          <w:i/>
        </w:rPr>
        <w:t xml:space="preserve">) </w:t>
      </w:r>
      <w:r w:rsidR="009B0722">
        <w:rPr>
          <w:b/>
          <w:i/>
        </w:rPr>
        <w:t>not very</w:t>
      </w:r>
      <w:r w:rsidR="00AB61DD">
        <w:rPr>
          <w:b/>
          <w:i/>
        </w:rPr>
        <w:t xml:space="preserve"> well informed</w:t>
      </w:r>
      <w:bookmarkEnd w:id="10"/>
      <w:r w:rsidR="00AB61DD">
        <w:rPr>
          <w:b/>
          <w:i/>
        </w:rPr>
        <w:t xml:space="preserve">, </w:t>
      </w:r>
      <w:r w:rsidR="008A7402">
        <w:rPr>
          <w:b/>
          <w:i/>
        </w:rPr>
        <w:t>8.33</w:t>
      </w:r>
      <w:r w:rsidR="009B0722" w:rsidRPr="00075B0F">
        <w:rPr>
          <w:b/>
          <w:i/>
        </w:rPr>
        <w:t>%</w:t>
      </w:r>
      <w:r w:rsidR="009B0722">
        <w:rPr>
          <w:b/>
          <w:i/>
        </w:rPr>
        <w:t xml:space="preserve"> (n=</w:t>
      </w:r>
      <w:r w:rsidR="008A7402">
        <w:rPr>
          <w:b/>
          <w:i/>
        </w:rPr>
        <w:t>33</w:t>
      </w:r>
      <w:r w:rsidR="009B0722">
        <w:rPr>
          <w:b/>
          <w:i/>
        </w:rPr>
        <w:t>) not well informed</w:t>
      </w:r>
      <w:r w:rsidR="00BC132F">
        <w:rPr>
          <w:b/>
          <w:i/>
        </w:rPr>
        <w:t xml:space="preserve"> at all</w:t>
      </w:r>
      <w:r w:rsidR="00C63A3F">
        <w:rPr>
          <w:b/>
          <w:i/>
        </w:rPr>
        <w:t xml:space="preserve"> and</w:t>
      </w:r>
      <w:r w:rsidR="004F7F2E">
        <w:rPr>
          <w:b/>
          <w:i/>
        </w:rPr>
        <w:t xml:space="preserve"> 1.</w:t>
      </w:r>
      <w:r w:rsidR="008A7402">
        <w:rPr>
          <w:b/>
          <w:i/>
        </w:rPr>
        <w:t>77</w:t>
      </w:r>
      <w:r w:rsidR="004F7F2E">
        <w:rPr>
          <w:b/>
          <w:i/>
        </w:rPr>
        <w:t xml:space="preserve">% did not know </w:t>
      </w:r>
      <w:r w:rsidR="00851489">
        <w:rPr>
          <w:b/>
          <w:i/>
        </w:rPr>
        <w:t>(</w:t>
      </w:r>
      <w:r w:rsidR="0067541B">
        <w:rPr>
          <w:b/>
          <w:i/>
        </w:rPr>
        <w:t>n=7)</w:t>
      </w:r>
      <w:r w:rsidR="0067541B" w:rsidRPr="0067541B">
        <w:rPr>
          <w:i/>
        </w:rPr>
        <w:t xml:space="preserve"> and</w:t>
      </w:r>
      <w:r w:rsidR="0067541B">
        <w:rPr>
          <w:b/>
          <w:i/>
        </w:rPr>
        <w:t xml:space="preserve"> &lt;1% did not answer the question</w:t>
      </w:r>
      <w:r w:rsidR="00C63A3F">
        <w:rPr>
          <w:b/>
          <w:i/>
        </w:rPr>
        <w:t xml:space="preserve"> (n=</w:t>
      </w:r>
      <w:r w:rsidR="00226E31">
        <w:rPr>
          <w:b/>
          <w:i/>
        </w:rPr>
        <w:t>2)</w:t>
      </w:r>
      <w:r w:rsidR="00F206EF">
        <w:rPr>
          <w:b/>
          <w:i/>
        </w:rPr>
        <w:t>.</w:t>
      </w:r>
    </w:p>
    <w:p w14:paraId="12B1101A" w14:textId="1368E25E" w:rsidR="001B5B37" w:rsidRDefault="001B5B37" w:rsidP="005640B7">
      <w:pPr>
        <w:rPr>
          <w:b/>
          <w:i/>
        </w:rPr>
      </w:pPr>
    </w:p>
    <w:p w14:paraId="39C0DA55" w14:textId="621B9E09" w:rsidR="00607373" w:rsidRDefault="00C63A3F" w:rsidP="00607373">
      <w:pPr>
        <w:jc w:val="center"/>
        <w:rPr>
          <w:b/>
          <w:i/>
        </w:rPr>
      </w:pPr>
      <w:r>
        <w:rPr>
          <w:noProof/>
        </w:rPr>
        <w:drawing>
          <wp:inline distT="0" distB="0" distL="0" distR="0" wp14:anchorId="588ABB59" wp14:editId="5D423DBE">
            <wp:extent cx="5608638" cy="3259138"/>
            <wp:effectExtent l="0" t="0" r="11430" b="17780"/>
            <wp:docPr id="22" name="Chart 22">
              <a:extLst xmlns:a="http://schemas.openxmlformats.org/drawingml/2006/main">
                <a:ext uri="{FF2B5EF4-FFF2-40B4-BE49-F238E27FC236}">
                  <a16:creationId xmlns:a16="http://schemas.microsoft.com/office/drawing/2014/main" id="{592FA079-43CA-40AE-AAB6-16F1ADE4A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D47CB0" w14:textId="19A3D882" w:rsidR="00607373" w:rsidRDefault="00607373" w:rsidP="00607373">
      <w:pPr>
        <w:jc w:val="center"/>
        <w:rPr>
          <w:b/>
          <w:i/>
        </w:rPr>
      </w:pPr>
    </w:p>
    <w:p w14:paraId="3DB5AF3F" w14:textId="77777777" w:rsidR="00607373" w:rsidRDefault="00607373" w:rsidP="00607373">
      <w:pPr>
        <w:jc w:val="center"/>
        <w:rPr>
          <w:b/>
          <w:i/>
        </w:rPr>
      </w:pPr>
    </w:p>
    <w:p w14:paraId="0275F8B0" w14:textId="77777777" w:rsidR="005C21C1" w:rsidRDefault="005C21C1" w:rsidP="001B5B37">
      <w:pPr>
        <w:rPr>
          <w:rFonts w:ascii="Century Gothic" w:hAnsi="Century Gothic"/>
          <w:b/>
          <w:color w:val="C00000"/>
          <w:sz w:val="28"/>
        </w:rPr>
      </w:pPr>
    </w:p>
    <w:p w14:paraId="5356F900" w14:textId="77777777" w:rsidR="005C21C1" w:rsidRDefault="005C21C1" w:rsidP="001B5B37">
      <w:pPr>
        <w:rPr>
          <w:rFonts w:ascii="Century Gothic" w:hAnsi="Century Gothic"/>
          <w:b/>
          <w:color w:val="C00000"/>
          <w:sz w:val="28"/>
        </w:rPr>
      </w:pPr>
    </w:p>
    <w:p w14:paraId="459915D6" w14:textId="77777777" w:rsidR="005C21C1" w:rsidRDefault="005C21C1" w:rsidP="001B5B37">
      <w:pPr>
        <w:rPr>
          <w:rFonts w:ascii="Century Gothic" w:hAnsi="Century Gothic"/>
          <w:b/>
          <w:color w:val="C00000"/>
          <w:sz w:val="28"/>
        </w:rPr>
      </w:pPr>
    </w:p>
    <w:p w14:paraId="7B8470BA" w14:textId="77777777" w:rsidR="005C21C1" w:rsidRDefault="005C21C1" w:rsidP="001B5B37">
      <w:pPr>
        <w:rPr>
          <w:rFonts w:ascii="Century Gothic" w:hAnsi="Century Gothic"/>
          <w:b/>
          <w:color w:val="C00000"/>
          <w:sz w:val="28"/>
        </w:rPr>
      </w:pPr>
    </w:p>
    <w:p w14:paraId="5AAFBD59" w14:textId="77777777" w:rsidR="005C21C1" w:rsidRDefault="005C21C1" w:rsidP="001B5B37">
      <w:pPr>
        <w:rPr>
          <w:rFonts w:ascii="Century Gothic" w:hAnsi="Century Gothic"/>
          <w:b/>
          <w:color w:val="C00000"/>
          <w:sz w:val="28"/>
        </w:rPr>
      </w:pPr>
    </w:p>
    <w:p w14:paraId="503D707C" w14:textId="77777777" w:rsidR="005C21C1" w:rsidRDefault="005C21C1" w:rsidP="001B5B37">
      <w:pPr>
        <w:rPr>
          <w:rFonts w:ascii="Century Gothic" w:hAnsi="Century Gothic"/>
          <w:b/>
          <w:color w:val="C00000"/>
          <w:sz w:val="28"/>
        </w:rPr>
      </w:pPr>
    </w:p>
    <w:p w14:paraId="0F86B1DA" w14:textId="77777777" w:rsidR="005C21C1" w:rsidRDefault="005C21C1" w:rsidP="001B5B37">
      <w:pPr>
        <w:rPr>
          <w:rFonts w:ascii="Century Gothic" w:hAnsi="Century Gothic"/>
          <w:b/>
          <w:color w:val="C00000"/>
          <w:sz w:val="28"/>
        </w:rPr>
      </w:pPr>
    </w:p>
    <w:p w14:paraId="6637A056" w14:textId="77777777" w:rsidR="005C21C1" w:rsidRDefault="005C21C1" w:rsidP="001B5B37">
      <w:pPr>
        <w:rPr>
          <w:rFonts w:ascii="Century Gothic" w:hAnsi="Century Gothic"/>
          <w:b/>
          <w:color w:val="C00000"/>
          <w:sz w:val="28"/>
        </w:rPr>
      </w:pPr>
    </w:p>
    <w:p w14:paraId="7BCDB78F" w14:textId="77777777" w:rsidR="005C21C1" w:rsidRDefault="005C21C1" w:rsidP="001B5B37">
      <w:pPr>
        <w:rPr>
          <w:rFonts w:ascii="Century Gothic" w:hAnsi="Century Gothic"/>
          <w:b/>
          <w:color w:val="C00000"/>
          <w:sz w:val="28"/>
        </w:rPr>
      </w:pPr>
    </w:p>
    <w:p w14:paraId="316884D4" w14:textId="77777777" w:rsidR="005C21C1" w:rsidRDefault="005C21C1" w:rsidP="001B5B37">
      <w:pPr>
        <w:rPr>
          <w:rFonts w:ascii="Century Gothic" w:hAnsi="Century Gothic"/>
          <w:b/>
          <w:color w:val="C00000"/>
          <w:sz w:val="28"/>
        </w:rPr>
      </w:pPr>
    </w:p>
    <w:p w14:paraId="09271B12" w14:textId="77777777" w:rsidR="005C21C1" w:rsidRDefault="005C21C1" w:rsidP="001B5B37">
      <w:pPr>
        <w:rPr>
          <w:rFonts w:ascii="Century Gothic" w:hAnsi="Century Gothic"/>
          <w:b/>
          <w:color w:val="C00000"/>
          <w:sz w:val="28"/>
        </w:rPr>
      </w:pPr>
    </w:p>
    <w:p w14:paraId="0E79EEF2" w14:textId="11BC8AD7" w:rsidR="001B5B37" w:rsidRDefault="001B5B37" w:rsidP="001B5B37">
      <w:pPr>
        <w:rPr>
          <w:rFonts w:ascii="Century Gothic" w:hAnsi="Century Gothic"/>
          <w:b/>
          <w:color w:val="C00000"/>
          <w:sz w:val="28"/>
        </w:rPr>
      </w:pPr>
      <w:r>
        <w:rPr>
          <w:rFonts w:ascii="Century Gothic" w:hAnsi="Century Gothic"/>
          <w:b/>
          <w:color w:val="C00000"/>
          <w:sz w:val="28"/>
        </w:rPr>
        <w:t xml:space="preserve">Views on </w:t>
      </w:r>
      <w:r w:rsidR="00DB7B5E">
        <w:rPr>
          <w:rFonts w:ascii="Century Gothic" w:hAnsi="Century Gothic"/>
          <w:b/>
          <w:color w:val="C00000"/>
          <w:sz w:val="28"/>
        </w:rPr>
        <w:t>impact of changes to ECC services to</w:t>
      </w:r>
      <w:r>
        <w:rPr>
          <w:rFonts w:ascii="Century Gothic" w:hAnsi="Century Gothic"/>
          <w:b/>
          <w:color w:val="C00000"/>
          <w:sz w:val="28"/>
        </w:rPr>
        <w:t xml:space="preserve"> respondents </w:t>
      </w:r>
      <w:r w:rsidR="00DB7B5E">
        <w:rPr>
          <w:rFonts w:ascii="Century Gothic" w:hAnsi="Century Gothic"/>
          <w:b/>
          <w:color w:val="C00000"/>
          <w:sz w:val="28"/>
        </w:rPr>
        <w:t>over the past 4 years</w:t>
      </w:r>
      <w:r>
        <w:rPr>
          <w:rFonts w:ascii="Century Gothic" w:hAnsi="Century Gothic"/>
          <w:b/>
          <w:color w:val="C00000"/>
          <w:sz w:val="28"/>
        </w:rPr>
        <w:t>.</w:t>
      </w:r>
    </w:p>
    <w:p w14:paraId="3BEF19A0" w14:textId="77F3F49E" w:rsidR="00653E25" w:rsidRDefault="00653E25" w:rsidP="00653E25">
      <w:pPr>
        <w:rPr>
          <w:b/>
        </w:rPr>
      </w:pPr>
      <w:r>
        <w:rPr>
          <w:b/>
        </w:rPr>
        <w:t xml:space="preserve">The consultation asked respondents to provide their views on the impact </w:t>
      </w:r>
      <w:r w:rsidR="00D33288">
        <w:rPr>
          <w:b/>
        </w:rPr>
        <w:t xml:space="preserve">of changes to ECC services </w:t>
      </w:r>
      <w:r>
        <w:rPr>
          <w:b/>
        </w:rPr>
        <w:t xml:space="preserve">on </w:t>
      </w:r>
      <w:r w:rsidR="008D3FC6">
        <w:rPr>
          <w:b/>
        </w:rPr>
        <w:t>respondent’s</w:t>
      </w:r>
      <w:r>
        <w:rPr>
          <w:b/>
        </w:rPr>
        <w:t xml:space="preserve"> </w:t>
      </w:r>
      <w:r w:rsidR="002D47AB">
        <w:rPr>
          <w:b/>
        </w:rPr>
        <w:t>household or business</w:t>
      </w:r>
      <w:r w:rsidR="00D33288">
        <w:rPr>
          <w:b/>
        </w:rPr>
        <w:t xml:space="preserve"> over the last 4 years</w:t>
      </w:r>
      <w:r>
        <w:rPr>
          <w:b/>
        </w:rPr>
        <w:t>.</w:t>
      </w:r>
    </w:p>
    <w:p w14:paraId="283F927C" w14:textId="3C464786" w:rsidR="00653E25" w:rsidRDefault="00653E25" w:rsidP="00653E25">
      <w:pPr>
        <w:rPr>
          <w:b/>
          <w:i/>
        </w:rPr>
      </w:pPr>
      <w:r>
        <w:rPr>
          <w:i/>
        </w:rPr>
        <w:t>Out of the 3</w:t>
      </w:r>
      <w:r w:rsidR="008A7402">
        <w:rPr>
          <w:i/>
        </w:rPr>
        <w:t>96</w:t>
      </w:r>
      <w:r>
        <w:rPr>
          <w:i/>
        </w:rPr>
        <w:t xml:space="preserve"> respondents to this question </w:t>
      </w:r>
      <w:r w:rsidR="001A3FA0">
        <w:rPr>
          <w:b/>
          <w:i/>
        </w:rPr>
        <w:t>2</w:t>
      </w:r>
      <w:r>
        <w:rPr>
          <w:b/>
          <w:i/>
        </w:rPr>
        <w:t>.</w:t>
      </w:r>
      <w:r w:rsidR="001A3FA0">
        <w:rPr>
          <w:b/>
          <w:i/>
        </w:rPr>
        <w:t>27</w:t>
      </w:r>
      <w:r w:rsidRPr="00075B0F">
        <w:rPr>
          <w:b/>
          <w:i/>
        </w:rPr>
        <w:t>%</w:t>
      </w:r>
      <w:r>
        <w:rPr>
          <w:b/>
          <w:i/>
        </w:rPr>
        <w:t xml:space="preserve"> (n=</w:t>
      </w:r>
      <w:r w:rsidR="001A3FA0">
        <w:rPr>
          <w:b/>
          <w:i/>
        </w:rPr>
        <w:t>9</w:t>
      </w:r>
      <w:r>
        <w:rPr>
          <w:b/>
          <w:i/>
        </w:rPr>
        <w:t xml:space="preserve">) felt </w:t>
      </w:r>
      <w:r w:rsidR="006F428B">
        <w:rPr>
          <w:b/>
          <w:i/>
        </w:rPr>
        <w:t xml:space="preserve">a strong </w:t>
      </w:r>
      <w:r w:rsidR="00604550">
        <w:rPr>
          <w:b/>
          <w:i/>
        </w:rPr>
        <w:t xml:space="preserve">positive impact </w:t>
      </w:r>
      <w:r w:rsidR="00604550" w:rsidRPr="00604550">
        <w:rPr>
          <w:i/>
        </w:rPr>
        <w:t>from the changes</w:t>
      </w:r>
      <w:r>
        <w:rPr>
          <w:b/>
          <w:i/>
        </w:rPr>
        <w:t xml:space="preserve">, </w:t>
      </w:r>
      <w:r w:rsidR="00744DD0">
        <w:rPr>
          <w:b/>
          <w:i/>
        </w:rPr>
        <w:t>6</w:t>
      </w:r>
      <w:r>
        <w:rPr>
          <w:b/>
          <w:i/>
        </w:rPr>
        <w:t>.</w:t>
      </w:r>
      <w:r w:rsidR="008D3FC6">
        <w:rPr>
          <w:b/>
          <w:i/>
        </w:rPr>
        <w:t>8</w:t>
      </w:r>
      <w:r w:rsidR="00744DD0">
        <w:rPr>
          <w:b/>
          <w:i/>
        </w:rPr>
        <w:t>1</w:t>
      </w:r>
      <w:r w:rsidRPr="00075B0F">
        <w:rPr>
          <w:b/>
          <w:i/>
        </w:rPr>
        <w:t>%</w:t>
      </w:r>
      <w:r>
        <w:rPr>
          <w:b/>
          <w:i/>
        </w:rPr>
        <w:t xml:space="preserve"> (n=</w:t>
      </w:r>
      <w:r w:rsidR="008D3FC6">
        <w:rPr>
          <w:b/>
          <w:i/>
        </w:rPr>
        <w:t>2</w:t>
      </w:r>
      <w:r>
        <w:rPr>
          <w:b/>
          <w:i/>
        </w:rPr>
        <w:t xml:space="preserve">7) </w:t>
      </w:r>
      <w:r w:rsidRPr="00F206EF">
        <w:rPr>
          <w:i/>
        </w:rPr>
        <w:t>felt</w:t>
      </w:r>
      <w:r>
        <w:rPr>
          <w:b/>
          <w:i/>
        </w:rPr>
        <w:t xml:space="preserve"> </w:t>
      </w:r>
      <w:r w:rsidR="008D3FC6">
        <w:rPr>
          <w:b/>
          <w:i/>
        </w:rPr>
        <w:t>a slight positive impact</w:t>
      </w:r>
      <w:r>
        <w:rPr>
          <w:b/>
          <w:i/>
        </w:rPr>
        <w:t xml:space="preserve">, </w:t>
      </w:r>
      <w:r w:rsidR="00E66BAA">
        <w:rPr>
          <w:b/>
          <w:i/>
        </w:rPr>
        <w:t>2</w:t>
      </w:r>
      <w:r w:rsidR="00744DD0">
        <w:rPr>
          <w:b/>
          <w:i/>
        </w:rPr>
        <w:t>6</w:t>
      </w:r>
      <w:r>
        <w:rPr>
          <w:b/>
          <w:i/>
        </w:rPr>
        <w:t>.</w:t>
      </w:r>
      <w:r w:rsidR="00744DD0">
        <w:rPr>
          <w:b/>
          <w:i/>
        </w:rPr>
        <w:t>52</w:t>
      </w:r>
      <w:r w:rsidRPr="00075B0F">
        <w:rPr>
          <w:b/>
          <w:i/>
        </w:rPr>
        <w:t>%</w:t>
      </w:r>
      <w:r>
        <w:rPr>
          <w:b/>
          <w:i/>
        </w:rPr>
        <w:t xml:space="preserve"> (n=10</w:t>
      </w:r>
      <w:r w:rsidR="00744DD0">
        <w:rPr>
          <w:b/>
          <w:i/>
        </w:rPr>
        <w:t>5</w:t>
      </w:r>
      <w:r>
        <w:rPr>
          <w:b/>
          <w:i/>
        </w:rPr>
        <w:t xml:space="preserve">) </w:t>
      </w:r>
      <w:r w:rsidR="00074FAF" w:rsidRPr="00074FAF">
        <w:rPr>
          <w:i/>
        </w:rPr>
        <w:t xml:space="preserve">felt </w:t>
      </w:r>
      <w:r w:rsidR="00074FAF">
        <w:rPr>
          <w:b/>
          <w:i/>
        </w:rPr>
        <w:t>No impact</w:t>
      </w:r>
      <w:r>
        <w:rPr>
          <w:b/>
          <w:i/>
        </w:rPr>
        <w:t xml:space="preserve">, </w:t>
      </w:r>
      <w:r w:rsidR="00D15744">
        <w:rPr>
          <w:b/>
          <w:i/>
        </w:rPr>
        <w:t>33</w:t>
      </w:r>
      <w:r>
        <w:rPr>
          <w:b/>
          <w:i/>
        </w:rPr>
        <w:t>.</w:t>
      </w:r>
      <w:r w:rsidR="00637AF7">
        <w:rPr>
          <w:b/>
          <w:i/>
        </w:rPr>
        <w:t>59</w:t>
      </w:r>
      <w:r w:rsidRPr="00075B0F">
        <w:rPr>
          <w:b/>
          <w:i/>
        </w:rPr>
        <w:t>%</w:t>
      </w:r>
      <w:r>
        <w:rPr>
          <w:b/>
          <w:i/>
        </w:rPr>
        <w:t xml:space="preserve"> (n=</w:t>
      </w:r>
      <w:r w:rsidR="00D15744">
        <w:rPr>
          <w:b/>
          <w:i/>
        </w:rPr>
        <w:t>1</w:t>
      </w:r>
      <w:r w:rsidR="00744DD0">
        <w:rPr>
          <w:b/>
          <w:i/>
        </w:rPr>
        <w:t>3</w:t>
      </w:r>
      <w:r w:rsidR="00D15744">
        <w:rPr>
          <w:b/>
          <w:i/>
        </w:rPr>
        <w:t>3</w:t>
      </w:r>
      <w:r>
        <w:rPr>
          <w:b/>
          <w:i/>
        </w:rPr>
        <w:t>)</w:t>
      </w:r>
      <w:r w:rsidR="00D15744">
        <w:rPr>
          <w:b/>
          <w:i/>
        </w:rPr>
        <w:t xml:space="preserve"> felt a slight negative impact</w:t>
      </w:r>
      <w:r>
        <w:rPr>
          <w:b/>
          <w:i/>
        </w:rPr>
        <w:t xml:space="preserve">, </w:t>
      </w:r>
      <w:r w:rsidR="00637AF7">
        <w:rPr>
          <w:b/>
          <w:i/>
        </w:rPr>
        <w:t>20</w:t>
      </w:r>
      <w:r>
        <w:rPr>
          <w:b/>
          <w:i/>
        </w:rPr>
        <w:t>.</w:t>
      </w:r>
      <w:r w:rsidR="00637AF7">
        <w:rPr>
          <w:b/>
          <w:i/>
        </w:rPr>
        <w:t>20</w:t>
      </w:r>
      <w:r>
        <w:rPr>
          <w:b/>
          <w:i/>
        </w:rPr>
        <w:t xml:space="preserve">% </w:t>
      </w:r>
      <w:r w:rsidR="004B4207">
        <w:rPr>
          <w:b/>
          <w:i/>
        </w:rPr>
        <w:t>felt a strong negative impact</w:t>
      </w:r>
      <w:r>
        <w:rPr>
          <w:b/>
          <w:i/>
        </w:rPr>
        <w:t xml:space="preserve"> (n=</w:t>
      </w:r>
      <w:r w:rsidR="00637AF7">
        <w:rPr>
          <w:b/>
          <w:i/>
        </w:rPr>
        <w:t>80</w:t>
      </w:r>
      <w:r>
        <w:rPr>
          <w:b/>
          <w:i/>
        </w:rPr>
        <w:t>)</w:t>
      </w:r>
      <w:r w:rsidR="002D5077">
        <w:rPr>
          <w:i/>
        </w:rPr>
        <w:t xml:space="preserve">, </w:t>
      </w:r>
      <w:r w:rsidR="00173FD5" w:rsidRPr="003A6ADB">
        <w:rPr>
          <w:b/>
          <w:i/>
        </w:rPr>
        <w:t>9.</w:t>
      </w:r>
      <w:r w:rsidR="00C43890">
        <w:rPr>
          <w:b/>
          <w:i/>
        </w:rPr>
        <w:t>60</w:t>
      </w:r>
      <w:r w:rsidR="00173FD5" w:rsidRPr="003A6ADB">
        <w:rPr>
          <w:b/>
          <w:i/>
        </w:rPr>
        <w:t>%</w:t>
      </w:r>
      <w:r w:rsidR="00173FD5">
        <w:rPr>
          <w:i/>
        </w:rPr>
        <w:t xml:space="preserve"> </w:t>
      </w:r>
      <w:r w:rsidR="00257512" w:rsidRPr="003A6ADB">
        <w:rPr>
          <w:b/>
          <w:i/>
        </w:rPr>
        <w:t xml:space="preserve">Did not know </w:t>
      </w:r>
      <w:r w:rsidR="00257512">
        <w:rPr>
          <w:i/>
        </w:rPr>
        <w:t xml:space="preserve">the impact of changes </w:t>
      </w:r>
      <w:r w:rsidR="00257512" w:rsidRPr="003A6ADB">
        <w:rPr>
          <w:b/>
          <w:i/>
        </w:rPr>
        <w:t>(n=3</w:t>
      </w:r>
      <w:r w:rsidR="00C43890">
        <w:rPr>
          <w:b/>
          <w:i/>
        </w:rPr>
        <w:t>8</w:t>
      </w:r>
      <w:r w:rsidR="00257512" w:rsidRPr="003A6ADB">
        <w:rPr>
          <w:b/>
          <w:i/>
        </w:rPr>
        <w:t>)</w:t>
      </w:r>
      <w:r w:rsidR="00257512">
        <w:rPr>
          <w:i/>
        </w:rPr>
        <w:t xml:space="preserve"> and</w:t>
      </w:r>
      <w:r>
        <w:rPr>
          <w:b/>
          <w:i/>
        </w:rPr>
        <w:t xml:space="preserve"> 1</w:t>
      </w:r>
      <w:r w:rsidR="00C43890">
        <w:rPr>
          <w:b/>
          <w:i/>
        </w:rPr>
        <w:t>.01</w:t>
      </w:r>
      <w:r>
        <w:rPr>
          <w:b/>
          <w:i/>
        </w:rPr>
        <w:t xml:space="preserve">% did not answer the </w:t>
      </w:r>
      <w:r w:rsidR="00FD3156">
        <w:rPr>
          <w:b/>
          <w:i/>
        </w:rPr>
        <w:t>q</w:t>
      </w:r>
      <w:r>
        <w:rPr>
          <w:b/>
          <w:i/>
        </w:rPr>
        <w:t>ues</w:t>
      </w:r>
      <w:r w:rsidR="00074FAF">
        <w:rPr>
          <w:b/>
          <w:i/>
        </w:rPr>
        <w:t>tion</w:t>
      </w:r>
      <w:r w:rsidR="003A6ADB">
        <w:rPr>
          <w:b/>
          <w:i/>
        </w:rPr>
        <w:t xml:space="preserve"> (n=4)</w:t>
      </w:r>
    </w:p>
    <w:p w14:paraId="6F32AC2E" w14:textId="77777777" w:rsidR="005C21C1" w:rsidRDefault="005C21C1" w:rsidP="00653E25">
      <w:pPr>
        <w:rPr>
          <w:b/>
          <w:i/>
        </w:rPr>
      </w:pPr>
    </w:p>
    <w:p w14:paraId="652E7BBC" w14:textId="24855A2C" w:rsidR="00607373" w:rsidRDefault="00806F69" w:rsidP="005C21C1">
      <w:pPr>
        <w:jc w:val="center"/>
        <w:rPr>
          <w:b/>
          <w:i/>
        </w:rPr>
      </w:pPr>
      <w:r>
        <w:rPr>
          <w:noProof/>
        </w:rPr>
        <w:drawing>
          <wp:inline distT="0" distB="0" distL="0" distR="0" wp14:anchorId="2AE105C7" wp14:editId="15A77B30">
            <wp:extent cx="6208713" cy="3573463"/>
            <wp:effectExtent l="0" t="0" r="1905" b="8255"/>
            <wp:docPr id="23" name="Chart 23">
              <a:extLst xmlns:a="http://schemas.openxmlformats.org/drawingml/2006/main">
                <a:ext uri="{FF2B5EF4-FFF2-40B4-BE49-F238E27FC236}">
                  <a16:creationId xmlns:a16="http://schemas.microsoft.com/office/drawing/2014/main" id="{05CA499C-724E-458A-A574-70663C6F1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D69B97" w14:textId="77777777" w:rsidR="00607373" w:rsidRDefault="00607373" w:rsidP="00653E25">
      <w:pPr>
        <w:rPr>
          <w:b/>
          <w:i/>
        </w:rPr>
      </w:pPr>
    </w:p>
    <w:p w14:paraId="204B4059" w14:textId="73ABD0F4" w:rsidR="00650559" w:rsidRPr="00650559" w:rsidRDefault="00606DDE" w:rsidP="00650559">
      <w:pPr>
        <w:spacing w:after="0" w:line="240" w:lineRule="auto"/>
        <w:rPr>
          <w:rFonts w:eastAsia="Calibri" w:cs="Calibri"/>
          <w:b/>
          <w:i/>
        </w:rPr>
      </w:pPr>
      <w:bookmarkStart w:id="11" w:name="_Hlk27399276"/>
      <w:proofErr w:type="gramStart"/>
      <w:r w:rsidRPr="00650559">
        <w:rPr>
          <w:rFonts w:eastAsia="Calibri" w:cs="Calibri"/>
          <w:b/>
          <w:i/>
        </w:rPr>
        <w:t>In regard to</w:t>
      </w:r>
      <w:proofErr w:type="gramEnd"/>
      <w:r w:rsidR="00650559" w:rsidRPr="00650559">
        <w:rPr>
          <w:rFonts w:eastAsia="Calibri" w:cs="Calibri"/>
          <w:b/>
          <w:i/>
        </w:rPr>
        <w:t xml:space="preserve"> the free text comments box relating to responses from </w:t>
      </w:r>
      <w:r w:rsidR="00EA1219">
        <w:rPr>
          <w:rFonts w:eastAsia="Calibri" w:cs="Calibri"/>
          <w:b/>
          <w:i/>
        </w:rPr>
        <w:t>respondents describing the impact of the</w:t>
      </w:r>
      <w:r w:rsidR="002956EC">
        <w:rPr>
          <w:rFonts w:eastAsia="Calibri" w:cs="Calibri"/>
          <w:b/>
          <w:i/>
        </w:rPr>
        <w:t>se changes</w:t>
      </w:r>
      <w:r w:rsidR="00650559" w:rsidRPr="00650559">
        <w:rPr>
          <w:rFonts w:eastAsia="Calibri" w:cs="Calibri"/>
          <w:b/>
          <w:i/>
        </w:rPr>
        <w:t xml:space="preserve"> have been themed, coded and quantified below</w:t>
      </w:r>
    </w:p>
    <w:bookmarkEnd w:id="11"/>
    <w:p w14:paraId="01F048C3" w14:textId="77777777" w:rsidR="00650559" w:rsidRPr="00650559" w:rsidRDefault="00650559" w:rsidP="00650559">
      <w:pPr>
        <w:spacing w:after="0" w:line="240" w:lineRule="auto"/>
        <w:rPr>
          <w:rFonts w:eastAsia="Calibri" w:cs="Calibri"/>
          <w:b/>
          <w:i/>
        </w:rPr>
      </w:pPr>
    </w:p>
    <w:p w14:paraId="7A241DAE" w14:textId="77777777" w:rsidR="00650559" w:rsidRPr="00650559" w:rsidRDefault="00650559" w:rsidP="00650559">
      <w:pPr>
        <w:spacing w:after="0" w:line="240" w:lineRule="auto"/>
        <w:rPr>
          <w:rFonts w:eastAsia="Calibri" w:cs="Calibri"/>
          <w:b/>
          <w:i/>
        </w:rPr>
      </w:pPr>
    </w:p>
    <w:tbl>
      <w:tblPr>
        <w:tblpPr w:leftFromText="180" w:rightFromText="180" w:vertAnchor="text" w:horzAnchor="page" w:tblpX="1421" w:tblpY="75"/>
        <w:tblW w:w="8230" w:type="dxa"/>
        <w:tblLook w:val="04A0" w:firstRow="1" w:lastRow="0" w:firstColumn="1" w:lastColumn="0" w:noHBand="0" w:noVBand="1"/>
      </w:tblPr>
      <w:tblGrid>
        <w:gridCol w:w="5778"/>
        <w:gridCol w:w="1134"/>
        <w:gridCol w:w="1318"/>
      </w:tblGrid>
      <w:tr w:rsidR="00775578" w:rsidRPr="00650559" w14:paraId="2763C13B" w14:textId="77777777" w:rsidTr="00775578">
        <w:trPr>
          <w:trHeight w:val="315"/>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CAEDC" w14:textId="77777777" w:rsidR="00775578" w:rsidRPr="00684339" w:rsidRDefault="00775578" w:rsidP="00775578">
            <w:pPr>
              <w:spacing w:after="0" w:line="240" w:lineRule="auto"/>
              <w:rPr>
                <w:rFonts w:asciiTheme="minorHAnsi" w:eastAsia="Times New Roman" w:hAnsiTheme="minorHAnsi" w:cstheme="minorHAnsi"/>
                <w:b/>
                <w:color w:val="000000"/>
                <w:sz w:val="22"/>
                <w:lang w:eastAsia="en-GB"/>
              </w:rPr>
            </w:pPr>
            <w:bookmarkStart w:id="12" w:name="_Hlk27398494"/>
            <w:r w:rsidRPr="00684339">
              <w:rPr>
                <w:rFonts w:asciiTheme="minorHAnsi" w:eastAsia="Times New Roman" w:hAnsiTheme="minorHAnsi" w:cstheme="minorHAnsi"/>
                <w:b/>
                <w:color w:val="000000"/>
                <w:sz w:val="22"/>
                <w:lang w:eastAsia="en-GB"/>
              </w:rPr>
              <w:t>Theme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1DD042A" w14:textId="77777777" w:rsidR="00775578" w:rsidRPr="00684339" w:rsidRDefault="00775578" w:rsidP="00775578">
            <w:pPr>
              <w:spacing w:after="0" w:line="240" w:lineRule="auto"/>
              <w:rPr>
                <w:rFonts w:asciiTheme="minorHAnsi" w:eastAsia="Times New Roman" w:hAnsiTheme="minorHAnsi" w:cstheme="minorHAnsi"/>
                <w:b/>
                <w:color w:val="000000"/>
                <w:sz w:val="22"/>
                <w:lang w:eastAsia="en-GB"/>
              </w:rPr>
            </w:pPr>
            <w:r w:rsidRPr="00684339">
              <w:rPr>
                <w:rFonts w:asciiTheme="minorHAnsi" w:eastAsia="Times New Roman" w:hAnsiTheme="minorHAnsi" w:cstheme="minorHAnsi"/>
                <w:b/>
                <w:color w:val="000000"/>
                <w:sz w:val="22"/>
                <w:lang w:eastAsia="en-GB"/>
              </w:rPr>
              <w:t>Count</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56F59BB8" w14:textId="77777777" w:rsidR="00775578" w:rsidRPr="00684339" w:rsidRDefault="00775578" w:rsidP="00775578">
            <w:pPr>
              <w:spacing w:after="0" w:line="240" w:lineRule="auto"/>
              <w:rPr>
                <w:rFonts w:asciiTheme="minorHAnsi" w:eastAsia="Times New Roman" w:hAnsiTheme="minorHAnsi" w:cstheme="minorHAnsi"/>
                <w:b/>
                <w:color w:val="000000"/>
                <w:sz w:val="22"/>
                <w:lang w:eastAsia="en-GB"/>
              </w:rPr>
            </w:pPr>
            <w:r w:rsidRPr="00684339">
              <w:rPr>
                <w:rFonts w:asciiTheme="minorHAnsi" w:eastAsia="Times New Roman" w:hAnsiTheme="minorHAnsi" w:cstheme="minorHAnsi"/>
                <w:b/>
                <w:color w:val="000000"/>
                <w:sz w:val="22"/>
                <w:lang w:eastAsia="en-GB"/>
              </w:rPr>
              <w:t>Percentage</w:t>
            </w:r>
          </w:p>
        </w:tc>
      </w:tr>
      <w:tr w:rsidR="00775578" w:rsidRPr="00650559" w14:paraId="092232E1"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8B0AD"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Services provided have got worse during the time period</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79EB830" w14:textId="38758D51"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1</w:t>
            </w:r>
            <w:r w:rsidR="00ED383A" w:rsidRPr="00684339">
              <w:rPr>
                <w:rFonts w:asciiTheme="minorHAnsi" w:eastAsia="Times New Roman" w:hAnsiTheme="minorHAnsi" w:cstheme="minorHAnsi"/>
                <w:color w:val="000000"/>
                <w:sz w:val="22"/>
                <w:lang w:eastAsia="en-GB"/>
              </w:rPr>
              <w:t>84</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5F0CCD05" w14:textId="3140B25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63.</w:t>
            </w:r>
            <w:r w:rsidR="004929D4" w:rsidRPr="00684339">
              <w:rPr>
                <w:rFonts w:asciiTheme="minorHAnsi" w:eastAsia="Times New Roman" w:hAnsiTheme="minorHAnsi" w:cstheme="minorHAnsi"/>
                <w:color w:val="000000"/>
                <w:sz w:val="22"/>
                <w:lang w:eastAsia="en-GB"/>
              </w:rPr>
              <w:t>89</w:t>
            </w:r>
            <w:r w:rsidRPr="00684339">
              <w:rPr>
                <w:rFonts w:asciiTheme="minorHAnsi" w:eastAsia="Times New Roman" w:hAnsiTheme="minorHAnsi" w:cstheme="minorHAnsi"/>
                <w:color w:val="000000"/>
                <w:sz w:val="22"/>
                <w:lang w:eastAsia="en-GB"/>
              </w:rPr>
              <w:t>%</w:t>
            </w:r>
          </w:p>
        </w:tc>
      </w:tr>
      <w:tr w:rsidR="00775578" w:rsidRPr="00650559" w14:paraId="55D0F02D"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69119"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Local community affected in a negative way</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6F917C5" w14:textId="5E6CCB43" w:rsidR="00775578" w:rsidRPr="00684339" w:rsidRDefault="0087575E"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53</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6D119012" w14:textId="3B40DE21"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1</w:t>
            </w:r>
            <w:r w:rsidR="00283358" w:rsidRPr="00684339">
              <w:rPr>
                <w:rFonts w:asciiTheme="minorHAnsi" w:eastAsia="Times New Roman" w:hAnsiTheme="minorHAnsi" w:cstheme="minorHAnsi"/>
                <w:color w:val="000000"/>
                <w:sz w:val="22"/>
                <w:lang w:eastAsia="en-GB"/>
              </w:rPr>
              <w:t>8</w:t>
            </w:r>
            <w:r w:rsidRPr="00684339">
              <w:rPr>
                <w:rFonts w:asciiTheme="minorHAnsi" w:eastAsia="Times New Roman" w:hAnsiTheme="minorHAnsi" w:cstheme="minorHAnsi"/>
                <w:color w:val="000000"/>
                <w:sz w:val="22"/>
                <w:lang w:eastAsia="en-GB"/>
              </w:rPr>
              <w:t>.</w:t>
            </w:r>
            <w:r w:rsidR="00283358" w:rsidRPr="00684339">
              <w:rPr>
                <w:rFonts w:asciiTheme="minorHAnsi" w:eastAsia="Times New Roman" w:hAnsiTheme="minorHAnsi" w:cstheme="minorHAnsi"/>
                <w:color w:val="000000"/>
                <w:sz w:val="22"/>
                <w:lang w:eastAsia="en-GB"/>
              </w:rPr>
              <w:t>40</w:t>
            </w:r>
            <w:r w:rsidRPr="00684339">
              <w:rPr>
                <w:rFonts w:asciiTheme="minorHAnsi" w:eastAsia="Times New Roman" w:hAnsiTheme="minorHAnsi" w:cstheme="minorHAnsi"/>
                <w:color w:val="000000"/>
                <w:sz w:val="22"/>
                <w:lang w:eastAsia="en-GB"/>
              </w:rPr>
              <w:t>%</w:t>
            </w:r>
          </w:p>
        </w:tc>
      </w:tr>
      <w:tr w:rsidR="00775578" w:rsidRPr="00650559" w14:paraId="0A6F1C81"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ADCDE"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Services have improved during the time period</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F18076B"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19</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27E15463" w14:textId="013BAD48" w:rsidR="00775578" w:rsidRPr="00684339" w:rsidRDefault="0028335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6</w:t>
            </w:r>
            <w:r w:rsidR="00775578" w:rsidRPr="00684339">
              <w:rPr>
                <w:rFonts w:asciiTheme="minorHAnsi" w:eastAsia="Times New Roman" w:hAnsiTheme="minorHAnsi" w:cstheme="minorHAnsi"/>
                <w:color w:val="000000"/>
                <w:sz w:val="22"/>
                <w:lang w:eastAsia="en-GB"/>
              </w:rPr>
              <w:t>.</w:t>
            </w:r>
            <w:r w:rsidR="002C2D76" w:rsidRPr="00684339">
              <w:rPr>
                <w:rFonts w:asciiTheme="minorHAnsi" w:eastAsia="Times New Roman" w:hAnsiTheme="minorHAnsi" w:cstheme="minorHAnsi"/>
                <w:color w:val="000000"/>
                <w:sz w:val="22"/>
                <w:lang w:eastAsia="en-GB"/>
              </w:rPr>
              <w:t>60</w:t>
            </w:r>
            <w:r w:rsidR="00775578" w:rsidRPr="00684339">
              <w:rPr>
                <w:rFonts w:asciiTheme="minorHAnsi" w:eastAsia="Times New Roman" w:hAnsiTheme="minorHAnsi" w:cstheme="minorHAnsi"/>
                <w:color w:val="000000"/>
                <w:sz w:val="22"/>
                <w:lang w:eastAsia="en-GB"/>
              </w:rPr>
              <w:t>%</w:t>
            </w:r>
          </w:p>
        </w:tc>
      </w:tr>
      <w:tr w:rsidR="00775578" w:rsidRPr="00650559" w14:paraId="064FD820"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53FBA"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Increase of Council tax is too expensive</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58AAB9E"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13</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43E6BF90" w14:textId="4332FF26" w:rsidR="00775578" w:rsidRPr="00684339" w:rsidRDefault="002C2D76"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4</w:t>
            </w:r>
            <w:r w:rsidR="00775578" w:rsidRPr="00684339">
              <w:rPr>
                <w:rFonts w:asciiTheme="minorHAnsi" w:eastAsia="Times New Roman" w:hAnsiTheme="minorHAnsi" w:cstheme="minorHAnsi"/>
                <w:color w:val="000000"/>
                <w:sz w:val="22"/>
                <w:lang w:eastAsia="en-GB"/>
              </w:rPr>
              <w:t>.</w:t>
            </w:r>
            <w:r w:rsidRPr="00684339">
              <w:rPr>
                <w:rFonts w:asciiTheme="minorHAnsi" w:eastAsia="Times New Roman" w:hAnsiTheme="minorHAnsi" w:cstheme="minorHAnsi"/>
                <w:color w:val="000000"/>
                <w:sz w:val="22"/>
                <w:lang w:eastAsia="en-GB"/>
              </w:rPr>
              <w:t>51</w:t>
            </w:r>
            <w:r w:rsidR="00775578" w:rsidRPr="00684339">
              <w:rPr>
                <w:rFonts w:asciiTheme="minorHAnsi" w:eastAsia="Times New Roman" w:hAnsiTheme="minorHAnsi" w:cstheme="minorHAnsi"/>
                <w:color w:val="000000"/>
                <w:sz w:val="22"/>
                <w:lang w:eastAsia="en-GB"/>
              </w:rPr>
              <w:t>%</w:t>
            </w:r>
          </w:p>
        </w:tc>
      </w:tr>
      <w:tr w:rsidR="00775578" w:rsidRPr="00650559" w14:paraId="2D72FDDB"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2EAD0"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No impact or change felt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6970754"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8</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3B00EC38" w14:textId="45737015" w:rsidR="00775578" w:rsidRPr="00684339" w:rsidRDefault="002C2D76"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2</w:t>
            </w:r>
            <w:r w:rsidR="00775578" w:rsidRPr="00684339">
              <w:rPr>
                <w:rFonts w:asciiTheme="minorHAnsi" w:eastAsia="Times New Roman" w:hAnsiTheme="minorHAnsi" w:cstheme="minorHAnsi"/>
                <w:color w:val="000000"/>
                <w:sz w:val="22"/>
                <w:lang w:eastAsia="en-GB"/>
              </w:rPr>
              <w:t>.</w:t>
            </w:r>
            <w:r w:rsidRPr="00684339">
              <w:rPr>
                <w:rFonts w:asciiTheme="minorHAnsi" w:eastAsia="Times New Roman" w:hAnsiTheme="minorHAnsi" w:cstheme="minorHAnsi"/>
                <w:color w:val="000000"/>
                <w:sz w:val="22"/>
                <w:lang w:eastAsia="en-GB"/>
              </w:rPr>
              <w:t>78</w:t>
            </w:r>
            <w:r w:rsidR="00775578" w:rsidRPr="00684339">
              <w:rPr>
                <w:rFonts w:asciiTheme="minorHAnsi" w:eastAsia="Times New Roman" w:hAnsiTheme="minorHAnsi" w:cstheme="minorHAnsi"/>
                <w:color w:val="000000"/>
                <w:sz w:val="22"/>
                <w:lang w:eastAsia="en-GB"/>
              </w:rPr>
              <w:t>%</w:t>
            </w:r>
          </w:p>
        </w:tc>
      </w:tr>
      <w:tr w:rsidR="00775578" w:rsidRPr="00650559" w14:paraId="0804B127"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18869" w14:textId="742AF1FE"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Comment not related to consultation</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75AF36C"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7</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17393075" w14:textId="76A14223"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2.</w:t>
            </w:r>
            <w:r w:rsidR="00F65477" w:rsidRPr="00684339">
              <w:rPr>
                <w:rFonts w:asciiTheme="minorHAnsi" w:eastAsia="Times New Roman" w:hAnsiTheme="minorHAnsi" w:cstheme="minorHAnsi"/>
                <w:color w:val="000000"/>
                <w:sz w:val="22"/>
                <w:lang w:eastAsia="en-GB"/>
              </w:rPr>
              <w:t>43</w:t>
            </w:r>
            <w:r w:rsidRPr="00684339">
              <w:rPr>
                <w:rFonts w:asciiTheme="minorHAnsi" w:eastAsia="Times New Roman" w:hAnsiTheme="minorHAnsi" w:cstheme="minorHAnsi"/>
                <w:color w:val="000000"/>
                <w:sz w:val="22"/>
                <w:lang w:eastAsia="en-GB"/>
              </w:rPr>
              <w:t>%</w:t>
            </w:r>
          </w:p>
        </w:tc>
      </w:tr>
      <w:tr w:rsidR="00775578" w:rsidRPr="00650559" w14:paraId="5B90C013" w14:textId="77777777" w:rsidTr="00775578">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CE4EF"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Negative change to workers within the council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4B76E68"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3</w:t>
            </w:r>
          </w:p>
        </w:tc>
        <w:tc>
          <w:tcPr>
            <w:tcW w:w="1318" w:type="dxa"/>
            <w:tcBorders>
              <w:top w:val="single" w:sz="4" w:space="0" w:color="auto"/>
              <w:left w:val="nil"/>
              <w:bottom w:val="single" w:sz="4" w:space="0" w:color="auto"/>
              <w:right w:val="single" w:sz="4" w:space="0" w:color="auto"/>
            </w:tcBorders>
            <w:shd w:val="clear" w:color="auto" w:fill="auto"/>
            <w:noWrap/>
            <w:vAlign w:val="bottom"/>
          </w:tcPr>
          <w:p w14:paraId="0C134D7F" w14:textId="2DBABB8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1.</w:t>
            </w:r>
            <w:r w:rsidR="00F65477" w:rsidRPr="00684339">
              <w:rPr>
                <w:rFonts w:asciiTheme="minorHAnsi" w:eastAsia="Times New Roman" w:hAnsiTheme="minorHAnsi" w:cstheme="minorHAnsi"/>
                <w:color w:val="000000"/>
                <w:sz w:val="22"/>
                <w:lang w:eastAsia="en-GB"/>
              </w:rPr>
              <w:t>04</w:t>
            </w:r>
            <w:r w:rsidRPr="00684339">
              <w:rPr>
                <w:rFonts w:asciiTheme="minorHAnsi" w:eastAsia="Times New Roman" w:hAnsiTheme="minorHAnsi" w:cstheme="minorHAnsi"/>
                <w:color w:val="000000"/>
                <w:sz w:val="22"/>
                <w:lang w:eastAsia="en-GB"/>
              </w:rPr>
              <w:t>%</w:t>
            </w:r>
          </w:p>
        </w:tc>
      </w:tr>
      <w:tr w:rsidR="00775578" w:rsidRPr="00650559" w14:paraId="2A63A555" w14:textId="77777777" w:rsidTr="00775578">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tcPr>
          <w:p w14:paraId="5B2588EB"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Inadequate changes for the council tax paid</w:t>
            </w:r>
          </w:p>
        </w:tc>
        <w:tc>
          <w:tcPr>
            <w:tcW w:w="1134" w:type="dxa"/>
            <w:tcBorders>
              <w:top w:val="nil"/>
              <w:left w:val="nil"/>
              <w:bottom w:val="single" w:sz="4" w:space="0" w:color="auto"/>
              <w:right w:val="single" w:sz="4" w:space="0" w:color="auto"/>
            </w:tcBorders>
            <w:shd w:val="clear" w:color="auto" w:fill="auto"/>
            <w:noWrap/>
            <w:vAlign w:val="bottom"/>
          </w:tcPr>
          <w:p w14:paraId="4A028E6A"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1</w:t>
            </w:r>
          </w:p>
        </w:tc>
        <w:tc>
          <w:tcPr>
            <w:tcW w:w="1318" w:type="dxa"/>
            <w:tcBorders>
              <w:top w:val="nil"/>
              <w:left w:val="nil"/>
              <w:bottom w:val="single" w:sz="4" w:space="0" w:color="auto"/>
              <w:right w:val="single" w:sz="4" w:space="0" w:color="auto"/>
            </w:tcBorders>
            <w:shd w:val="clear" w:color="auto" w:fill="auto"/>
            <w:noWrap/>
            <w:vAlign w:val="bottom"/>
          </w:tcPr>
          <w:p w14:paraId="5F1E59B0" w14:textId="77777777" w:rsidR="00775578" w:rsidRPr="00684339" w:rsidRDefault="00775578" w:rsidP="00775578">
            <w:pPr>
              <w:spacing w:after="0" w:line="240" w:lineRule="auto"/>
              <w:rPr>
                <w:rFonts w:asciiTheme="minorHAnsi" w:eastAsia="Times New Roman" w:hAnsiTheme="minorHAnsi" w:cstheme="minorHAnsi"/>
                <w:color w:val="000000"/>
                <w:sz w:val="22"/>
                <w:lang w:eastAsia="en-GB"/>
              </w:rPr>
            </w:pPr>
            <w:r w:rsidRPr="00684339">
              <w:rPr>
                <w:rFonts w:asciiTheme="minorHAnsi" w:eastAsia="Times New Roman" w:hAnsiTheme="minorHAnsi" w:cstheme="minorHAnsi"/>
                <w:color w:val="000000"/>
                <w:sz w:val="22"/>
                <w:lang w:eastAsia="en-GB"/>
              </w:rPr>
              <w:t>&lt;1%</w:t>
            </w:r>
          </w:p>
        </w:tc>
      </w:tr>
      <w:bookmarkEnd w:id="12"/>
    </w:tbl>
    <w:p w14:paraId="78008B48" w14:textId="77777777" w:rsidR="00650559" w:rsidRPr="00650559" w:rsidRDefault="00650559" w:rsidP="00775578">
      <w:pPr>
        <w:spacing w:after="0" w:line="240" w:lineRule="auto"/>
        <w:rPr>
          <w:rFonts w:eastAsia="Calibri" w:cs="Calibri"/>
          <w:b/>
          <w:i/>
        </w:rPr>
      </w:pPr>
    </w:p>
    <w:p w14:paraId="47EC3A4C" w14:textId="77777777" w:rsidR="00650559" w:rsidRPr="00650559" w:rsidRDefault="00650559" w:rsidP="00775578">
      <w:pPr>
        <w:spacing w:after="0" w:line="240" w:lineRule="auto"/>
        <w:rPr>
          <w:rFonts w:eastAsia="Calibri" w:cs="Calibri"/>
          <w:i/>
        </w:rPr>
      </w:pPr>
    </w:p>
    <w:p w14:paraId="4C855A3D" w14:textId="77777777" w:rsidR="00650559" w:rsidRPr="00650559" w:rsidRDefault="00650559" w:rsidP="00775578">
      <w:pPr>
        <w:spacing w:after="0" w:line="240" w:lineRule="auto"/>
        <w:rPr>
          <w:rFonts w:eastAsia="Calibri" w:cs="Calibri"/>
          <w:i/>
        </w:rPr>
      </w:pPr>
    </w:p>
    <w:p w14:paraId="32E3ADD4" w14:textId="77777777" w:rsidR="00650559" w:rsidRPr="00650559" w:rsidRDefault="00650559" w:rsidP="00775578">
      <w:pPr>
        <w:spacing w:after="0" w:line="240" w:lineRule="auto"/>
        <w:rPr>
          <w:rFonts w:eastAsia="Calibri" w:cs="Calibri"/>
          <w:i/>
        </w:rPr>
      </w:pPr>
    </w:p>
    <w:p w14:paraId="6390656C" w14:textId="77777777" w:rsidR="00650559" w:rsidRPr="00650559" w:rsidRDefault="00650559" w:rsidP="00775578">
      <w:pPr>
        <w:spacing w:after="0" w:line="240" w:lineRule="auto"/>
        <w:rPr>
          <w:rFonts w:eastAsia="Calibri" w:cs="Calibri"/>
          <w:i/>
        </w:rPr>
      </w:pPr>
    </w:p>
    <w:p w14:paraId="358FBE0C" w14:textId="77777777" w:rsidR="00650559" w:rsidRPr="00650559" w:rsidRDefault="00650559" w:rsidP="00775578">
      <w:pPr>
        <w:spacing w:after="0" w:line="240" w:lineRule="auto"/>
        <w:rPr>
          <w:rFonts w:eastAsia="Calibri" w:cs="Calibri"/>
          <w:i/>
        </w:rPr>
      </w:pPr>
    </w:p>
    <w:p w14:paraId="667A95B8" w14:textId="77777777" w:rsidR="00650559" w:rsidRPr="00650559" w:rsidRDefault="00650559" w:rsidP="00775578">
      <w:pPr>
        <w:spacing w:after="0" w:line="240" w:lineRule="auto"/>
        <w:rPr>
          <w:rFonts w:eastAsia="Calibri" w:cs="Calibri"/>
          <w:i/>
        </w:rPr>
      </w:pPr>
    </w:p>
    <w:p w14:paraId="07CE9900" w14:textId="77777777" w:rsidR="00650559" w:rsidRPr="00650559" w:rsidRDefault="00650559" w:rsidP="00775578">
      <w:pPr>
        <w:spacing w:after="0" w:line="240" w:lineRule="auto"/>
        <w:rPr>
          <w:rFonts w:eastAsia="Calibri" w:cs="Calibri"/>
          <w:i/>
        </w:rPr>
      </w:pPr>
    </w:p>
    <w:p w14:paraId="1BD050B8" w14:textId="77777777" w:rsidR="00650559" w:rsidRPr="00650559" w:rsidRDefault="00650559" w:rsidP="00775578">
      <w:pPr>
        <w:spacing w:after="0" w:line="240" w:lineRule="auto"/>
        <w:rPr>
          <w:rFonts w:eastAsia="Calibri" w:cs="Calibri"/>
          <w:i/>
        </w:rPr>
      </w:pPr>
    </w:p>
    <w:p w14:paraId="21B573C5" w14:textId="77777777" w:rsidR="00650559" w:rsidRPr="00650559" w:rsidRDefault="00650559" w:rsidP="00775578">
      <w:pPr>
        <w:spacing w:after="0" w:line="240" w:lineRule="auto"/>
        <w:rPr>
          <w:rFonts w:eastAsia="Calibri" w:cs="Calibri"/>
          <w:i/>
        </w:rPr>
      </w:pPr>
    </w:p>
    <w:p w14:paraId="492706A3" w14:textId="77777777" w:rsidR="00650559" w:rsidRPr="00650559" w:rsidRDefault="00650559" w:rsidP="00650559">
      <w:pPr>
        <w:spacing w:after="0" w:line="240" w:lineRule="auto"/>
        <w:rPr>
          <w:rFonts w:eastAsia="Calibri" w:cs="Calibri"/>
          <w:i/>
        </w:rPr>
      </w:pPr>
    </w:p>
    <w:p w14:paraId="79366C49" w14:textId="77777777" w:rsidR="00650559" w:rsidRPr="00650559" w:rsidRDefault="00650559" w:rsidP="00650559">
      <w:pPr>
        <w:spacing w:after="0" w:line="240" w:lineRule="auto"/>
        <w:rPr>
          <w:rFonts w:eastAsia="Calibri" w:cs="Calibri"/>
          <w:i/>
        </w:rPr>
      </w:pPr>
    </w:p>
    <w:p w14:paraId="37E51AE4" w14:textId="77777777" w:rsidR="00650559" w:rsidRPr="00650559" w:rsidRDefault="00650559" w:rsidP="00650559">
      <w:pPr>
        <w:spacing w:after="0" w:line="240" w:lineRule="auto"/>
        <w:rPr>
          <w:rFonts w:eastAsia="Calibri" w:cs="Calibri"/>
          <w:i/>
        </w:rPr>
      </w:pPr>
    </w:p>
    <w:p w14:paraId="6B4565BB" w14:textId="77777777" w:rsidR="00650559" w:rsidRPr="00650559" w:rsidRDefault="00650559" w:rsidP="00650559">
      <w:pPr>
        <w:spacing w:after="0" w:line="240" w:lineRule="auto"/>
        <w:rPr>
          <w:rFonts w:eastAsia="Calibri" w:cs="Calibri"/>
          <w:i/>
        </w:rPr>
      </w:pPr>
    </w:p>
    <w:p w14:paraId="605CAD05" w14:textId="34FBA2F2" w:rsidR="00650559" w:rsidRPr="00650559" w:rsidRDefault="00650559" w:rsidP="00650559">
      <w:pPr>
        <w:spacing w:after="0" w:line="240" w:lineRule="auto"/>
        <w:rPr>
          <w:rFonts w:eastAsia="Calibri" w:cs="Calibri"/>
          <w:i/>
        </w:rPr>
      </w:pPr>
    </w:p>
    <w:p w14:paraId="5E667CD8" w14:textId="77777777" w:rsidR="00650559" w:rsidRPr="00650559" w:rsidRDefault="00650559" w:rsidP="00650559">
      <w:pPr>
        <w:spacing w:after="0" w:line="240" w:lineRule="auto"/>
        <w:rPr>
          <w:rFonts w:eastAsia="Calibri" w:cs="Calibri"/>
          <w:i/>
        </w:rPr>
      </w:pPr>
    </w:p>
    <w:p w14:paraId="41505F5F" w14:textId="112E22B2" w:rsidR="00742B91" w:rsidRDefault="00742B91" w:rsidP="00742B91">
      <w:pPr>
        <w:rPr>
          <w:rFonts w:ascii="Century Gothic" w:hAnsi="Century Gothic"/>
          <w:b/>
          <w:color w:val="C00000"/>
          <w:sz w:val="28"/>
        </w:rPr>
      </w:pPr>
      <w:r>
        <w:rPr>
          <w:rFonts w:ascii="Century Gothic" w:hAnsi="Century Gothic"/>
          <w:b/>
          <w:color w:val="C00000"/>
          <w:sz w:val="28"/>
        </w:rPr>
        <w:t xml:space="preserve">Views </w:t>
      </w:r>
      <w:r w:rsidR="00576481">
        <w:rPr>
          <w:rFonts w:ascii="Century Gothic" w:hAnsi="Century Gothic"/>
          <w:b/>
          <w:color w:val="C00000"/>
          <w:sz w:val="28"/>
        </w:rPr>
        <w:t>around</w:t>
      </w:r>
      <w:r>
        <w:rPr>
          <w:rFonts w:ascii="Century Gothic" w:hAnsi="Century Gothic"/>
          <w:b/>
          <w:color w:val="C00000"/>
          <w:sz w:val="28"/>
        </w:rPr>
        <w:t xml:space="preserve"> </w:t>
      </w:r>
      <w:r w:rsidR="00347702">
        <w:rPr>
          <w:rFonts w:ascii="Century Gothic" w:hAnsi="Century Gothic"/>
          <w:b/>
          <w:color w:val="C00000"/>
          <w:sz w:val="28"/>
        </w:rPr>
        <w:t xml:space="preserve">financial pressures </w:t>
      </w:r>
      <w:r w:rsidR="008678E3">
        <w:rPr>
          <w:rFonts w:ascii="Century Gothic" w:hAnsi="Century Gothic"/>
          <w:b/>
          <w:color w:val="C00000"/>
          <w:sz w:val="28"/>
        </w:rPr>
        <w:t>towards Essex</w:t>
      </w:r>
    </w:p>
    <w:p w14:paraId="4367A5F0" w14:textId="212AC4B6" w:rsidR="00742B91" w:rsidRDefault="00742B91" w:rsidP="00742B91">
      <w:pPr>
        <w:rPr>
          <w:b/>
        </w:rPr>
      </w:pPr>
      <w:bookmarkStart w:id="13" w:name="_Hlk27395836"/>
      <w:r>
        <w:rPr>
          <w:b/>
        </w:rPr>
        <w:t xml:space="preserve">The consultation asked respondents to provide </w:t>
      </w:r>
      <w:r w:rsidR="00084E2D">
        <w:rPr>
          <w:b/>
        </w:rPr>
        <w:t>what statement is closet to your</w:t>
      </w:r>
      <w:r>
        <w:rPr>
          <w:b/>
        </w:rPr>
        <w:t xml:space="preserve"> view </w:t>
      </w:r>
      <w:r w:rsidR="008C0812">
        <w:rPr>
          <w:b/>
        </w:rPr>
        <w:t xml:space="preserve">around financial </w:t>
      </w:r>
      <w:r w:rsidR="00084E2D">
        <w:rPr>
          <w:b/>
        </w:rPr>
        <w:t>pressure.</w:t>
      </w:r>
    </w:p>
    <w:p w14:paraId="7A55CDA3" w14:textId="2D022533" w:rsidR="00742B91" w:rsidRDefault="00742B91" w:rsidP="00742B91">
      <w:pPr>
        <w:rPr>
          <w:b/>
          <w:i/>
        </w:rPr>
      </w:pPr>
      <w:r>
        <w:rPr>
          <w:i/>
        </w:rPr>
        <w:t>Out of the 396 respondents to this question</w:t>
      </w:r>
      <w:r w:rsidR="00B35665">
        <w:rPr>
          <w:i/>
        </w:rPr>
        <w:t>,</w:t>
      </w:r>
      <w:r>
        <w:rPr>
          <w:i/>
        </w:rPr>
        <w:t xml:space="preserve"> </w:t>
      </w:r>
      <w:r w:rsidR="00412EC9">
        <w:rPr>
          <w:b/>
          <w:i/>
        </w:rPr>
        <w:t>4</w:t>
      </w:r>
      <w:r>
        <w:rPr>
          <w:b/>
          <w:i/>
        </w:rPr>
        <w:t>.</w:t>
      </w:r>
      <w:r w:rsidR="00412EC9">
        <w:rPr>
          <w:b/>
          <w:i/>
        </w:rPr>
        <w:t>04</w:t>
      </w:r>
      <w:r w:rsidRPr="00075B0F">
        <w:rPr>
          <w:b/>
          <w:i/>
        </w:rPr>
        <w:t>%</w:t>
      </w:r>
      <w:r>
        <w:rPr>
          <w:b/>
          <w:i/>
        </w:rPr>
        <w:t xml:space="preserve"> (n=</w:t>
      </w:r>
      <w:r w:rsidR="00412EC9">
        <w:rPr>
          <w:b/>
          <w:i/>
        </w:rPr>
        <w:t>16</w:t>
      </w:r>
      <w:r>
        <w:rPr>
          <w:b/>
          <w:i/>
        </w:rPr>
        <w:t xml:space="preserve">) </w:t>
      </w:r>
      <w:r w:rsidR="00AF01FF" w:rsidRPr="00AF01FF">
        <w:rPr>
          <w:i/>
        </w:rPr>
        <w:t xml:space="preserve">felt </w:t>
      </w:r>
      <w:r w:rsidR="00412EC9" w:rsidRPr="00412EC9">
        <w:rPr>
          <w:b/>
          <w:i/>
        </w:rPr>
        <w:t>The Council hasn’t had much financial pressure in recent years and will continue to have adequate funding in the future</w:t>
      </w:r>
      <w:r>
        <w:rPr>
          <w:b/>
          <w:i/>
        </w:rPr>
        <w:t xml:space="preserve">, </w:t>
      </w:r>
      <w:r w:rsidR="004C07C7">
        <w:rPr>
          <w:b/>
          <w:i/>
        </w:rPr>
        <w:t>9</w:t>
      </w:r>
      <w:r>
        <w:rPr>
          <w:b/>
          <w:i/>
        </w:rPr>
        <w:t>.</w:t>
      </w:r>
      <w:r w:rsidR="004C07C7">
        <w:rPr>
          <w:b/>
          <w:i/>
        </w:rPr>
        <w:t>34</w:t>
      </w:r>
      <w:r w:rsidRPr="00075B0F">
        <w:rPr>
          <w:b/>
          <w:i/>
        </w:rPr>
        <w:t>%</w:t>
      </w:r>
      <w:r>
        <w:rPr>
          <w:b/>
          <w:i/>
        </w:rPr>
        <w:t xml:space="preserve"> (n=</w:t>
      </w:r>
      <w:r w:rsidR="004C07C7">
        <w:rPr>
          <w:b/>
          <w:i/>
        </w:rPr>
        <w:t>3</w:t>
      </w:r>
      <w:r>
        <w:rPr>
          <w:b/>
          <w:i/>
        </w:rPr>
        <w:t xml:space="preserve">7) </w:t>
      </w:r>
      <w:r w:rsidRPr="00F206EF">
        <w:rPr>
          <w:i/>
        </w:rPr>
        <w:t>felt</w:t>
      </w:r>
      <w:r w:rsidR="004C07C7">
        <w:rPr>
          <w:b/>
          <w:i/>
        </w:rPr>
        <w:t xml:space="preserve"> </w:t>
      </w:r>
      <w:r w:rsidR="004C07C7" w:rsidRPr="004C07C7">
        <w:rPr>
          <w:b/>
          <w:i/>
        </w:rPr>
        <w:t>The Council has had a lot of financial pressure in recent years but is through the worst of it</w:t>
      </w:r>
      <w:r>
        <w:rPr>
          <w:b/>
          <w:i/>
        </w:rPr>
        <w:t xml:space="preserve">, </w:t>
      </w:r>
      <w:r w:rsidR="00C50210">
        <w:rPr>
          <w:b/>
          <w:i/>
        </w:rPr>
        <w:t>50</w:t>
      </w:r>
      <w:r>
        <w:rPr>
          <w:b/>
          <w:i/>
        </w:rPr>
        <w:t>.</w:t>
      </w:r>
      <w:r w:rsidR="00C50210">
        <w:rPr>
          <w:b/>
          <w:i/>
        </w:rPr>
        <w:t>76</w:t>
      </w:r>
      <w:r w:rsidRPr="00075B0F">
        <w:rPr>
          <w:b/>
          <w:i/>
        </w:rPr>
        <w:t>%</w:t>
      </w:r>
      <w:r>
        <w:rPr>
          <w:b/>
          <w:i/>
        </w:rPr>
        <w:t xml:space="preserve"> (n=</w:t>
      </w:r>
      <w:r w:rsidR="00412A82">
        <w:rPr>
          <w:b/>
          <w:i/>
        </w:rPr>
        <w:t>201</w:t>
      </w:r>
      <w:r>
        <w:rPr>
          <w:b/>
          <w:i/>
        </w:rPr>
        <w:t xml:space="preserve">) </w:t>
      </w:r>
      <w:r w:rsidRPr="00074FAF">
        <w:rPr>
          <w:i/>
        </w:rPr>
        <w:t>felt</w:t>
      </w:r>
      <w:r w:rsidR="00C50210">
        <w:rPr>
          <w:b/>
          <w:i/>
        </w:rPr>
        <w:t xml:space="preserve"> </w:t>
      </w:r>
      <w:r w:rsidR="00C50210" w:rsidRPr="00C50210">
        <w:rPr>
          <w:b/>
          <w:i/>
        </w:rPr>
        <w:t>The Council has financial challenges ahead which will likely involve some spending reductions</w:t>
      </w:r>
      <w:r w:rsidR="00412A82">
        <w:rPr>
          <w:b/>
          <w:i/>
        </w:rPr>
        <w:t xml:space="preserve"> and</w:t>
      </w:r>
      <w:r>
        <w:rPr>
          <w:b/>
          <w:i/>
        </w:rPr>
        <w:t xml:space="preserve"> 33.</w:t>
      </w:r>
      <w:r w:rsidR="00412A82">
        <w:rPr>
          <w:b/>
          <w:i/>
        </w:rPr>
        <w:t>08</w:t>
      </w:r>
      <w:r w:rsidRPr="00075B0F">
        <w:rPr>
          <w:b/>
          <w:i/>
        </w:rPr>
        <w:t>%</w:t>
      </w:r>
      <w:r>
        <w:rPr>
          <w:b/>
          <w:i/>
        </w:rPr>
        <w:t xml:space="preserve"> (n=13</w:t>
      </w:r>
      <w:r w:rsidR="00412A82">
        <w:rPr>
          <w:b/>
          <w:i/>
        </w:rPr>
        <w:t>1</w:t>
      </w:r>
      <w:r>
        <w:rPr>
          <w:b/>
          <w:i/>
        </w:rPr>
        <w:t xml:space="preserve">) </w:t>
      </w:r>
      <w:r w:rsidR="006A21BA" w:rsidRPr="006A21BA">
        <w:rPr>
          <w:i/>
        </w:rPr>
        <w:t>felt</w:t>
      </w:r>
      <w:r w:rsidR="006A21BA">
        <w:rPr>
          <w:b/>
          <w:i/>
        </w:rPr>
        <w:t xml:space="preserve"> </w:t>
      </w:r>
      <w:r w:rsidR="00412A82" w:rsidRPr="00412A82">
        <w:rPr>
          <w:b/>
          <w:i/>
        </w:rPr>
        <w:t>The Council has serious financial challenges ahead which will likely involve large spending reductions</w:t>
      </w:r>
      <w:r w:rsidR="006A21BA">
        <w:rPr>
          <w:b/>
          <w:i/>
        </w:rPr>
        <w:t xml:space="preserve">. </w:t>
      </w:r>
      <w:r w:rsidR="003A111F">
        <w:rPr>
          <w:b/>
          <w:i/>
        </w:rPr>
        <w:t>2</w:t>
      </w:r>
      <w:r>
        <w:rPr>
          <w:b/>
          <w:i/>
        </w:rPr>
        <w:t>.</w:t>
      </w:r>
      <w:r w:rsidR="003A111F">
        <w:rPr>
          <w:b/>
          <w:i/>
        </w:rPr>
        <w:t>78</w:t>
      </w:r>
      <w:r>
        <w:rPr>
          <w:b/>
          <w:i/>
        </w:rPr>
        <w:t>%</w:t>
      </w:r>
      <w:r w:rsidR="003A111F">
        <w:rPr>
          <w:b/>
          <w:i/>
        </w:rPr>
        <w:t xml:space="preserve"> </w:t>
      </w:r>
      <w:r w:rsidR="003A111F" w:rsidRPr="003A111F">
        <w:rPr>
          <w:i/>
        </w:rPr>
        <w:t>of respondents</w:t>
      </w:r>
      <w:r>
        <w:rPr>
          <w:b/>
          <w:i/>
        </w:rPr>
        <w:t xml:space="preserve"> did not answer the question (n=</w:t>
      </w:r>
      <w:r w:rsidR="006A21BA">
        <w:rPr>
          <w:b/>
          <w:i/>
        </w:rPr>
        <w:t>11</w:t>
      </w:r>
      <w:r>
        <w:rPr>
          <w:b/>
          <w:i/>
        </w:rPr>
        <w:t>)</w:t>
      </w:r>
    </w:p>
    <w:p w14:paraId="4659E5A0" w14:textId="77777777" w:rsidR="0010762E" w:rsidRDefault="0010762E" w:rsidP="00742B91">
      <w:pPr>
        <w:rPr>
          <w:b/>
          <w:i/>
        </w:rPr>
      </w:pPr>
    </w:p>
    <w:p w14:paraId="247C94A2" w14:textId="75ED88E7" w:rsidR="00191FAB" w:rsidRDefault="0010762E" w:rsidP="0010762E">
      <w:pPr>
        <w:jc w:val="center"/>
        <w:rPr>
          <w:b/>
          <w:i/>
        </w:rPr>
      </w:pPr>
      <w:r>
        <w:rPr>
          <w:noProof/>
        </w:rPr>
        <w:drawing>
          <wp:inline distT="0" distB="0" distL="0" distR="0" wp14:anchorId="34A9ECF2" wp14:editId="75F3D076">
            <wp:extent cx="6334125" cy="4192588"/>
            <wp:effectExtent l="0" t="0" r="9525" b="17780"/>
            <wp:docPr id="24" name="Chart 24">
              <a:extLst xmlns:a="http://schemas.openxmlformats.org/drawingml/2006/main">
                <a:ext uri="{FF2B5EF4-FFF2-40B4-BE49-F238E27FC236}">
                  <a16:creationId xmlns:a16="http://schemas.microsoft.com/office/drawing/2014/main" id="{AA52877A-447C-4753-A936-DDC76285F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BEE42B" w14:textId="2BB6DF4E" w:rsidR="00742B91" w:rsidRDefault="00742B91" w:rsidP="00191FAB">
      <w:pPr>
        <w:jc w:val="center"/>
        <w:rPr>
          <w:b/>
          <w:i/>
        </w:rPr>
      </w:pPr>
    </w:p>
    <w:bookmarkEnd w:id="13"/>
    <w:p w14:paraId="320C3A56" w14:textId="6FC5899E" w:rsidR="004E52E2" w:rsidRDefault="004E52E2" w:rsidP="00742B91">
      <w:pPr>
        <w:rPr>
          <w:b/>
          <w:i/>
        </w:rPr>
      </w:pPr>
      <w:r>
        <w:rPr>
          <w:b/>
          <w:i/>
        </w:rPr>
        <w:t xml:space="preserve">The consultation asked </w:t>
      </w:r>
      <w:r w:rsidR="00F76758">
        <w:rPr>
          <w:b/>
          <w:i/>
        </w:rPr>
        <w:t xml:space="preserve">what </w:t>
      </w:r>
      <w:r w:rsidRPr="004E52E2">
        <w:rPr>
          <w:b/>
          <w:i/>
        </w:rPr>
        <w:t>Essex County Council should do</w:t>
      </w:r>
      <w:r w:rsidR="00353224">
        <w:rPr>
          <w:b/>
          <w:i/>
        </w:rPr>
        <w:t xml:space="preserve"> with</w:t>
      </w:r>
      <w:r w:rsidRPr="004E52E2">
        <w:rPr>
          <w:b/>
          <w:i/>
        </w:rPr>
        <w:t xml:space="preserve"> each of the following when faced with financial pressures</w:t>
      </w:r>
      <w:r w:rsidR="00F76758">
        <w:rPr>
          <w:b/>
          <w:i/>
        </w:rPr>
        <w:t xml:space="preserve"> and outlined </w:t>
      </w:r>
      <w:r w:rsidR="00230C21">
        <w:rPr>
          <w:b/>
          <w:i/>
        </w:rPr>
        <w:t xml:space="preserve">7 priorities </w:t>
      </w:r>
      <w:r w:rsidR="00E52878">
        <w:rPr>
          <w:b/>
          <w:i/>
        </w:rPr>
        <w:t>of which respondents were asked to agree or disagree with the statement related to this</w:t>
      </w:r>
    </w:p>
    <w:p w14:paraId="5CD2E7A1" w14:textId="77777777" w:rsidR="00191FAB" w:rsidRDefault="00191FAB" w:rsidP="00742B91">
      <w:pPr>
        <w:rPr>
          <w:b/>
          <w:i/>
        </w:rPr>
      </w:pPr>
      <w:bookmarkStart w:id="14" w:name="_Hlk27393064"/>
    </w:p>
    <w:p w14:paraId="0BEFBB8E" w14:textId="77777777" w:rsidR="00375AD7" w:rsidRDefault="00375AD7" w:rsidP="00742B91">
      <w:pPr>
        <w:rPr>
          <w:b/>
          <w:i/>
        </w:rPr>
      </w:pPr>
    </w:p>
    <w:p w14:paraId="65D7D81E" w14:textId="77777777" w:rsidR="00375AD7" w:rsidRDefault="00375AD7" w:rsidP="00742B91">
      <w:pPr>
        <w:rPr>
          <w:b/>
          <w:i/>
        </w:rPr>
      </w:pPr>
    </w:p>
    <w:p w14:paraId="7E092239" w14:textId="77777777" w:rsidR="00375AD7" w:rsidRDefault="00375AD7" w:rsidP="00742B91">
      <w:pPr>
        <w:rPr>
          <w:b/>
          <w:i/>
        </w:rPr>
      </w:pPr>
    </w:p>
    <w:p w14:paraId="3579D3C1" w14:textId="77777777" w:rsidR="00375AD7" w:rsidRDefault="00375AD7" w:rsidP="00742B91">
      <w:pPr>
        <w:rPr>
          <w:b/>
          <w:i/>
        </w:rPr>
      </w:pPr>
    </w:p>
    <w:p w14:paraId="0642D89E" w14:textId="3F72E2F6" w:rsidR="00970198" w:rsidRDefault="00616274" w:rsidP="00742B91">
      <w:pPr>
        <w:rPr>
          <w:b/>
          <w:i/>
        </w:rPr>
      </w:pPr>
      <w:r>
        <w:rPr>
          <w:b/>
          <w:i/>
        </w:rPr>
        <w:lastRenderedPageBreak/>
        <w:t>Prioritise</w:t>
      </w:r>
      <w:r w:rsidR="00970198">
        <w:rPr>
          <w:b/>
          <w:i/>
        </w:rPr>
        <w:t xml:space="preserve"> - </w:t>
      </w:r>
      <w:r w:rsidRPr="00616274">
        <w:rPr>
          <w:b/>
          <w:i/>
        </w:rPr>
        <w:t>Streamline services so that we can deliver the same outcomes</w:t>
      </w:r>
    </w:p>
    <w:p w14:paraId="69575968" w14:textId="220CFD88" w:rsidR="00813547" w:rsidRDefault="007509F3" w:rsidP="007509F3">
      <w:pPr>
        <w:rPr>
          <w:b/>
          <w:i/>
        </w:rPr>
      </w:pPr>
      <w:r>
        <w:rPr>
          <w:i/>
        </w:rPr>
        <w:t xml:space="preserve">Out of the 396 respondents to this question, </w:t>
      </w:r>
      <w:r w:rsidR="00207260">
        <w:rPr>
          <w:b/>
          <w:i/>
        </w:rPr>
        <w:t>31</w:t>
      </w:r>
      <w:r>
        <w:rPr>
          <w:b/>
          <w:i/>
        </w:rPr>
        <w:t>.</w:t>
      </w:r>
      <w:r w:rsidR="00207260">
        <w:rPr>
          <w:b/>
          <w:i/>
        </w:rPr>
        <w:t>3</w:t>
      </w:r>
      <w:r>
        <w:rPr>
          <w:b/>
          <w:i/>
        </w:rPr>
        <w:t>4</w:t>
      </w:r>
      <w:r w:rsidRPr="00075B0F">
        <w:rPr>
          <w:b/>
          <w:i/>
        </w:rPr>
        <w:t>%</w:t>
      </w:r>
      <w:r>
        <w:rPr>
          <w:b/>
          <w:i/>
        </w:rPr>
        <w:t xml:space="preserve"> (n=</w:t>
      </w:r>
      <w:r w:rsidR="00207260">
        <w:rPr>
          <w:b/>
          <w:i/>
        </w:rPr>
        <w:t>124</w:t>
      </w:r>
      <w:r>
        <w:rPr>
          <w:b/>
          <w:i/>
        </w:rPr>
        <w:t xml:space="preserve">) </w:t>
      </w:r>
      <w:r w:rsidR="00B24A04">
        <w:rPr>
          <w:b/>
          <w:i/>
        </w:rPr>
        <w:t>Agreed Strongly</w:t>
      </w:r>
      <w:r>
        <w:rPr>
          <w:b/>
          <w:i/>
        </w:rPr>
        <w:t xml:space="preserve">, </w:t>
      </w:r>
      <w:r w:rsidR="00207260">
        <w:rPr>
          <w:b/>
          <w:i/>
        </w:rPr>
        <w:t>33</w:t>
      </w:r>
      <w:r>
        <w:rPr>
          <w:b/>
          <w:i/>
        </w:rPr>
        <w:t>.3</w:t>
      </w:r>
      <w:r w:rsidR="00207260">
        <w:rPr>
          <w:b/>
          <w:i/>
        </w:rPr>
        <w:t>1</w:t>
      </w:r>
      <w:r w:rsidRPr="00075B0F">
        <w:rPr>
          <w:b/>
          <w:i/>
        </w:rPr>
        <w:t>%</w:t>
      </w:r>
      <w:r>
        <w:rPr>
          <w:b/>
          <w:i/>
        </w:rPr>
        <w:t xml:space="preserve"> (n=</w:t>
      </w:r>
      <w:r w:rsidR="00421A09">
        <w:rPr>
          <w:b/>
          <w:i/>
        </w:rPr>
        <w:t>131</w:t>
      </w:r>
      <w:r>
        <w:rPr>
          <w:b/>
          <w:i/>
        </w:rPr>
        <w:t xml:space="preserve">) </w:t>
      </w:r>
      <w:r w:rsidR="00B24A04">
        <w:rPr>
          <w:b/>
          <w:i/>
        </w:rPr>
        <w:t>Agreed Slightly</w:t>
      </w:r>
      <w:r>
        <w:rPr>
          <w:b/>
          <w:i/>
        </w:rPr>
        <w:t xml:space="preserve">, </w:t>
      </w:r>
      <w:r w:rsidR="00421A09">
        <w:rPr>
          <w:b/>
          <w:i/>
        </w:rPr>
        <w:t>11</w:t>
      </w:r>
      <w:r>
        <w:rPr>
          <w:b/>
          <w:i/>
        </w:rPr>
        <w:t>.</w:t>
      </w:r>
      <w:r w:rsidR="00421A09">
        <w:rPr>
          <w:b/>
          <w:i/>
        </w:rPr>
        <w:t>87</w:t>
      </w:r>
      <w:r w:rsidRPr="00075B0F">
        <w:rPr>
          <w:b/>
          <w:i/>
        </w:rPr>
        <w:t>%</w:t>
      </w:r>
      <w:r>
        <w:rPr>
          <w:b/>
          <w:i/>
        </w:rPr>
        <w:t xml:space="preserve"> (n=</w:t>
      </w:r>
      <w:r w:rsidR="00421A09">
        <w:rPr>
          <w:b/>
          <w:i/>
        </w:rPr>
        <w:t>47</w:t>
      </w:r>
      <w:r>
        <w:rPr>
          <w:b/>
          <w:i/>
        </w:rPr>
        <w:t xml:space="preserve">) </w:t>
      </w:r>
      <w:r w:rsidR="00537F7F">
        <w:rPr>
          <w:b/>
          <w:i/>
        </w:rPr>
        <w:t>Neither Agree</w:t>
      </w:r>
      <w:r w:rsidR="00AA0830">
        <w:rPr>
          <w:b/>
          <w:i/>
        </w:rPr>
        <w:t>d</w:t>
      </w:r>
      <w:r w:rsidR="00537F7F">
        <w:rPr>
          <w:b/>
          <w:i/>
        </w:rPr>
        <w:t xml:space="preserve"> nor Disagree</w:t>
      </w:r>
      <w:r w:rsidR="00AA0830">
        <w:rPr>
          <w:b/>
          <w:i/>
        </w:rPr>
        <w:t>d</w:t>
      </w:r>
      <w:r w:rsidR="00421A09">
        <w:rPr>
          <w:b/>
          <w:i/>
        </w:rPr>
        <w:t>, 10</w:t>
      </w:r>
      <w:r>
        <w:rPr>
          <w:b/>
          <w:i/>
        </w:rPr>
        <w:t>.</w:t>
      </w:r>
      <w:r w:rsidR="00421A09">
        <w:rPr>
          <w:b/>
          <w:i/>
        </w:rPr>
        <w:t>10</w:t>
      </w:r>
      <w:r w:rsidRPr="00075B0F">
        <w:rPr>
          <w:b/>
          <w:i/>
        </w:rPr>
        <w:t>%</w:t>
      </w:r>
      <w:r>
        <w:rPr>
          <w:b/>
          <w:i/>
        </w:rPr>
        <w:t xml:space="preserve"> (n=</w:t>
      </w:r>
      <w:r w:rsidR="00421A09">
        <w:rPr>
          <w:b/>
          <w:i/>
        </w:rPr>
        <w:t>40</w:t>
      </w:r>
      <w:r>
        <w:rPr>
          <w:b/>
          <w:i/>
        </w:rPr>
        <w:t xml:space="preserve">) </w:t>
      </w:r>
      <w:r w:rsidR="00537F7F">
        <w:rPr>
          <w:b/>
          <w:i/>
        </w:rPr>
        <w:t>Disagree</w:t>
      </w:r>
      <w:r w:rsidR="00AA0830">
        <w:rPr>
          <w:b/>
          <w:i/>
        </w:rPr>
        <w:t>d</w:t>
      </w:r>
      <w:r w:rsidR="00537F7F">
        <w:rPr>
          <w:b/>
          <w:i/>
        </w:rPr>
        <w:t xml:space="preserve"> slightly</w:t>
      </w:r>
      <w:r w:rsidR="00813547">
        <w:rPr>
          <w:b/>
          <w:i/>
        </w:rPr>
        <w:t xml:space="preserve"> and 10.61</w:t>
      </w:r>
      <w:r w:rsidR="00057F56">
        <w:rPr>
          <w:b/>
          <w:i/>
        </w:rPr>
        <w:t>%</w:t>
      </w:r>
      <w:r w:rsidR="00537F7F">
        <w:rPr>
          <w:b/>
          <w:i/>
        </w:rPr>
        <w:t xml:space="preserve"> Disagree</w:t>
      </w:r>
      <w:r w:rsidR="00813547">
        <w:rPr>
          <w:b/>
          <w:i/>
        </w:rPr>
        <w:t>d</w:t>
      </w:r>
      <w:r w:rsidR="00537F7F">
        <w:rPr>
          <w:b/>
          <w:i/>
        </w:rPr>
        <w:t xml:space="preserve"> strongly</w:t>
      </w:r>
      <w:r w:rsidR="00AE14A4">
        <w:rPr>
          <w:b/>
          <w:i/>
        </w:rPr>
        <w:t xml:space="preserve"> (n=42)</w:t>
      </w:r>
      <w:r w:rsidR="00813547">
        <w:rPr>
          <w:b/>
          <w:i/>
        </w:rPr>
        <w:t>.</w:t>
      </w:r>
    </w:p>
    <w:p w14:paraId="348D1CF2" w14:textId="20ED0403" w:rsidR="007509F3" w:rsidRDefault="00B26E5F" w:rsidP="007509F3">
      <w:pPr>
        <w:rPr>
          <w:b/>
          <w:i/>
        </w:rPr>
      </w:pPr>
      <w:r>
        <w:rPr>
          <w:b/>
          <w:i/>
        </w:rPr>
        <w:t>3</w:t>
      </w:r>
      <w:r w:rsidR="007509F3">
        <w:rPr>
          <w:b/>
          <w:i/>
        </w:rPr>
        <w:t>.</w:t>
      </w:r>
      <w:r>
        <w:rPr>
          <w:b/>
          <w:i/>
        </w:rPr>
        <w:t>03</w:t>
      </w:r>
      <w:r w:rsidR="007509F3">
        <w:rPr>
          <w:b/>
          <w:i/>
        </w:rPr>
        <w:t xml:space="preserve">% </w:t>
      </w:r>
      <w:r w:rsidR="007509F3" w:rsidRPr="003A111F">
        <w:rPr>
          <w:i/>
        </w:rPr>
        <w:t>of respondents</w:t>
      </w:r>
      <w:r w:rsidR="007509F3">
        <w:rPr>
          <w:b/>
          <w:i/>
        </w:rPr>
        <w:t xml:space="preserve"> did not answer the question (n=1</w:t>
      </w:r>
      <w:r>
        <w:rPr>
          <w:b/>
          <w:i/>
        </w:rPr>
        <w:t>2</w:t>
      </w:r>
      <w:r w:rsidR="007509F3">
        <w:rPr>
          <w:b/>
          <w:i/>
        </w:rPr>
        <w:t>)</w:t>
      </w:r>
    </w:p>
    <w:p w14:paraId="3FBF9FF6" w14:textId="77777777" w:rsidR="00375AD7" w:rsidRDefault="00375AD7" w:rsidP="007509F3">
      <w:pPr>
        <w:rPr>
          <w:b/>
          <w:i/>
        </w:rPr>
      </w:pPr>
    </w:p>
    <w:bookmarkEnd w:id="14"/>
    <w:p w14:paraId="61C8A936" w14:textId="3C1516D0" w:rsidR="00616274" w:rsidRDefault="00E120C4" w:rsidP="00E120C4">
      <w:pPr>
        <w:jc w:val="center"/>
        <w:rPr>
          <w:b/>
          <w:i/>
        </w:rPr>
      </w:pPr>
      <w:r>
        <w:rPr>
          <w:noProof/>
        </w:rPr>
        <w:drawing>
          <wp:inline distT="0" distB="0" distL="0" distR="0" wp14:anchorId="1018EB6D" wp14:editId="377A5830">
            <wp:extent cx="5859145" cy="3390900"/>
            <wp:effectExtent l="0" t="0" r="8255" b="0"/>
            <wp:docPr id="13" name="Chart 13">
              <a:extLst xmlns:a="http://schemas.openxmlformats.org/drawingml/2006/main">
                <a:ext uri="{FF2B5EF4-FFF2-40B4-BE49-F238E27FC236}">
                  <a16:creationId xmlns:a16="http://schemas.microsoft.com/office/drawing/2014/main" id="{ED81FAF3-96CC-4205-B942-6AFD904E3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786B19" w14:textId="44613BAB" w:rsidR="00E120C4" w:rsidRDefault="00E120C4" w:rsidP="00742B91">
      <w:pPr>
        <w:rPr>
          <w:b/>
          <w:i/>
        </w:rPr>
      </w:pPr>
    </w:p>
    <w:p w14:paraId="7858FDDE" w14:textId="3E641B0E" w:rsidR="00353224" w:rsidRDefault="00353224" w:rsidP="00353224">
      <w:pPr>
        <w:rPr>
          <w:b/>
          <w:i/>
        </w:rPr>
      </w:pPr>
      <w:r>
        <w:rPr>
          <w:b/>
          <w:i/>
        </w:rPr>
        <w:t xml:space="preserve">Prioritise - </w:t>
      </w:r>
      <w:r w:rsidR="009C2DA1" w:rsidRPr="009C2DA1">
        <w:rPr>
          <w:b/>
          <w:i/>
        </w:rPr>
        <w:t>Introduce charges for some services which are currently free/subsidised</w:t>
      </w:r>
    </w:p>
    <w:p w14:paraId="09102756" w14:textId="2BFC1ED8" w:rsidR="00353224" w:rsidRDefault="00353224" w:rsidP="00353224">
      <w:pPr>
        <w:rPr>
          <w:b/>
          <w:i/>
        </w:rPr>
      </w:pPr>
      <w:r>
        <w:rPr>
          <w:i/>
        </w:rPr>
        <w:t xml:space="preserve">Out of the 396 respondents to this question, </w:t>
      </w:r>
      <w:r w:rsidR="002D08B1">
        <w:rPr>
          <w:b/>
          <w:i/>
        </w:rPr>
        <w:t>9</w:t>
      </w:r>
      <w:r>
        <w:rPr>
          <w:b/>
          <w:i/>
        </w:rPr>
        <w:t>.</w:t>
      </w:r>
      <w:r w:rsidR="002D08B1">
        <w:rPr>
          <w:b/>
          <w:i/>
        </w:rPr>
        <w:t>60</w:t>
      </w:r>
      <w:r w:rsidRPr="00075B0F">
        <w:rPr>
          <w:b/>
          <w:i/>
        </w:rPr>
        <w:t>%</w:t>
      </w:r>
      <w:r>
        <w:rPr>
          <w:b/>
          <w:i/>
        </w:rPr>
        <w:t xml:space="preserve"> (n=</w:t>
      </w:r>
      <w:r w:rsidR="002D08B1">
        <w:rPr>
          <w:b/>
          <w:i/>
        </w:rPr>
        <w:t>38</w:t>
      </w:r>
      <w:r>
        <w:rPr>
          <w:b/>
          <w:i/>
        </w:rPr>
        <w:t>) Agreed Strongly, 3</w:t>
      </w:r>
      <w:r w:rsidR="002D08B1">
        <w:rPr>
          <w:b/>
          <w:i/>
        </w:rPr>
        <w:t>6</w:t>
      </w:r>
      <w:r>
        <w:rPr>
          <w:b/>
          <w:i/>
        </w:rPr>
        <w:t>.3</w:t>
      </w:r>
      <w:r w:rsidR="002D08B1">
        <w:rPr>
          <w:b/>
          <w:i/>
        </w:rPr>
        <w:t>6</w:t>
      </w:r>
      <w:r w:rsidRPr="00075B0F">
        <w:rPr>
          <w:b/>
          <w:i/>
        </w:rPr>
        <w:t>%</w:t>
      </w:r>
      <w:r>
        <w:rPr>
          <w:b/>
          <w:i/>
        </w:rPr>
        <w:t xml:space="preserve"> (n=1</w:t>
      </w:r>
      <w:r w:rsidR="002D08B1">
        <w:rPr>
          <w:b/>
          <w:i/>
        </w:rPr>
        <w:t>44</w:t>
      </w:r>
      <w:r>
        <w:rPr>
          <w:b/>
          <w:i/>
        </w:rPr>
        <w:t>) Agreed Slightly, 1</w:t>
      </w:r>
      <w:r w:rsidR="002D08B1">
        <w:rPr>
          <w:b/>
          <w:i/>
        </w:rPr>
        <w:t>0</w:t>
      </w:r>
      <w:r>
        <w:rPr>
          <w:b/>
          <w:i/>
        </w:rPr>
        <w:t>.8</w:t>
      </w:r>
      <w:r w:rsidR="002D08B1">
        <w:rPr>
          <w:b/>
          <w:i/>
        </w:rPr>
        <w:t>6</w:t>
      </w:r>
      <w:r w:rsidRPr="00075B0F">
        <w:rPr>
          <w:b/>
          <w:i/>
        </w:rPr>
        <w:t>%</w:t>
      </w:r>
      <w:r>
        <w:rPr>
          <w:b/>
          <w:i/>
        </w:rPr>
        <w:t xml:space="preserve"> (n=4</w:t>
      </w:r>
      <w:r w:rsidR="002D08B1">
        <w:rPr>
          <w:b/>
          <w:i/>
        </w:rPr>
        <w:t>3</w:t>
      </w:r>
      <w:r>
        <w:rPr>
          <w:b/>
          <w:i/>
        </w:rPr>
        <w:t>) Neither Agreed nor Disagreed, 1</w:t>
      </w:r>
      <w:r w:rsidR="00057F56">
        <w:rPr>
          <w:b/>
          <w:i/>
        </w:rPr>
        <w:t>7</w:t>
      </w:r>
      <w:r>
        <w:rPr>
          <w:b/>
          <w:i/>
        </w:rPr>
        <w:t>.</w:t>
      </w:r>
      <w:r w:rsidR="00057F56">
        <w:rPr>
          <w:b/>
          <w:i/>
        </w:rPr>
        <w:t>42</w:t>
      </w:r>
      <w:r w:rsidRPr="00075B0F">
        <w:rPr>
          <w:b/>
          <w:i/>
        </w:rPr>
        <w:t>%</w:t>
      </w:r>
      <w:r>
        <w:rPr>
          <w:b/>
          <w:i/>
        </w:rPr>
        <w:t xml:space="preserve"> (n=</w:t>
      </w:r>
      <w:r w:rsidR="00057F56">
        <w:rPr>
          <w:b/>
          <w:i/>
        </w:rPr>
        <w:t>69</w:t>
      </w:r>
      <w:r>
        <w:rPr>
          <w:b/>
          <w:i/>
        </w:rPr>
        <w:t xml:space="preserve">) Disagreed slightly and </w:t>
      </w:r>
      <w:r w:rsidR="009F677F">
        <w:rPr>
          <w:b/>
          <w:i/>
        </w:rPr>
        <w:t>24</w:t>
      </w:r>
      <w:r>
        <w:rPr>
          <w:b/>
          <w:i/>
        </w:rPr>
        <w:t>.</w:t>
      </w:r>
      <w:r w:rsidR="009F677F">
        <w:rPr>
          <w:b/>
          <w:i/>
        </w:rPr>
        <w:t>42</w:t>
      </w:r>
      <w:r w:rsidR="00057F56">
        <w:rPr>
          <w:b/>
          <w:i/>
        </w:rPr>
        <w:t>%</w:t>
      </w:r>
      <w:r>
        <w:rPr>
          <w:b/>
          <w:i/>
        </w:rPr>
        <w:t xml:space="preserve"> Disagreed strongly</w:t>
      </w:r>
      <w:r w:rsidR="009F677F">
        <w:rPr>
          <w:b/>
          <w:i/>
        </w:rPr>
        <w:t xml:space="preserve"> (n=96)</w:t>
      </w:r>
      <w:r>
        <w:rPr>
          <w:b/>
          <w:i/>
        </w:rPr>
        <w:t>.</w:t>
      </w:r>
    </w:p>
    <w:p w14:paraId="69271007" w14:textId="41E921DA" w:rsidR="0030723F" w:rsidRDefault="00575195" w:rsidP="00353224">
      <w:pPr>
        <w:rPr>
          <w:b/>
          <w:i/>
        </w:rPr>
      </w:pPr>
      <w:r>
        <w:rPr>
          <w:b/>
          <w:i/>
        </w:rPr>
        <w:t>1</w:t>
      </w:r>
      <w:r w:rsidR="00353224">
        <w:rPr>
          <w:b/>
          <w:i/>
        </w:rPr>
        <w:t>.</w:t>
      </w:r>
      <w:r>
        <w:rPr>
          <w:b/>
          <w:i/>
        </w:rPr>
        <w:t>51</w:t>
      </w:r>
      <w:r w:rsidR="00353224">
        <w:rPr>
          <w:b/>
          <w:i/>
        </w:rPr>
        <w:t xml:space="preserve">% </w:t>
      </w:r>
      <w:r w:rsidR="00353224" w:rsidRPr="003A111F">
        <w:rPr>
          <w:i/>
        </w:rPr>
        <w:t>of respondents</w:t>
      </w:r>
      <w:r w:rsidR="00353224">
        <w:rPr>
          <w:b/>
          <w:i/>
        </w:rPr>
        <w:t xml:space="preserve"> did not answer the question (n=</w:t>
      </w:r>
      <w:r>
        <w:rPr>
          <w:b/>
          <w:i/>
        </w:rPr>
        <w:t>6</w:t>
      </w:r>
      <w:r w:rsidR="00353224">
        <w:rPr>
          <w:b/>
          <w:i/>
        </w:rPr>
        <w:t>)</w:t>
      </w:r>
    </w:p>
    <w:p w14:paraId="631A828C" w14:textId="4C14F9BA" w:rsidR="00353224" w:rsidRDefault="001E1CFE" w:rsidP="0030723F">
      <w:pPr>
        <w:jc w:val="center"/>
        <w:rPr>
          <w:b/>
          <w:i/>
        </w:rPr>
      </w:pPr>
      <w:r>
        <w:rPr>
          <w:noProof/>
        </w:rPr>
        <w:drawing>
          <wp:inline distT="0" distB="0" distL="0" distR="0" wp14:anchorId="5BBD3AD9" wp14:editId="0D050B5A">
            <wp:extent cx="5665470" cy="3009900"/>
            <wp:effectExtent l="0" t="0" r="11430" b="0"/>
            <wp:docPr id="25" name="Chart 25">
              <a:extLst xmlns:a="http://schemas.openxmlformats.org/drawingml/2006/main">
                <a:ext uri="{FF2B5EF4-FFF2-40B4-BE49-F238E27FC236}">
                  <a16:creationId xmlns:a16="http://schemas.microsoft.com/office/drawing/2014/main" id="{230B0E86-3DA9-47EB-B03F-7805F770C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8D29D3" w14:textId="4D8A2C6A" w:rsidR="00575195" w:rsidRDefault="00575195" w:rsidP="00353224">
      <w:pPr>
        <w:rPr>
          <w:b/>
          <w:i/>
        </w:rPr>
      </w:pPr>
    </w:p>
    <w:p w14:paraId="632149F2" w14:textId="34134D4B" w:rsidR="00575195" w:rsidRDefault="00575195" w:rsidP="00575195">
      <w:pPr>
        <w:rPr>
          <w:b/>
          <w:i/>
        </w:rPr>
      </w:pPr>
      <w:r>
        <w:rPr>
          <w:b/>
          <w:i/>
        </w:rPr>
        <w:t xml:space="preserve">Prioritise - </w:t>
      </w:r>
      <w:r w:rsidR="00BC38D6" w:rsidRPr="00BC38D6">
        <w:rPr>
          <w:b/>
          <w:i/>
        </w:rPr>
        <w:t>Reduce or stop delivering some services to protect other services</w:t>
      </w:r>
    </w:p>
    <w:p w14:paraId="0F1EBAE2" w14:textId="653AB11C" w:rsidR="00575195" w:rsidRDefault="00575195" w:rsidP="00575195">
      <w:pPr>
        <w:rPr>
          <w:b/>
          <w:i/>
        </w:rPr>
      </w:pPr>
      <w:r>
        <w:rPr>
          <w:i/>
        </w:rPr>
        <w:t xml:space="preserve">Out of the 396 respondents to this question, </w:t>
      </w:r>
      <w:r w:rsidR="00EC4A1D">
        <w:rPr>
          <w:b/>
          <w:i/>
        </w:rPr>
        <w:t>6.82</w:t>
      </w:r>
      <w:r w:rsidRPr="00075B0F">
        <w:rPr>
          <w:b/>
          <w:i/>
        </w:rPr>
        <w:t>%</w:t>
      </w:r>
      <w:r>
        <w:rPr>
          <w:b/>
          <w:i/>
        </w:rPr>
        <w:t xml:space="preserve"> (n=</w:t>
      </w:r>
      <w:r w:rsidR="00EC4A1D">
        <w:rPr>
          <w:b/>
          <w:i/>
        </w:rPr>
        <w:t>27</w:t>
      </w:r>
      <w:r>
        <w:rPr>
          <w:b/>
          <w:i/>
        </w:rPr>
        <w:t xml:space="preserve">) Agreed Strongly, </w:t>
      </w:r>
      <w:r w:rsidR="00EC4A1D">
        <w:rPr>
          <w:b/>
          <w:i/>
        </w:rPr>
        <w:t>21</w:t>
      </w:r>
      <w:r>
        <w:rPr>
          <w:b/>
          <w:i/>
        </w:rPr>
        <w:t>.</w:t>
      </w:r>
      <w:r w:rsidR="00EC4A1D">
        <w:rPr>
          <w:b/>
          <w:i/>
        </w:rPr>
        <w:t>72</w:t>
      </w:r>
      <w:r w:rsidRPr="00075B0F">
        <w:rPr>
          <w:b/>
          <w:i/>
        </w:rPr>
        <w:t>%</w:t>
      </w:r>
      <w:r>
        <w:rPr>
          <w:b/>
          <w:i/>
        </w:rPr>
        <w:t xml:space="preserve"> (n=</w:t>
      </w:r>
      <w:r w:rsidR="00EC4A1D">
        <w:rPr>
          <w:b/>
          <w:i/>
        </w:rPr>
        <w:t>86</w:t>
      </w:r>
      <w:r>
        <w:rPr>
          <w:b/>
          <w:i/>
        </w:rPr>
        <w:t>) Agreed Slightly, 1</w:t>
      </w:r>
      <w:r w:rsidR="00EC4A1D">
        <w:rPr>
          <w:b/>
          <w:i/>
        </w:rPr>
        <w:t>7</w:t>
      </w:r>
      <w:r>
        <w:rPr>
          <w:b/>
          <w:i/>
        </w:rPr>
        <w:t>.6</w:t>
      </w:r>
      <w:r w:rsidR="00EC4A1D">
        <w:rPr>
          <w:b/>
          <w:i/>
        </w:rPr>
        <w:t>8</w:t>
      </w:r>
      <w:r w:rsidRPr="00075B0F">
        <w:rPr>
          <w:b/>
          <w:i/>
        </w:rPr>
        <w:t>%</w:t>
      </w:r>
      <w:r>
        <w:rPr>
          <w:b/>
          <w:i/>
        </w:rPr>
        <w:t xml:space="preserve"> (n=</w:t>
      </w:r>
      <w:r w:rsidR="00EC4A1D">
        <w:rPr>
          <w:b/>
          <w:i/>
        </w:rPr>
        <w:t>70</w:t>
      </w:r>
      <w:r>
        <w:rPr>
          <w:b/>
          <w:i/>
        </w:rPr>
        <w:t xml:space="preserve">) Neither Agreed nor Disagreed, </w:t>
      </w:r>
      <w:r w:rsidR="00EC4A1D">
        <w:rPr>
          <w:b/>
          <w:i/>
        </w:rPr>
        <w:t>21</w:t>
      </w:r>
      <w:r>
        <w:rPr>
          <w:b/>
          <w:i/>
        </w:rPr>
        <w:t>.</w:t>
      </w:r>
      <w:r w:rsidR="00EC4A1D">
        <w:rPr>
          <w:b/>
          <w:i/>
        </w:rPr>
        <w:t>97</w:t>
      </w:r>
      <w:r w:rsidRPr="00075B0F">
        <w:rPr>
          <w:b/>
          <w:i/>
        </w:rPr>
        <w:t>%</w:t>
      </w:r>
      <w:r>
        <w:rPr>
          <w:b/>
          <w:i/>
        </w:rPr>
        <w:t xml:space="preserve"> (n=</w:t>
      </w:r>
      <w:r w:rsidR="005A5F8F">
        <w:rPr>
          <w:b/>
          <w:i/>
        </w:rPr>
        <w:t>87</w:t>
      </w:r>
      <w:r>
        <w:rPr>
          <w:b/>
          <w:i/>
        </w:rPr>
        <w:t>) Disagreed slightly and 2</w:t>
      </w:r>
      <w:r w:rsidR="005A5F8F">
        <w:rPr>
          <w:b/>
          <w:i/>
        </w:rPr>
        <w:t>9</w:t>
      </w:r>
      <w:r>
        <w:rPr>
          <w:b/>
          <w:i/>
        </w:rPr>
        <w:t>.</w:t>
      </w:r>
      <w:r w:rsidR="005A5F8F">
        <w:rPr>
          <w:b/>
          <w:i/>
        </w:rPr>
        <w:t>80</w:t>
      </w:r>
      <w:r>
        <w:rPr>
          <w:b/>
          <w:i/>
        </w:rPr>
        <w:t>% Disagreed strongly (n=</w:t>
      </w:r>
      <w:r w:rsidR="005A5F8F">
        <w:rPr>
          <w:b/>
          <w:i/>
        </w:rPr>
        <w:t>118</w:t>
      </w:r>
      <w:r>
        <w:rPr>
          <w:b/>
          <w:i/>
        </w:rPr>
        <w:t>).</w:t>
      </w:r>
    </w:p>
    <w:p w14:paraId="28F42E25" w14:textId="11F226B2" w:rsidR="00575195" w:rsidRDefault="005A5F8F" w:rsidP="00575195">
      <w:pPr>
        <w:rPr>
          <w:b/>
          <w:i/>
        </w:rPr>
      </w:pPr>
      <w:r>
        <w:rPr>
          <w:b/>
          <w:i/>
        </w:rPr>
        <w:t>2</w:t>
      </w:r>
      <w:r w:rsidR="00575195">
        <w:rPr>
          <w:b/>
          <w:i/>
        </w:rPr>
        <w:t>.</w:t>
      </w:r>
      <w:r>
        <w:rPr>
          <w:b/>
          <w:i/>
        </w:rPr>
        <w:t>02</w:t>
      </w:r>
      <w:r w:rsidR="00575195">
        <w:rPr>
          <w:b/>
          <w:i/>
        </w:rPr>
        <w:t xml:space="preserve">% </w:t>
      </w:r>
      <w:r w:rsidR="00575195" w:rsidRPr="003A111F">
        <w:rPr>
          <w:i/>
        </w:rPr>
        <w:t>of respondents</w:t>
      </w:r>
      <w:r w:rsidR="00575195">
        <w:rPr>
          <w:b/>
          <w:i/>
        </w:rPr>
        <w:t xml:space="preserve"> did not answer the question (n=</w:t>
      </w:r>
      <w:r>
        <w:rPr>
          <w:b/>
          <w:i/>
        </w:rPr>
        <w:t>8</w:t>
      </w:r>
      <w:r w:rsidR="00575195">
        <w:rPr>
          <w:b/>
          <w:i/>
        </w:rPr>
        <w:t>)</w:t>
      </w:r>
    </w:p>
    <w:p w14:paraId="11C3302A" w14:textId="77777777" w:rsidR="00BF0768" w:rsidRDefault="00BF0768" w:rsidP="00575195">
      <w:pPr>
        <w:rPr>
          <w:b/>
          <w:i/>
        </w:rPr>
      </w:pPr>
    </w:p>
    <w:p w14:paraId="3A9B0434" w14:textId="185D1D48" w:rsidR="00575195" w:rsidRDefault="000A5E25" w:rsidP="00BF0768">
      <w:pPr>
        <w:jc w:val="center"/>
        <w:rPr>
          <w:b/>
          <w:i/>
        </w:rPr>
      </w:pPr>
      <w:r>
        <w:rPr>
          <w:noProof/>
        </w:rPr>
        <w:drawing>
          <wp:inline distT="0" distB="0" distL="0" distR="0" wp14:anchorId="473901D6" wp14:editId="034BDAB5">
            <wp:extent cx="5846445" cy="3327400"/>
            <wp:effectExtent l="0" t="0" r="1905" b="6350"/>
            <wp:docPr id="27" name="Chart 27">
              <a:extLst xmlns:a="http://schemas.openxmlformats.org/drawingml/2006/main">
                <a:ext uri="{FF2B5EF4-FFF2-40B4-BE49-F238E27FC236}">
                  <a16:creationId xmlns:a16="http://schemas.microsoft.com/office/drawing/2014/main" id="{4F45CDFA-96DA-40B8-B519-1031589F3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D6B127" w14:textId="77777777" w:rsidR="00575195" w:rsidRDefault="00575195" w:rsidP="00353224">
      <w:pPr>
        <w:rPr>
          <w:b/>
          <w:i/>
        </w:rPr>
      </w:pPr>
    </w:p>
    <w:p w14:paraId="1BDA3F2C" w14:textId="1DBD6B88" w:rsidR="005A5F8F" w:rsidRDefault="005A5F8F" w:rsidP="005A5F8F">
      <w:pPr>
        <w:rPr>
          <w:b/>
          <w:i/>
        </w:rPr>
      </w:pPr>
      <w:r>
        <w:rPr>
          <w:b/>
          <w:i/>
        </w:rPr>
        <w:t xml:space="preserve">Prioritise - </w:t>
      </w:r>
      <w:r w:rsidR="00320FB1" w:rsidRPr="00320FB1">
        <w:rPr>
          <w:b/>
          <w:i/>
        </w:rPr>
        <w:t>Encourage local people and communities to deliver certain services</w:t>
      </w:r>
    </w:p>
    <w:p w14:paraId="1EB64564" w14:textId="306CC412" w:rsidR="005A5F8F" w:rsidRDefault="005A5F8F" w:rsidP="005A5F8F">
      <w:pPr>
        <w:rPr>
          <w:b/>
          <w:i/>
        </w:rPr>
      </w:pPr>
      <w:r>
        <w:rPr>
          <w:i/>
        </w:rPr>
        <w:t xml:space="preserve">Out of the 396 respondents to this question, </w:t>
      </w:r>
      <w:r w:rsidR="00A779D9">
        <w:rPr>
          <w:b/>
          <w:i/>
        </w:rPr>
        <w:t>11</w:t>
      </w:r>
      <w:r>
        <w:rPr>
          <w:b/>
          <w:i/>
        </w:rPr>
        <w:t>.</w:t>
      </w:r>
      <w:r w:rsidR="00A779D9">
        <w:rPr>
          <w:b/>
          <w:i/>
        </w:rPr>
        <w:t>11</w:t>
      </w:r>
      <w:r w:rsidRPr="00075B0F">
        <w:rPr>
          <w:b/>
          <w:i/>
        </w:rPr>
        <w:t>%</w:t>
      </w:r>
      <w:r>
        <w:rPr>
          <w:b/>
          <w:i/>
        </w:rPr>
        <w:t xml:space="preserve"> (n=</w:t>
      </w:r>
      <w:r w:rsidR="00A779D9">
        <w:rPr>
          <w:b/>
          <w:i/>
        </w:rPr>
        <w:t>44</w:t>
      </w:r>
      <w:r>
        <w:rPr>
          <w:b/>
          <w:i/>
        </w:rPr>
        <w:t xml:space="preserve">) Agreed Strongly, </w:t>
      </w:r>
      <w:r w:rsidR="00A779D9">
        <w:rPr>
          <w:b/>
          <w:i/>
        </w:rPr>
        <w:t>36</w:t>
      </w:r>
      <w:r>
        <w:rPr>
          <w:b/>
          <w:i/>
        </w:rPr>
        <w:t>.</w:t>
      </w:r>
      <w:r w:rsidR="00A779D9">
        <w:rPr>
          <w:b/>
          <w:i/>
        </w:rPr>
        <w:t>6</w:t>
      </w:r>
      <w:r>
        <w:rPr>
          <w:b/>
          <w:i/>
        </w:rPr>
        <w:t>2</w:t>
      </w:r>
      <w:r w:rsidRPr="00075B0F">
        <w:rPr>
          <w:b/>
          <w:i/>
        </w:rPr>
        <w:t>%</w:t>
      </w:r>
      <w:r>
        <w:rPr>
          <w:b/>
          <w:i/>
        </w:rPr>
        <w:t xml:space="preserve"> (n=</w:t>
      </w:r>
      <w:r w:rsidR="00A779D9">
        <w:rPr>
          <w:b/>
          <w:i/>
        </w:rPr>
        <w:t>145</w:t>
      </w:r>
      <w:r>
        <w:rPr>
          <w:b/>
          <w:i/>
        </w:rPr>
        <w:t xml:space="preserve">) Agreed Slightly, </w:t>
      </w:r>
      <w:r w:rsidR="00A779D9">
        <w:rPr>
          <w:b/>
          <w:i/>
        </w:rPr>
        <w:t>13</w:t>
      </w:r>
      <w:r>
        <w:rPr>
          <w:b/>
          <w:i/>
        </w:rPr>
        <w:t>.8</w:t>
      </w:r>
      <w:r w:rsidR="00A779D9">
        <w:rPr>
          <w:b/>
          <w:i/>
        </w:rPr>
        <w:t>9</w:t>
      </w:r>
      <w:r w:rsidRPr="00075B0F">
        <w:rPr>
          <w:b/>
          <w:i/>
        </w:rPr>
        <w:t>%</w:t>
      </w:r>
      <w:r>
        <w:rPr>
          <w:b/>
          <w:i/>
        </w:rPr>
        <w:t xml:space="preserve"> (n=</w:t>
      </w:r>
      <w:r w:rsidR="00A779D9">
        <w:rPr>
          <w:b/>
          <w:i/>
        </w:rPr>
        <w:t>55</w:t>
      </w:r>
      <w:r>
        <w:rPr>
          <w:b/>
          <w:i/>
        </w:rPr>
        <w:t>) Neither Agreed nor Disagreed, 1</w:t>
      </w:r>
      <w:r w:rsidR="009A6090">
        <w:rPr>
          <w:b/>
          <w:i/>
        </w:rPr>
        <w:t>4</w:t>
      </w:r>
      <w:r>
        <w:rPr>
          <w:b/>
          <w:i/>
        </w:rPr>
        <w:t>.</w:t>
      </w:r>
      <w:r w:rsidR="009A6090">
        <w:rPr>
          <w:b/>
          <w:i/>
        </w:rPr>
        <w:t>65</w:t>
      </w:r>
      <w:r w:rsidRPr="00075B0F">
        <w:rPr>
          <w:b/>
          <w:i/>
        </w:rPr>
        <w:t>%</w:t>
      </w:r>
      <w:r>
        <w:rPr>
          <w:b/>
          <w:i/>
        </w:rPr>
        <w:t xml:space="preserve"> (n=</w:t>
      </w:r>
      <w:r w:rsidR="00800272">
        <w:rPr>
          <w:b/>
          <w:i/>
        </w:rPr>
        <w:t>58</w:t>
      </w:r>
      <w:r>
        <w:rPr>
          <w:b/>
          <w:i/>
        </w:rPr>
        <w:t>) Disagreed slightly and 2</w:t>
      </w:r>
      <w:r w:rsidR="00800272">
        <w:rPr>
          <w:b/>
          <w:i/>
        </w:rPr>
        <w:t>2</w:t>
      </w:r>
      <w:r>
        <w:rPr>
          <w:b/>
          <w:i/>
        </w:rPr>
        <w:t>.</w:t>
      </w:r>
      <w:r w:rsidR="00800272">
        <w:rPr>
          <w:b/>
          <w:i/>
        </w:rPr>
        <w:t>22</w:t>
      </w:r>
      <w:r>
        <w:rPr>
          <w:b/>
          <w:i/>
        </w:rPr>
        <w:t>% Disagreed strongly (n=</w:t>
      </w:r>
      <w:r w:rsidR="00800272">
        <w:rPr>
          <w:b/>
          <w:i/>
        </w:rPr>
        <w:t>8</w:t>
      </w:r>
      <w:r>
        <w:rPr>
          <w:b/>
          <w:i/>
        </w:rPr>
        <w:t>8).</w:t>
      </w:r>
    </w:p>
    <w:p w14:paraId="5190CEF7" w14:textId="3BC1B7C7" w:rsidR="005A5F8F" w:rsidRDefault="00CF1AFF" w:rsidP="005A5F8F">
      <w:pPr>
        <w:rPr>
          <w:b/>
          <w:i/>
        </w:rPr>
      </w:pPr>
      <w:r>
        <w:rPr>
          <w:b/>
          <w:i/>
        </w:rPr>
        <w:t>1</w:t>
      </w:r>
      <w:r w:rsidR="005A5F8F">
        <w:rPr>
          <w:b/>
          <w:i/>
        </w:rPr>
        <w:t>.</w:t>
      </w:r>
      <w:r>
        <w:rPr>
          <w:b/>
          <w:i/>
        </w:rPr>
        <w:t>51</w:t>
      </w:r>
      <w:r w:rsidR="005A5F8F">
        <w:rPr>
          <w:b/>
          <w:i/>
        </w:rPr>
        <w:t xml:space="preserve">% </w:t>
      </w:r>
      <w:r w:rsidR="005A5F8F" w:rsidRPr="003A111F">
        <w:rPr>
          <w:i/>
        </w:rPr>
        <w:t>of respondents</w:t>
      </w:r>
      <w:r w:rsidR="005A5F8F">
        <w:rPr>
          <w:b/>
          <w:i/>
        </w:rPr>
        <w:t xml:space="preserve"> did not answer the question (n=</w:t>
      </w:r>
      <w:r>
        <w:rPr>
          <w:b/>
          <w:i/>
        </w:rPr>
        <w:t>6</w:t>
      </w:r>
      <w:r w:rsidR="005A5F8F">
        <w:rPr>
          <w:b/>
          <w:i/>
        </w:rPr>
        <w:t>)</w:t>
      </w:r>
    </w:p>
    <w:p w14:paraId="0C7EB2B8" w14:textId="50A4F4D1" w:rsidR="00460C07" w:rsidRDefault="00375AD7" w:rsidP="006957CB">
      <w:pPr>
        <w:jc w:val="center"/>
        <w:rPr>
          <w:b/>
          <w:i/>
        </w:rPr>
      </w:pPr>
      <w:r>
        <w:rPr>
          <w:noProof/>
        </w:rPr>
        <w:drawing>
          <wp:inline distT="0" distB="0" distL="0" distR="0" wp14:anchorId="6350DB74" wp14:editId="6F6EF9DD">
            <wp:extent cx="5537200" cy="2908300"/>
            <wp:effectExtent l="0" t="0" r="6350" b="6350"/>
            <wp:docPr id="28" name="Chart 28">
              <a:extLst xmlns:a="http://schemas.openxmlformats.org/drawingml/2006/main">
                <a:ext uri="{FF2B5EF4-FFF2-40B4-BE49-F238E27FC236}">
                  <a16:creationId xmlns:a16="http://schemas.microsoft.com/office/drawing/2014/main" id="{4130795D-1050-4569-BA97-6B4CF430A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7715D0" w14:textId="77777777" w:rsidR="00CB2586" w:rsidRDefault="00CB2586" w:rsidP="001B5B37">
      <w:pPr>
        <w:rPr>
          <w:rFonts w:ascii="Century Gothic" w:hAnsi="Century Gothic"/>
          <w:b/>
          <w:color w:val="C00000"/>
          <w:sz w:val="28"/>
        </w:rPr>
      </w:pPr>
    </w:p>
    <w:p w14:paraId="18C86D75" w14:textId="3C081E8D" w:rsidR="00CD06AF" w:rsidRDefault="00CD06AF" w:rsidP="00CD06AF">
      <w:pPr>
        <w:rPr>
          <w:b/>
          <w:i/>
        </w:rPr>
      </w:pPr>
      <w:r>
        <w:rPr>
          <w:b/>
          <w:i/>
        </w:rPr>
        <w:t xml:space="preserve">Prioritise - </w:t>
      </w:r>
      <w:r w:rsidR="008E25E1" w:rsidRPr="008E25E1">
        <w:rPr>
          <w:b/>
          <w:i/>
        </w:rPr>
        <w:t>Help people to help themselves more so they have less reliance on publicly funded services</w:t>
      </w:r>
    </w:p>
    <w:p w14:paraId="5C1BD9B3" w14:textId="7F1974C9" w:rsidR="00CD06AF" w:rsidRDefault="00CD06AF" w:rsidP="00CD06AF">
      <w:pPr>
        <w:rPr>
          <w:b/>
          <w:i/>
        </w:rPr>
      </w:pPr>
      <w:r>
        <w:rPr>
          <w:i/>
        </w:rPr>
        <w:t xml:space="preserve">Out of the 396 respondents to this question, </w:t>
      </w:r>
      <w:r w:rsidR="008E25E1">
        <w:rPr>
          <w:b/>
          <w:i/>
        </w:rPr>
        <w:t>30</w:t>
      </w:r>
      <w:r>
        <w:rPr>
          <w:b/>
          <w:i/>
        </w:rPr>
        <w:t>.</w:t>
      </w:r>
      <w:r w:rsidR="008E25E1">
        <w:rPr>
          <w:b/>
          <w:i/>
        </w:rPr>
        <w:t>56</w:t>
      </w:r>
      <w:r w:rsidRPr="00075B0F">
        <w:rPr>
          <w:b/>
          <w:i/>
        </w:rPr>
        <w:t>%</w:t>
      </w:r>
      <w:r>
        <w:rPr>
          <w:b/>
          <w:i/>
        </w:rPr>
        <w:t xml:space="preserve"> (n=</w:t>
      </w:r>
      <w:r w:rsidR="008E25E1">
        <w:rPr>
          <w:b/>
          <w:i/>
        </w:rPr>
        <w:t>121</w:t>
      </w:r>
      <w:r>
        <w:rPr>
          <w:b/>
          <w:i/>
        </w:rPr>
        <w:t>) Agreed Strongly, 36.</w:t>
      </w:r>
      <w:r w:rsidR="00287927">
        <w:rPr>
          <w:b/>
          <w:i/>
        </w:rPr>
        <w:t>87</w:t>
      </w:r>
      <w:r w:rsidRPr="00075B0F">
        <w:rPr>
          <w:b/>
          <w:i/>
        </w:rPr>
        <w:t>%</w:t>
      </w:r>
      <w:r>
        <w:rPr>
          <w:b/>
          <w:i/>
        </w:rPr>
        <w:t xml:space="preserve"> (n=14</w:t>
      </w:r>
      <w:r w:rsidR="00287927">
        <w:rPr>
          <w:b/>
          <w:i/>
        </w:rPr>
        <w:t>6</w:t>
      </w:r>
      <w:r>
        <w:rPr>
          <w:b/>
          <w:i/>
        </w:rPr>
        <w:t xml:space="preserve">) Agreed Slightly, </w:t>
      </w:r>
      <w:r w:rsidR="00E455AF">
        <w:rPr>
          <w:b/>
          <w:i/>
        </w:rPr>
        <w:t>8</w:t>
      </w:r>
      <w:r>
        <w:rPr>
          <w:b/>
          <w:i/>
        </w:rPr>
        <w:t>.</w:t>
      </w:r>
      <w:r w:rsidR="00E455AF">
        <w:rPr>
          <w:b/>
          <w:i/>
        </w:rPr>
        <w:t>59</w:t>
      </w:r>
      <w:r w:rsidRPr="00075B0F">
        <w:rPr>
          <w:b/>
          <w:i/>
        </w:rPr>
        <w:t>%</w:t>
      </w:r>
      <w:r>
        <w:rPr>
          <w:b/>
          <w:i/>
        </w:rPr>
        <w:t xml:space="preserve"> (n=</w:t>
      </w:r>
      <w:r w:rsidR="00E455AF">
        <w:rPr>
          <w:b/>
          <w:i/>
        </w:rPr>
        <w:t>34</w:t>
      </w:r>
      <w:r>
        <w:rPr>
          <w:b/>
          <w:i/>
        </w:rPr>
        <w:t xml:space="preserve">) Neither Agreed nor Disagreed, </w:t>
      </w:r>
      <w:r w:rsidR="000B2096">
        <w:rPr>
          <w:b/>
          <w:i/>
        </w:rPr>
        <w:t>9.60</w:t>
      </w:r>
      <w:r w:rsidRPr="00075B0F">
        <w:rPr>
          <w:b/>
          <w:i/>
        </w:rPr>
        <w:t>%</w:t>
      </w:r>
      <w:r>
        <w:rPr>
          <w:b/>
          <w:i/>
        </w:rPr>
        <w:t xml:space="preserve"> (n=</w:t>
      </w:r>
      <w:r w:rsidR="000B2096">
        <w:rPr>
          <w:b/>
          <w:i/>
        </w:rPr>
        <w:t>3</w:t>
      </w:r>
      <w:r>
        <w:rPr>
          <w:b/>
          <w:i/>
        </w:rPr>
        <w:t xml:space="preserve">8) Disagreed slightly and </w:t>
      </w:r>
      <w:r w:rsidR="000B2096">
        <w:rPr>
          <w:b/>
          <w:i/>
        </w:rPr>
        <w:t>1</w:t>
      </w:r>
      <w:r>
        <w:rPr>
          <w:b/>
          <w:i/>
        </w:rPr>
        <w:t>2.</w:t>
      </w:r>
      <w:r w:rsidR="000B2096">
        <w:rPr>
          <w:b/>
          <w:i/>
        </w:rPr>
        <w:t>88</w:t>
      </w:r>
      <w:r>
        <w:rPr>
          <w:b/>
          <w:i/>
        </w:rPr>
        <w:t>% Disagreed strongly (n=</w:t>
      </w:r>
      <w:r w:rsidR="000B2096">
        <w:rPr>
          <w:b/>
          <w:i/>
        </w:rPr>
        <w:t>51</w:t>
      </w:r>
      <w:r>
        <w:rPr>
          <w:b/>
          <w:i/>
        </w:rPr>
        <w:t>).</w:t>
      </w:r>
    </w:p>
    <w:p w14:paraId="63E5413A" w14:textId="0A057FB6" w:rsidR="00EB67B2" w:rsidRDefault="00CD06AF" w:rsidP="00CD06AF">
      <w:pPr>
        <w:rPr>
          <w:b/>
          <w:i/>
        </w:rPr>
      </w:pPr>
      <w:r>
        <w:rPr>
          <w:b/>
          <w:i/>
        </w:rPr>
        <w:t xml:space="preserve">1.51% </w:t>
      </w:r>
      <w:r w:rsidRPr="003A111F">
        <w:rPr>
          <w:i/>
        </w:rPr>
        <w:t>of respondents</w:t>
      </w:r>
      <w:r>
        <w:rPr>
          <w:b/>
          <w:i/>
        </w:rPr>
        <w:t xml:space="preserve"> did not answer the question (n=6)</w:t>
      </w:r>
    </w:p>
    <w:p w14:paraId="25852410" w14:textId="1E644CEF" w:rsidR="00CD06AF" w:rsidRDefault="00F37186" w:rsidP="00F37186">
      <w:pPr>
        <w:jc w:val="center"/>
        <w:rPr>
          <w:b/>
          <w:i/>
        </w:rPr>
      </w:pPr>
      <w:r>
        <w:rPr>
          <w:noProof/>
        </w:rPr>
        <w:drawing>
          <wp:inline distT="0" distB="0" distL="0" distR="0" wp14:anchorId="08E81C7B" wp14:editId="34961A83">
            <wp:extent cx="5725795" cy="2997200"/>
            <wp:effectExtent l="0" t="0" r="8255" b="12700"/>
            <wp:docPr id="19" name="Chart 19">
              <a:extLst xmlns:a="http://schemas.openxmlformats.org/drawingml/2006/main">
                <a:ext uri="{FF2B5EF4-FFF2-40B4-BE49-F238E27FC236}">
                  <a16:creationId xmlns:a16="http://schemas.microsoft.com/office/drawing/2014/main" id="{678B07D5-E590-4709-832E-7DB48BA8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E9BAC6" w14:textId="77777777" w:rsidR="00375AD7" w:rsidRDefault="00375AD7" w:rsidP="0020693D">
      <w:pPr>
        <w:rPr>
          <w:b/>
          <w:i/>
        </w:rPr>
      </w:pPr>
    </w:p>
    <w:p w14:paraId="4D58C7E8" w14:textId="4CE5D358" w:rsidR="0020693D" w:rsidRDefault="0020693D" w:rsidP="0020693D">
      <w:pPr>
        <w:rPr>
          <w:b/>
          <w:i/>
        </w:rPr>
      </w:pPr>
      <w:r>
        <w:rPr>
          <w:b/>
          <w:i/>
        </w:rPr>
        <w:t xml:space="preserve">Prioritise - </w:t>
      </w:r>
      <w:r w:rsidR="00917FE7" w:rsidRPr="00917FE7">
        <w:rPr>
          <w:b/>
          <w:i/>
        </w:rPr>
        <w:t>Prioritise spending to protect services for the most vulnerable and those without choice</w:t>
      </w:r>
    </w:p>
    <w:p w14:paraId="61F9F136" w14:textId="23826A95" w:rsidR="0020693D" w:rsidRDefault="0020693D" w:rsidP="0020693D">
      <w:pPr>
        <w:rPr>
          <w:b/>
          <w:i/>
        </w:rPr>
      </w:pPr>
      <w:r>
        <w:rPr>
          <w:i/>
        </w:rPr>
        <w:t xml:space="preserve">Out of the 396 respondents to this question, </w:t>
      </w:r>
      <w:r w:rsidR="00EA3006">
        <w:rPr>
          <w:b/>
          <w:i/>
        </w:rPr>
        <w:t>46</w:t>
      </w:r>
      <w:r>
        <w:rPr>
          <w:b/>
          <w:i/>
        </w:rPr>
        <w:t>.</w:t>
      </w:r>
      <w:r w:rsidR="00EA3006">
        <w:rPr>
          <w:b/>
          <w:i/>
        </w:rPr>
        <w:t>21</w:t>
      </w:r>
      <w:r w:rsidRPr="00075B0F">
        <w:rPr>
          <w:b/>
          <w:i/>
        </w:rPr>
        <w:t>%</w:t>
      </w:r>
      <w:r>
        <w:rPr>
          <w:b/>
          <w:i/>
        </w:rPr>
        <w:t xml:space="preserve"> (n=1</w:t>
      </w:r>
      <w:r w:rsidR="00EA3006">
        <w:rPr>
          <w:b/>
          <w:i/>
        </w:rPr>
        <w:t>83</w:t>
      </w:r>
      <w:r>
        <w:rPr>
          <w:b/>
          <w:i/>
        </w:rPr>
        <w:t>) Agreed Strongly, 3</w:t>
      </w:r>
      <w:r w:rsidR="00EA3006">
        <w:rPr>
          <w:b/>
          <w:i/>
        </w:rPr>
        <w:t>0</w:t>
      </w:r>
      <w:r>
        <w:rPr>
          <w:b/>
          <w:i/>
        </w:rPr>
        <w:t>.</w:t>
      </w:r>
      <w:r w:rsidR="00EA3006">
        <w:rPr>
          <w:b/>
          <w:i/>
        </w:rPr>
        <w:t>30</w:t>
      </w:r>
      <w:r w:rsidRPr="00075B0F">
        <w:rPr>
          <w:b/>
          <w:i/>
        </w:rPr>
        <w:t>%</w:t>
      </w:r>
      <w:r>
        <w:rPr>
          <w:b/>
          <w:i/>
        </w:rPr>
        <w:t xml:space="preserve"> (n=1</w:t>
      </w:r>
      <w:r w:rsidR="00EA3006">
        <w:rPr>
          <w:b/>
          <w:i/>
        </w:rPr>
        <w:t>20</w:t>
      </w:r>
      <w:r>
        <w:rPr>
          <w:b/>
          <w:i/>
        </w:rPr>
        <w:t xml:space="preserve">) Agreed Slightly, </w:t>
      </w:r>
      <w:r w:rsidR="00926509">
        <w:rPr>
          <w:b/>
          <w:i/>
        </w:rPr>
        <w:t>10.86</w:t>
      </w:r>
      <w:r w:rsidRPr="00075B0F">
        <w:rPr>
          <w:b/>
          <w:i/>
        </w:rPr>
        <w:t>%</w:t>
      </w:r>
      <w:r>
        <w:rPr>
          <w:b/>
          <w:i/>
        </w:rPr>
        <w:t xml:space="preserve"> (n=4</w:t>
      </w:r>
      <w:r w:rsidR="00926509">
        <w:rPr>
          <w:b/>
          <w:i/>
        </w:rPr>
        <w:t>3</w:t>
      </w:r>
      <w:r>
        <w:rPr>
          <w:b/>
          <w:i/>
        </w:rPr>
        <w:t xml:space="preserve">) Neither Agreed nor Disagreed, </w:t>
      </w:r>
      <w:r w:rsidR="00926509">
        <w:rPr>
          <w:b/>
          <w:i/>
        </w:rPr>
        <w:t>4.5</w:t>
      </w:r>
      <w:r w:rsidR="00FB3349">
        <w:rPr>
          <w:b/>
          <w:i/>
        </w:rPr>
        <w:t>5</w:t>
      </w:r>
      <w:r w:rsidRPr="00075B0F">
        <w:rPr>
          <w:b/>
          <w:i/>
        </w:rPr>
        <w:t>%</w:t>
      </w:r>
      <w:r>
        <w:rPr>
          <w:b/>
          <w:i/>
        </w:rPr>
        <w:t xml:space="preserve"> (n=</w:t>
      </w:r>
      <w:r w:rsidR="00926509">
        <w:rPr>
          <w:b/>
          <w:i/>
        </w:rPr>
        <w:t>1</w:t>
      </w:r>
      <w:r>
        <w:rPr>
          <w:b/>
          <w:i/>
        </w:rPr>
        <w:t xml:space="preserve">8) Disagreed slightly and </w:t>
      </w:r>
      <w:r w:rsidR="00FB3349">
        <w:rPr>
          <w:b/>
          <w:i/>
        </w:rPr>
        <w:t>6.06</w:t>
      </w:r>
      <w:r>
        <w:rPr>
          <w:b/>
          <w:i/>
        </w:rPr>
        <w:t>% Disagreed strongly (n=</w:t>
      </w:r>
      <w:r w:rsidR="00FB3349">
        <w:rPr>
          <w:b/>
          <w:i/>
        </w:rPr>
        <w:t>24</w:t>
      </w:r>
      <w:r>
        <w:rPr>
          <w:b/>
          <w:i/>
        </w:rPr>
        <w:t>).</w:t>
      </w:r>
    </w:p>
    <w:p w14:paraId="4CA78DF7" w14:textId="4CAF15AC" w:rsidR="0020693D" w:rsidRDefault="005C2115" w:rsidP="0020693D">
      <w:pPr>
        <w:rPr>
          <w:b/>
          <w:i/>
        </w:rPr>
      </w:pPr>
      <w:r>
        <w:rPr>
          <w:b/>
          <w:i/>
        </w:rPr>
        <w:t>2.02</w:t>
      </w:r>
      <w:r w:rsidR="0020693D">
        <w:rPr>
          <w:b/>
          <w:i/>
        </w:rPr>
        <w:t xml:space="preserve">% </w:t>
      </w:r>
      <w:r w:rsidR="0020693D" w:rsidRPr="003A111F">
        <w:rPr>
          <w:i/>
        </w:rPr>
        <w:t>of respondents</w:t>
      </w:r>
      <w:r w:rsidR="0020693D">
        <w:rPr>
          <w:b/>
          <w:i/>
        </w:rPr>
        <w:t xml:space="preserve"> did not answer the question (n=</w:t>
      </w:r>
      <w:r>
        <w:rPr>
          <w:b/>
          <w:i/>
        </w:rPr>
        <w:t>8</w:t>
      </w:r>
      <w:r w:rsidR="0020693D">
        <w:rPr>
          <w:b/>
          <w:i/>
        </w:rPr>
        <w:t>)</w:t>
      </w:r>
    </w:p>
    <w:p w14:paraId="73DF35DB" w14:textId="77777777" w:rsidR="00375AD7" w:rsidRDefault="00375AD7" w:rsidP="0020693D">
      <w:pPr>
        <w:rPr>
          <w:b/>
          <w:i/>
        </w:rPr>
      </w:pPr>
    </w:p>
    <w:p w14:paraId="3F69F12D" w14:textId="3A3DDF7A" w:rsidR="006D4DA2" w:rsidRDefault="00C65A94" w:rsidP="00C65A94">
      <w:pPr>
        <w:jc w:val="center"/>
        <w:rPr>
          <w:b/>
          <w:i/>
        </w:rPr>
      </w:pPr>
      <w:r>
        <w:rPr>
          <w:noProof/>
        </w:rPr>
        <w:drawing>
          <wp:inline distT="0" distB="0" distL="0" distR="0" wp14:anchorId="72B31306" wp14:editId="7D5EE26A">
            <wp:extent cx="5646420" cy="2825750"/>
            <wp:effectExtent l="0" t="0" r="11430" b="12700"/>
            <wp:docPr id="20" name="Chart 20">
              <a:extLst xmlns:a="http://schemas.openxmlformats.org/drawingml/2006/main">
                <a:ext uri="{FF2B5EF4-FFF2-40B4-BE49-F238E27FC236}">
                  <a16:creationId xmlns:a16="http://schemas.microsoft.com/office/drawing/2014/main" id="{4C2300D2-ADF6-4933-A623-3988550F0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6EE003" w14:textId="77777777" w:rsidR="00C65A94" w:rsidRDefault="00C65A94" w:rsidP="0020693D">
      <w:pPr>
        <w:rPr>
          <w:b/>
          <w:i/>
        </w:rPr>
      </w:pPr>
    </w:p>
    <w:p w14:paraId="180764EC" w14:textId="50616743" w:rsidR="005C57A2" w:rsidRDefault="005C57A2" w:rsidP="005C57A2">
      <w:pPr>
        <w:rPr>
          <w:b/>
          <w:i/>
        </w:rPr>
      </w:pPr>
      <w:r>
        <w:rPr>
          <w:b/>
          <w:i/>
        </w:rPr>
        <w:t xml:space="preserve">Prioritise - </w:t>
      </w:r>
      <w:r w:rsidR="004E6A8B" w:rsidRPr="004E6A8B">
        <w:rPr>
          <w:b/>
          <w:i/>
        </w:rPr>
        <w:t>Use / partner with other organisational bodies to provide services</w:t>
      </w:r>
    </w:p>
    <w:p w14:paraId="6EB77EFC" w14:textId="748506FD" w:rsidR="005C57A2" w:rsidRDefault="005C57A2" w:rsidP="005C57A2">
      <w:pPr>
        <w:rPr>
          <w:b/>
          <w:i/>
        </w:rPr>
      </w:pPr>
      <w:r>
        <w:rPr>
          <w:i/>
        </w:rPr>
        <w:t xml:space="preserve">Out of the 396 respondents to this question, </w:t>
      </w:r>
      <w:r w:rsidR="00D452DC">
        <w:rPr>
          <w:b/>
          <w:i/>
        </w:rPr>
        <w:t>24</w:t>
      </w:r>
      <w:r>
        <w:rPr>
          <w:b/>
          <w:i/>
        </w:rPr>
        <w:t>.</w:t>
      </w:r>
      <w:r w:rsidR="00D452DC">
        <w:rPr>
          <w:b/>
          <w:i/>
        </w:rPr>
        <w:t>75</w:t>
      </w:r>
      <w:r w:rsidRPr="00075B0F">
        <w:rPr>
          <w:b/>
          <w:i/>
        </w:rPr>
        <w:t>%</w:t>
      </w:r>
      <w:r>
        <w:rPr>
          <w:b/>
          <w:i/>
        </w:rPr>
        <w:t xml:space="preserve"> (n=</w:t>
      </w:r>
      <w:r w:rsidR="00D452DC">
        <w:rPr>
          <w:b/>
          <w:i/>
        </w:rPr>
        <w:t>98</w:t>
      </w:r>
      <w:r>
        <w:rPr>
          <w:b/>
          <w:i/>
        </w:rPr>
        <w:t>) Agreed Strongly, 3</w:t>
      </w:r>
      <w:r w:rsidR="00D452DC">
        <w:rPr>
          <w:b/>
          <w:i/>
        </w:rPr>
        <w:t>5</w:t>
      </w:r>
      <w:r>
        <w:rPr>
          <w:b/>
          <w:i/>
        </w:rPr>
        <w:t>.</w:t>
      </w:r>
      <w:r w:rsidR="006F3000">
        <w:rPr>
          <w:b/>
          <w:i/>
        </w:rPr>
        <w:t>61</w:t>
      </w:r>
      <w:r w:rsidRPr="00075B0F">
        <w:rPr>
          <w:b/>
          <w:i/>
        </w:rPr>
        <w:t>%</w:t>
      </w:r>
      <w:r>
        <w:rPr>
          <w:b/>
          <w:i/>
        </w:rPr>
        <w:t xml:space="preserve"> (n=1</w:t>
      </w:r>
      <w:r w:rsidR="006F3000">
        <w:rPr>
          <w:b/>
          <w:i/>
        </w:rPr>
        <w:t>41</w:t>
      </w:r>
      <w:r>
        <w:rPr>
          <w:b/>
          <w:i/>
        </w:rPr>
        <w:t>) Agreed Slightly, 1</w:t>
      </w:r>
      <w:r w:rsidR="006F3000">
        <w:rPr>
          <w:b/>
          <w:i/>
        </w:rPr>
        <w:t>4</w:t>
      </w:r>
      <w:r>
        <w:rPr>
          <w:b/>
          <w:i/>
        </w:rPr>
        <w:t>.</w:t>
      </w:r>
      <w:r w:rsidR="006F3000">
        <w:rPr>
          <w:b/>
          <w:i/>
        </w:rPr>
        <w:t>90</w:t>
      </w:r>
      <w:r w:rsidRPr="00075B0F">
        <w:rPr>
          <w:b/>
          <w:i/>
        </w:rPr>
        <w:t>%</w:t>
      </w:r>
      <w:r>
        <w:rPr>
          <w:b/>
          <w:i/>
        </w:rPr>
        <w:t xml:space="preserve"> (n=</w:t>
      </w:r>
      <w:r w:rsidR="006F3000">
        <w:rPr>
          <w:b/>
          <w:i/>
        </w:rPr>
        <w:t>59</w:t>
      </w:r>
      <w:r>
        <w:rPr>
          <w:b/>
          <w:i/>
        </w:rPr>
        <w:t xml:space="preserve">) Neither Agreed nor Disagreed, </w:t>
      </w:r>
      <w:r w:rsidR="00512D57">
        <w:rPr>
          <w:b/>
          <w:i/>
        </w:rPr>
        <w:t>8</w:t>
      </w:r>
      <w:r>
        <w:rPr>
          <w:b/>
          <w:i/>
        </w:rPr>
        <w:t>.5</w:t>
      </w:r>
      <w:r w:rsidR="00512D57">
        <w:rPr>
          <w:b/>
          <w:i/>
        </w:rPr>
        <w:t>9</w:t>
      </w:r>
      <w:r w:rsidRPr="00075B0F">
        <w:rPr>
          <w:b/>
          <w:i/>
        </w:rPr>
        <w:t>%</w:t>
      </w:r>
      <w:r>
        <w:rPr>
          <w:b/>
          <w:i/>
        </w:rPr>
        <w:t xml:space="preserve"> (n=</w:t>
      </w:r>
      <w:r w:rsidR="00512D57">
        <w:rPr>
          <w:b/>
          <w:i/>
        </w:rPr>
        <w:t>34</w:t>
      </w:r>
      <w:r>
        <w:rPr>
          <w:b/>
          <w:i/>
        </w:rPr>
        <w:t xml:space="preserve">) Disagreed slightly and </w:t>
      </w:r>
      <w:r w:rsidR="00512D57">
        <w:rPr>
          <w:b/>
          <w:i/>
        </w:rPr>
        <w:t>13</w:t>
      </w:r>
      <w:r>
        <w:rPr>
          <w:b/>
          <w:i/>
        </w:rPr>
        <w:t>.</w:t>
      </w:r>
      <w:r w:rsidR="00512D57">
        <w:rPr>
          <w:b/>
          <w:i/>
        </w:rPr>
        <w:t>38</w:t>
      </w:r>
      <w:r>
        <w:rPr>
          <w:b/>
          <w:i/>
        </w:rPr>
        <w:t>% Disagreed strongly (n=</w:t>
      </w:r>
      <w:r w:rsidR="00512D57">
        <w:rPr>
          <w:b/>
          <w:i/>
        </w:rPr>
        <w:t>53</w:t>
      </w:r>
      <w:r>
        <w:rPr>
          <w:b/>
          <w:i/>
        </w:rPr>
        <w:t>).</w:t>
      </w:r>
    </w:p>
    <w:p w14:paraId="108F6DCE" w14:textId="40D9BD81" w:rsidR="005C57A2" w:rsidRDefault="005C57A2" w:rsidP="005C57A2">
      <w:pPr>
        <w:rPr>
          <w:b/>
          <w:i/>
        </w:rPr>
      </w:pPr>
      <w:r>
        <w:rPr>
          <w:b/>
          <w:i/>
        </w:rPr>
        <w:t>2.</w:t>
      </w:r>
      <w:r w:rsidR="00512D57">
        <w:rPr>
          <w:b/>
          <w:i/>
        </w:rPr>
        <w:t>78</w:t>
      </w:r>
      <w:r>
        <w:rPr>
          <w:b/>
          <w:i/>
        </w:rPr>
        <w:t xml:space="preserve">% </w:t>
      </w:r>
      <w:r w:rsidRPr="003A111F">
        <w:rPr>
          <w:i/>
        </w:rPr>
        <w:t>of respondents</w:t>
      </w:r>
      <w:r>
        <w:rPr>
          <w:b/>
          <w:i/>
        </w:rPr>
        <w:t xml:space="preserve"> did not answer the question (n=</w:t>
      </w:r>
      <w:r w:rsidR="00512D57">
        <w:rPr>
          <w:b/>
          <w:i/>
        </w:rPr>
        <w:t>11</w:t>
      </w:r>
      <w:r w:rsidR="00375AD7">
        <w:rPr>
          <w:b/>
          <w:i/>
        </w:rPr>
        <w:t>)</w:t>
      </w:r>
    </w:p>
    <w:p w14:paraId="4831FD93" w14:textId="77777777" w:rsidR="00375AD7" w:rsidRDefault="00375AD7" w:rsidP="005C57A2">
      <w:pPr>
        <w:rPr>
          <w:b/>
          <w:i/>
        </w:rPr>
      </w:pPr>
    </w:p>
    <w:p w14:paraId="2AAC6ACD" w14:textId="251AFFA3" w:rsidR="006D4DA2" w:rsidRDefault="00EB67B2" w:rsidP="00EB67B2">
      <w:pPr>
        <w:jc w:val="center"/>
        <w:rPr>
          <w:b/>
          <w:i/>
        </w:rPr>
      </w:pPr>
      <w:r>
        <w:rPr>
          <w:noProof/>
        </w:rPr>
        <w:drawing>
          <wp:inline distT="0" distB="0" distL="0" distR="0" wp14:anchorId="17CDE975" wp14:editId="09494851">
            <wp:extent cx="5719445" cy="3098800"/>
            <wp:effectExtent l="0" t="0" r="14605" b="6350"/>
            <wp:docPr id="21" name="Chart 21">
              <a:extLst xmlns:a="http://schemas.openxmlformats.org/drawingml/2006/main">
                <a:ext uri="{FF2B5EF4-FFF2-40B4-BE49-F238E27FC236}">
                  <a16:creationId xmlns:a16="http://schemas.microsoft.com/office/drawing/2014/main" id="{30727DB5-54C5-4B2D-8002-65E041EA4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ADBDD7" w14:textId="77777777" w:rsidR="0020693D" w:rsidRDefault="0020693D" w:rsidP="005640B7">
      <w:pPr>
        <w:rPr>
          <w:b/>
          <w:i/>
        </w:rPr>
      </w:pPr>
    </w:p>
    <w:p w14:paraId="2822649A" w14:textId="77777777" w:rsidR="00F206EF" w:rsidRDefault="00F206EF" w:rsidP="005640B7">
      <w:pPr>
        <w:rPr>
          <w:b/>
          <w:i/>
        </w:rPr>
      </w:pPr>
    </w:p>
    <w:p w14:paraId="0FAFC4F5" w14:textId="03A9E77D" w:rsidR="005640B7" w:rsidRDefault="00AB61DD" w:rsidP="005640B7">
      <w:pPr>
        <w:rPr>
          <w:i/>
        </w:rPr>
      </w:pPr>
      <w:r>
        <w:rPr>
          <w:b/>
          <w:i/>
        </w:rPr>
        <w:t xml:space="preserve"> </w:t>
      </w:r>
    </w:p>
    <w:p w14:paraId="356B3AF7" w14:textId="14434A94" w:rsidR="00BA0B8D" w:rsidRDefault="00BA0B8D" w:rsidP="00BA0B8D">
      <w:pPr>
        <w:rPr>
          <w:b/>
        </w:rPr>
      </w:pPr>
    </w:p>
    <w:p w14:paraId="00B2C263" w14:textId="77777777" w:rsidR="00A5535D" w:rsidRPr="00A5535D" w:rsidRDefault="00A5535D" w:rsidP="00AD256F">
      <w:pPr>
        <w:rPr>
          <w:rFonts w:cs="Arial"/>
          <w:color w:val="C00000"/>
          <w:szCs w:val="24"/>
        </w:rPr>
      </w:pPr>
    </w:p>
    <w:p w14:paraId="1730D4D9" w14:textId="77777777" w:rsidR="00375AD7" w:rsidRDefault="00375AD7" w:rsidP="00AD256F">
      <w:pPr>
        <w:rPr>
          <w:rFonts w:ascii="Century Gothic" w:hAnsi="Century Gothic"/>
          <w:b/>
          <w:color w:val="C00000"/>
          <w:sz w:val="28"/>
        </w:rPr>
      </w:pPr>
    </w:p>
    <w:p w14:paraId="20E6BAE5" w14:textId="77777777" w:rsidR="00375AD7" w:rsidRDefault="00375AD7" w:rsidP="00AD256F">
      <w:pPr>
        <w:rPr>
          <w:rFonts w:ascii="Century Gothic" w:hAnsi="Century Gothic"/>
          <w:b/>
          <w:color w:val="C00000"/>
          <w:sz w:val="28"/>
        </w:rPr>
      </w:pPr>
    </w:p>
    <w:p w14:paraId="6D0CD916" w14:textId="77777777" w:rsidR="00375AD7" w:rsidRDefault="00375AD7" w:rsidP="00AD256F">
      <w:pPr>
        <w:rPr>
          <w:rFonts w:ascii="Century Gothic" w:hAnsi="Century Gothic"/>
          <w:b/>
          <w:color w:val="C00000"/>
          <w:sz w:val="28"/>
        </w:rPr>
      </w:pPr>
    </w:p>
    <w:p w14:paraId="5AFB4AB5" w14:textId="77777777" w:rsidR="00375AD7" w:rsidRDefault="00375AD7" w:rsidP="00AD256F">
      <w:pPr>
        <w:rPr>
          <w:rFonts w:ascii="Century Gothic" w:hAnsi="Century Gothic"/>
          <w:b/>
          <w:color w:val="C00000"/>
          <w:sz w:val="28"/>
        </w:rPr>
      </w:pPr>
    </w:p>
    <w:p w14:paraId="172B92BE" w14:textId="77777777" w:rsidR="00375AD7" w:rsidRDefault="00375AD7" w:rsidP="00AD256F">
      <w:pPr>
        <w:rPr>
          <w:rFonts w:ascii="Century Gothic" w:hAnsi="Century Gothic"/>
          <w:b/>
          <w:color w:val="C00000"/>
          <w:sz w:val="28"/>
        </w:rPr>
      </w:pPr>
    </w:p>
    <w:p w14:paraId="5EB0E8C6" w14:textId="77777777" w:rsidR="00375AD7" w:rsidRDefault="00375AD7" w:rsidP="00AD256F">
      <w:pPr>
        <w:rPr>
          <w:rFonts w:ascii="Century Gothic" w:hAnsi="Century Gothic"/>
          <w:b/>
          <w:color w:val="C00000"/>
          <w:sz w:val="28"/>
        </w:rPr>
      </w:pPr>
    </w:p>
    <w:p w14:paraId="5A1D9B79" w14:textId="77777777" w:rsidR="00375AD7" w:rsidRDefault="00375AD7" w:rsidP="00AD256F">
      <w:pPr>
        <w:rPr>
          <w:rFonts w:ascii="Century Gothic" w:hAnsi="Century Gothic"/>
          <w:b/>
          <w:color w:val="C00000"/>
          <w:sz w:val="28"/>
        </w:rPr>
      </w:pPr>
    </w:p>
    <w:p w14:paraId="5147FB2D" w14:textId="77777777" w:rsidR="00375AD7" w:rsidRDefault="00375AD7" w:rsidP="00AD256F">
      <w:pPr>
        <w:rPr>
          <w:rFonts w:ascii="Century Gothic" w:hAnsi="Century Gothic"/>
          <w:b/>
          <w:color w:val="C00000"/>
          <w:sz w:val="28"/>
        </w:rPr>
      </w:pPr>
    </w:p>
    <w:p w14:paraId="159DC237" w14:textId="77777777" w:rsidR="00375AD7" w:rsidRDefault="00375AD7" w:rsidP="00AD256F">
      <w:pPr>
        <w:rPr>
          <w:rFonts w:ascii="Century Gothic" w:hAnsi="Century Gothic"/>
          <w:b/>
          <w:color w:val="C00000"/>
          <w:sz w:val="28"/>
        </w:rPr>
      </w:pPr>
    </w:p>
    <w:p w14:paraId="3D327231" w14:textId="77777777" w:rsidR="00375AD7" w:rsidRDefault="00375AD7" w:rsidP="00AD256F">
      <w:pPr>
        <w:rPr>
          <w:rFonts w:ascii="Century Gothic" w:hAnsi="Century Gothic"/>
          <w:b/>
          <w:color w:val="C00000"/>
          <w:sz w:val="28"/>
        </w:rPr>
      </w:pPr>
    </w:p>
    <w:p w14:paraId="56D712D2" w14:textId="60306F80" w:rsidR="00AD256F" w:rsidRDefault="0046243A" w:rsidP="00AD256F">
      <w:pPr>
        <w:rPr>
          <w:rFonts w:ascii="Century Gothic" w:hAnsi="Century Gothic"/>
          <w:b/>
          <w:color w:val="C00000"/>
          <w:sz w:val="28"/>
        </w:rPr>
      </w:pPr>
      <w:r>
        <w:rPr>
          <w:rFonts w:ascii="Century Gothic" w:hAnsi="Century Gothic"/>
          <w:b/>
          <w:color w:val="C00000"/>
          <w:sz w:val="28"/>
        </w:rPr>
        <w:lastRenderedPageBreak/>
        <w:t xml:space="preserve">Views around </w:t>
      </w:r>
      <w:r w:rsidR="00C74FA2">
        <w:rPr>
          <w:rFonts w:ascii="Century Gothic" w:hAnsi="Century Gothic"/>
          <w:b/>
          <w:color w:val="C00000"/>
          <w:sz w:val="28"/>
        </w:rPr>
        <w:t xml:space="preserve">involvement with </w:t>
      </w:r>
      <w:r w:rsidR="005C7179" w:rsidRPr="005C7179">
        <w:rPr>
          <w:rFonts w:ascii="Century Gothic" w:hAnsi="Century Gothic"/>
          <w:b/>
          <w:color w:val="C00000"/>
          <w:sz w:val="28"/>
        </w:rPr>
        <w:t>service</w:t>
      </w:r>
      <w:r w:rsidR="00C74FA2">
        <w:rPr>
          <w:rFonts w:ascii="Century Gothic" w:hAnsi="Century Gothic"/>
          <w:b/>
          <w:color w:val="C00000"/>
          <w:sz w:val="28"/>
        </w:rPr>
        <w:t>s</w:t>
      </w:r>
      <w:r w:rsidR="005C7179" w:rsidRPr="005C7179">
        <w:rPr>
          <w:rFonts w:ascii="Century Gothic" w:hAnsi="Century Gothic"/>
          <w:b/>
          <w:color w:val="C00000"/>
          <w:sz w:val="28"/>
        </w:rPr>
        <w:t xml:space="preserve"> in your local area </w:t>
      </w:r>
      <w:r w:rsidR="007E6E59">
        <w:rPr>
          <w:rFonts w:ascii="Century Gothic" w:hAnsi="Century Gothic"/>
          <w:b/>
          <w:color w:val="C00000"/>
          <w:sz w:val="28"/>
        </w:rPr>
        <w:t>if</w:t>
      </w:r>
      <w:r w:rsidR="005C7179" w:rsidRPr="005C7179">
        <w:rPr>
          <w:rFonts w:ascii="Century Gothic" w:hAnsi="Century Gothic"/>
          <w:b/>
          <w:color w:val="C00000"/>
          <w:sz w:val="28"/>
        </w:rPr>
        <w:t xml:space="preserve"> at risk </w:t>
      </w:r>
      <w:r w:rsidR="007E6E59">
        <w:rPr>
          <w:rFonts w:ascii="Century Gothic" w:hAnsi="Century Gothic"/>
          <w:b/>
          <w:color w:val="C00000"/>
          <w:sz w:val="28"/>
        </w:rPr>
        <w:t>from financial pressure</w:t>
      </w:r>
    </w:p>
    <w:p w14:paraId="6FCA83C4" w14:textId="253FDB5B" w:rsidR="004D58DE" w:rsidRDefault="004D58DE" w:rsidP="004D58DE">
      <w:pPr>
        <w:rPr>
          <w:b/>
        </w:rPr>
      </w:pPr>
      <w:r>
        <w:rPr>
          <w:b/>
        </w:rPr>
        <w:t xml:space="preserve">The consultation asked respondents to provide </w:t>
      </w:r>
      <w:r w:rsidR="003E2FB4">
        <w:rPr>
          <w:b/>
        </w:rPr>
        <w:t xml:space="preserve">answers to </w:t>
      </w:r>
      <w:r w:rsidR="00495D9F">
        <w:rPr>
          <w:b/>
        </w:rPr>
        <w:t>understand</w:t>
      </w:r>
      <w:r w:rsidR="00A77373">
        <w:rPr>
          <w:b/>
        </w:rPr>
        <w:t xml:space="preserve"> </w:t>
      </w:r>
      <w:r w:rsidR="00C01F6E">
        <w:rPr>
          <w:b/>
        </w:rPr>
        <w:t>involvement with</w:t>
      </w:r>
      <w:r w:rsidR="00D21911">
        <w:rPr>
          <w:b/>
        </w:rPr>
        <w:t xml:space="preserve">in local community </w:t>
      </w:r>
      <w:r w:rsidR="00D5519D">
        <w:rPr>
          <w:b/>
        </w:rPr>
        <w:t>if financial constraints were placed on them.</w:t>
      </w:r>
    </w:p>
    <w:p w14:paraId="757E38B0" w14:textId="77777777" w:rsidR="00872C8F" w:rsidRDefault="00872C8F" w:rsidP="004D58DE">
      <w:pPr>
        <w:rPr>
          <w:b/>
        </w:rPr>
      </w:pPr>
    </w:p>
    <w:p w14:paraId="700D0518" w14:textId="5F95161D" w:rsidR="00D5519D" w:rsidRDefault="00872C8F" w:rsidP="004D58DE">
      <w:pPr>
        <w:rPr>
          <w:b/>
        </w:rPr>
      </w:pPr>
      <w:r w:rsidRPr="00872C8F">
        <w:rPr>
          <w:b/>
        </w:rPr>
        <w:t>Local Service</w:t>
      </w:r>
    </w:p>
    <w:p w14:paraId="5273B73C" w14:textId="77777777" w:rsidR="00356E8F" w:rsidRDefault="004D58DE" w:rsidP="004D58DE">
      <w:pPr>
        <w:rPr>
          <w:b/>
          <w:i/>
        </w:rPr>
      </w:pPr>
      <w:r>
        <w:rPr>
          <w:i/>
        </w:rPr>
        <w:t xml:space="preserve">Out of the 396 respondents to this question, </w:t>
      </w:r>
      <w:r w:rsidR="000D6CC0">
        <w:rPr>
          <w:b/>
          <w:i/>
        </w:rPr>
        <w:t>13</w:t>
      </w:r>
      <w:r>
        <w:rPr>
          <w:b/>
          <w:i/>
        </w:rPr>
        <w:t>.</w:t>
      </w:r>
      <w:r w:rsidR="000D6CC0">
        <w:rPr>
          <w:b/>
          <w:i/>
        </w:rPr>
        <w:t>6</w:t>
      </w:r>
      <w:r>
        <w:rPr>
          <w:b/>
          <w:i/>
        </w:rPr>
        <w:t>4</w:t>
      </w:r>
      <w:r w:rsidRPr="00075B0F">
        <w:rPr>
          <w:b/>
          <w:i/>
        </w:rPr>
        <w:t>%</w:t>
      </w:r>
      <w:r>
        <w:rPr>
          <w:b/>
          <w:i/>
        </w:rPr>
        <w:t xml:space="preserve"> (n=</w:t>
      </w:r>
      <w:r w:rsidR="000D6CC0">
        <w:rPr>
          <w:b/>
          <w:i/>
        </w:rPr>
        <w:t>54</w:t>
      </w:r>
      <w:r>
        <w:rPr>
          <w:b/>
          <w:i/>
        </w:rPr>
        <w:t xml:space="preserve">) </w:t>
      </w:r>
      <w:r w:rsidRPr="00AF01FF">
        <w:rPr>
          <w:i/>
        </w:rPr>
        <w:t>felt</w:t>
      </w:r>
      <w:r w:rsidR="000D6CC0" w:rsidRPr="000D6CC0">
        <w:t xml:space="preserve"> </w:t>
      </w:r>
      <w:r w:rsidR="000D6CC0">
        <w:t xml:space="preserve">they </w:t>
      </w:r>
      <w:r w:rsidR="000D6CC0" w:rsidRPr="000D6CC0">
        <w:rPr>
          <w:i/>
        </w:rPr>
        <w:t xml:space="preserve">would </w:t>
      </w:r>
      <w:r w:rsidR="000D6CC0" w:rsidRPr="00FB4DC4">
        <w:rPr>
          <w:b/>
          <w:i/>
        </w:rPr>
        <w:t>volunteer some of my time/(my employees time)</w:t>
      </w:r>
      <w:r w:rsidR="000D6CC0">
        <w:rPr>
          <w:b/>
          <w:i/>
        </w:rPr>
        <w:t xml:space="preserve"> </w:t>
      </w:r>
      <w:r w:rsidR="00FB4DC4" w:rsidRPr="00FB4DC4">
        <w:rPr>
          <w:i/>
        </w:rPr>
        <w:t>to help with a local service under financial restraint</w:t>
      </w:r>
      <w:r w:rsidRPr="00FB4DC4">
        <w:rPr>
          <w:i/>
        </w:rPr>
        <w:t>,</w:t>
      </w:r>
      <w:r>
        <w:rPr>
          <w:b/>
          <w:i/>
        </w:rPr>
        <w:t xml:space="preserve"> </w:t>
      </w:r>
      <w:r w:rsidR="003D11EC">
        <w:rPr>
          <w:b/>
          <w:i/>
        </w:rPr>
        <w:t>6</w:t>
      </w:r>
      <w:r>
        <w:rPr>
          <w:b/>
          <w:i/>
        </w:rPr>
        <w:t>.</w:t>
      </w:r>
      <w:r w:rsidR="003D11EC">
        <w:rPr>
          <w:b/>
          <w:i/>
        </w:rPr>
        <w:t>57</w:t>
      </w:r>
      <w:r w:rsidRPr="00075B0F">
        <w:rPr>
          <w:b/>
          <w:i/>
        </w:rPr>
        <w:t>%</w:t>
      </w:r>
      <w:r>
        <w:rPr>
          <w:b/>
          <w:i/>
        </w:rPr>
        <w:t xml:space="preserve"> (n=37) </w:t>
      </w:r>
      <w:r w:rsidRPr="00F206EF">
        <w:rPr>
          <w:i/>
        </w:rPr>
        <w:t>felt</w:t>
      </w:r>
      <w:r>
        <w:rPr>
          <w:b/>
          <w:i/>
        </w:rPr>
        <w:t xml:space="preserve"> </w:t>
      </w:r>
      <w:r w:rsidR="003D11EC">
        <w:rPr>
          <w:b/>
          <w:i/>
        </w:rPr>
        <w:t>Would make a one off donation</w:t>
      </w:r>
      <w:r>
        <w:rPr>
          <w:b/>
          <w:i/>
        </w:rPr>
        <w:t xml:space="preserve">, </w:t>
      </w:r>
      <w:r w:rsidR="009B09D6">
        <w:rPr>
          <w:b/>
          <w:i/>
        </w:rPr>
        <w:t>35</w:t>
      </w:r>
      <w:r>
        <w:rPr>
          <w:b/>
          <w:i/>
        </w:rPr>
        <w:t>.</w:t>
      </w:r>
      <w:r w:rsidR="009B09D6">
        <w:rPr>
          <w:b/>
          <w:i/>
        </w:rPr>
        <w:t>8</w:t>
      </w:r>
      <w:r>
        <w:rPr>
          <w:b/>
          <w:i/>
        </w:rPr>
        <w:t>6</w:t>
      </w:r>
      <w:r w:rsidRPr="00075B0F">
        <w:rPr>
          <w:b/>
          <w:i/>
        </w:rPr>
        <w:t>%</w:t>
      </w:r>
      <w:r>
        <w:rPr>
          <w:b/>
          <w:i/>
        </w:rPr>
        <w:t xml:space="preserve"> (n=</w:t>
      </w:r>
      <w:r w:rsidR="009B09D6">
        <w:rPr>
          <w:b/>
          <w:i/>
        </w:rPr>
        <w:t>142</w:t>
      </w:r>
      <w:r>
        <w:rPr>
          <w:b/>
          <w:i/>
        </w:rPr>
        <w:t xml:space="preserve">) </w:t>
      </w:r>
      <w:r w:rsidR="009B09D6">
        <w:rPr>
          <w:i/>
        </w:rPr>
        <w:t>stated they</w:t>
      </w:r>
      <w:r w:rsidR="009B09D6" w:rsidRPr="009B09D6">
        <w:rPr>
          <w:b/>
          <w:i/>
        </w:rPr>
        <w:t xml:space="preserve"> would pay a new or higher charge when I used the service</w:t>
      </w:r>
      <w:r w:rsidR="009B09D6">
        <w:rPr>
          <w:b/>
          <w:i/>
        </w:rPr>
        <w:t xml:space="preserve"> </w:t>
      </w:r>
      <w:r w:rsidRPr="00CA45D7">
        <w:rPr>
          <w:i/>
        </w:rPr>
        <w:t>and</w:t>
      </w:r>
      <w:r>
        <w:rPr>
          <w:b/>
          <w:i/>
        </w:rPr>
        <w:t xml:space="preserve"> </w:t>
      </w:r>
      <w:r w:rsidR="00356E8F">
        <w:rPr>
          <w:b/>
          <w:i/>
        </w:rPr>
        <w:t>41</w:t>
      </w:r>
      <w:r>
        <w:rPr>
          <w:b/>
          <w:i/>
        </w:rPr>
        <w:t>.</w:t>
      </w:r>
      <w:r w:rsidR="00356E8F">
        <w:rPr>
          <w:b/>
          <w:i/>
        </w:rPr>
        <w:t>41</w:t>
      </w:r>
      <w:r w:rsidRPr="00075B0F">
        <w:rPr>
          <w:b/>
          <w:i/>
        </w:rPr>
        <w:t>%</w:t>
      </w:r>
      <w:r>
        <w:rPr>
          <w:b/>
          <w:i/>
        </w:rPr>
        <w:t xml:space="preserve"> (n=1</w:t>
      </w:r>
      <w:r w:rsidR="00356E8F">
        <w:rPr>
          <w:b/>
          <w:i/>
        </w:rPr>
        <w:t>64</w:t>
      </w:r>
      <w:r>
        <w:rPr>
          <w:b/>
          <w:i/>
        </w:rPr>
        <w:t xml:space="preserve">) </w:t>
      </w:r>
      <w:r w:rsidR="00356E8F">
        <w:rPr>
          <w:i/>
        </w:rPr>
        <w:t xml:space="preserve">said They would do </w:t>
      </w:r>
      <w:r w:rsidR="00356E8F" w:rsidRPr="00356E8F">
        <w:rPr>
          <w:b/>
          <w:i/>
        </w:rPr>
        <w:t>none of these</w:t>
      </w:r>
      <w:r>
        <w:rPr>
          <w:b/>
          <w:i/>
        </w:rPr>
        <w:t xml:space="preserve">. </w:t>
      </w:r>
    </w:p>
    <w:p w14:paraId="472DDDD4" w14:textId="2679AB62" w:rsidR="004D58DE" w:rsidRDefault="004D58DE" w:rsidP="004D58DE">
      <w:pPr>
        <w:rPr>
          <w:b/>
          <w:i/>
        </w:rPr>
      </w:pPr>
      <w:r>
        <w:rPr>
          <w:b/>
          <w:i/>
        </w:rPr>
        <w:t>2.</w:t>
      </w:r>
      <w:r w:rsidR="00356E8F">
        <w:rPr>
          <w:b/>
          <w:i/>
        </w:rPr>
        <w:t>52</w:t>
      </w:r>
      <w:r>
        <w:rPr>
          <w:b/>
          <w:i/>
        </w:rPr>
        <w:t xml:space="preserve">% </w:t>
      </w:r>
      <w:r w:rsidRPr="003A111F">
        <w:rPr>
          <w:i/>
        </w:rPr>
        <w:t>of respondents</w:t>
      </w:r>
      <w:r>
        <w:rPr>
          <w:b/>
          <w:i/>
        </w:rPr>
        <w:t xml:space="preserve"> did not answer the question (n=1</w:t>
      </w:r>
      <w:r w:rsidR="00356E8F">
        <w:rPr>
          <w:b/>
          <w:i/>
        </w:rPr>
        <w:t>0</w:t>
      </w:r>
      <w:r>
        <w:rPr>
          <w:b/>
          <w:i/>
        </w:rPr>
        <w:t>)</w:t>
      </w:r>
    </w:p>
    <w:p w14:paraId="24B0A3F2" w14:textId="77777777" w:rsidR="008D4618" w:rsidRDefault="008D4618" w:rsidP="004D58DE">
      <w:pPr>
        <w:rPr>
          <w:b/>
          <w:i/>
        </w:rPr>
      </w:pPr>
    </w:p>
    <w:p w14:paraId="29DC635C" w14:textId="7F435C62" w:rsidR="007E6E59" w:rsidRDefault="008D4618" w:rsidP="008D4618">
      <w:pPr>
        <w:jc w:val="center"/>
        <w:rPr>
          <w:b/>
          <w:i/>
        </w:rPr>
      </w:pPr>
      <w:r>
        <w:rPr>
          <w:noProof/>
        </w:rPr>
        <w:drawing>
          <wp:inline distT="0" distB="0" distL="0" distR="0" wp14:anchorId="563C2385" wp14:editId="573BA6C5">
            <wp:extent cx="6427788" cy="3125788"/>
            <wp:effectExtent l="0" t="0" r="11430" b="17780"/>
            <wp:docPr id="29" name="Chart 29">
              <a:extLst xmlns:a="http://schemas.openxmlformats.org/drawingml/2006/main">
                <a:ext uri="{FF2B5EF4-FFF2-40B4-BE49-F238E27FC236}">
                  <a16:creationId xmlns:a16="http://schemas.microsoft.com/office/drawing/2014/main" id="{0D5B0962-3F71-44A7-B2DB-F5A81D6F9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9AE2EA" w14:textId="77777777" w:rsidR="004265CB" w:rsidRDefault="004265CB" w:rsidP="00882F53">
      <w:pPr>
        <w:rPr>
          <w:b/>
        </w:rPr>
      </w:pPr>
    </w:p>
    <w:p w14:paraId="61B24503" w14:textId="7B1361C6" w:rsidR="00882F53" w:rsidRDefault="00882F53" w:rsidP="00882F53">
      <w:pPr>
        <w:rPr>
          <w:b/>
        </w:rPr>
      </w:pPr>
      <w:r w:rsidRPr="00872C8F">
        <w:rPr>
          <w:b/>
        </w:rPr>
        <w:t>Local S</w:t>
      </w:r>
      <w:r w:rsidR="001C5457">
        <w:rPr>
          <w:b/>
        </w:rPr>
        <w:t>chool</w:t>
      </w:r>
    </w:p>
    <w:p w14:paraId="0F0E6AD2" w14:textId="77777777" w:rsidR="00882F53" w:rsidRDefault="00882F53" w:rsidP="00882F53">
      <w:pPr>
        <w:rPr>
          <w:i/>
        </w:rPr>
      </w:pPr>
    </w:p>
    <w:p w14:paraId="3724AEE4" w14:textId="4109CE04" w:rsidR="00882F53" w:rsidRDefault="00882F53" w:rsidP="00882F53">
      <w:pPr>
        <w:rPr>
          <w:b/>
          <w:i/>
        </w:rPr>
      </w:pPr>
      <w:r>
        <w:rPr>
          <w:i/>
        </w:rPr>
        <w:t xml:space="preserve">Out of the 396 respondents to this question, </w:t>
      </w:r>
      <w:r>
        <w:rPr>
          <w:b/>
          <w:i/>
        </w:rPr>
        <w:t>1</w:t>
      </w:r>
      <w:r w:rsidR="000A70EA">
        <w:rPr>
          <w:b/>
          <w:i/>
        </w:rPr>
        <w:t>5</w:t>
      </w:r>
      <w:r>
        <w:rPr>
          <w:b/>
          <w:i/>
        </w:rPr>
        <w:t>.6</w:t>
      </w:r>
      <w:r w:rsidR="000A70EA">
        <w:rPr>
          <w:b/>
          <w:i/>
        </w:rPr>
        <w:t>6</w:t>
      </w:r>
      <w:r w:rsidRPr="00075B0F">
        <w:rPr>
          <w:b/>
          <w:i/>
        </w:rPr>
        <w:t>%</w:t>
      </w:r>
      <w:r>
        <w:rPr>
          <w:b/>
          <w:i/>
        </w:rPr>
        <w:t xml:space="preserve"> (n=</w:t>
      </w:r>
      <w:r w:rsidR="000A70EA">
        <w:rPr>
          <w:b/>
          <w:i/>
        </w:rPr>
        <w:t>62</w:t>
      </w:r>
      <w:r>
        <w:rPr>
          <w:b/>
          <w:i/>
        </w:rPr>
        <w:t xml:space="preserve">) </w:t>
      </w:r>
      <w:r w:rsidRPr="00AF01FF">
        <w:rPr>
          <w:i/>
        </w:rPr>
        <w:t>felt</w:t>
      </w:r>
      <w:r w:rsidRPr="000D6CC0">
        <w:t xml:space="preserve"> </w:t>
      </w:r>
      <w:r>
        <w:t xml:space="preserve">they </w:t>
      </w:r>
      <w:r w:rsidRPr="000D6CC0">
        <w:rPr>
          <w:i/>
        </w:rPr>
        <w:t xml:space="preserve">would </w:t>
      </w:r>
      <w:r w:rsidRPr="00FB4DC4">
        <w:rPr>
          <w:b/>
          <w:i/>
        </w:rPr>
        <w:t>volunteer some of my time/(my employees time)</w:t>
      </w:r>
      <w:r>
        <w:rPr>
          <w:b/>
          <w:i/>
        </w:rPr>
        <w:t xml:space="preserve"> </w:t>
      </w:r>
      <w:r w:rsidRPr="00FB4DC4">
        <w:rPr>
          <w:i/>
        </w:rPr>
        <w:t>to help with a local service under financial restraint,</w:t>
      </w:r>
      <w:r>
        <w:rPr>
          <w:b/>
          <w:i/>
        </w:rPr>
        <w:t xml:space="preserve"> </w:t>
      </w:r>
      <w:r w:rsidR="00CA45D7">
        <w:rPr>
          <w:b/>
          <w:i/>
        </w:rPr>
        <w:t>7</w:t>
      </w:r>
      <w:r>
        <w:rPr>
          <w:b/>
          <w:i/>
        </w:rPr>
        <w:t>.</w:t>
      </w:r>
      <w:r w:rsidR="00CA45D7">
        <w:rPr>
          <w:b/>
          <w:i/>
        </w:rPr>
        <w:t>0</w:t>
      </w:r>
      <w:r>
        <w:rPr>
          <w:b/>
          <w:i/>
        </w:rPr>
        <w:t>7</w:t>
      </w:r>
      <w:r w:rsidRPr="00075B0F">
        <w:rPr>
          <w:b/>
          <w:i/>
        </w:rPr>
        <w:t>%</w:t>
      </w:r>
      <w:r>
        <w:rPr>
          <w:b/>
          <w:i/>
        </w:rPr>
        <w:t xml:space="preserve"> (n=</w:t>
      </w:r>
      <w:r w:rsidR="00CA45D7">
        <w:rPr>
          <w:b/>
          <w:i/>
        </w:rPr>
        <w:t>28</w:t>
      </w:r>
      <w:r>
        <w:rPr>
          <w:b/>
          <w:i/>
        </w:rPr>
        <w:t xml:space="preserve">) </w:t>
      </w:r>
      <w:r w:rsidRPr="00F206EF">
        <w:rPr>
          <w:i/>
        </w:rPr>
        <w:t>felt</w:t>
      </w:r>
      <w:r>
        <w:rPr>
          <w:b/>
          <w:i/>
        </w:rPr>
        <w:t xml:space="preserve"> Would make a one off donation, </w:t>
      </w:r>
      <w:r w:rsidR="00CA45D7">
        <w:rPr>
          <w:b/>
          <w:i/>
        </w:rPr>
        <w:t>12</w:t>
      </w:r>
      <w:r>
        <w:rPr>
          <w:b/>
          <w:i/>
        </w:rPr>
        <w:t>.</w:t>
      </w:r>
      <w:r w:rsidR="00CA45D7">
        <w:rPr>
          <w:b/>
          <w:i/>
        </w:rPr>
        <w:t>12</w:t>
      </w:r>
      <w:r w:rsidRPr="00075B0F">
        <w:rPr>
          <w:b/>
          <w:i/>
        </w:rPr>
        <w:t>%</w:t>
      </w:r>
      <w:r>
        <w:rPr>
          <w:b/>
          <w:i/>
        </w:rPr>
        <w:t xml:space="preserve"> (n=4</w:t>
      </w:r>
      <w:r w:rsidR="00CA45D7">
        <w:rPr>
          <w:b/>
          <w:i/>
        </w:rPr>
        <w:t>8</w:t>
      </w:r>
      <w:r>
        <w:rPr>
          <w:b/>
          <w:i/>
        </w:rPr>
        <w:t xml:space="preserve">) </w:t>
      </w:r>
      <w:r>
        <w:rPr>
          <w:i/>
        </w:rPr>
        <w:t>stated they</w:t>
      </w:r>
      <w:r w:rsidRPr="009B09D6">
        <w:rPr>
          <w:b/>
          <w:i/>
        </w:rPr>
        <w:t xml:space="preserve"> would pay a new or higher charge when I used the service</w:t>
      </w:r>
      <w:r>
        <w:rPr>
          <w:b/>
          <w:i/>
        </w:rPr>
        <w:t xml:space="preserve"> </w:t>
      </w:r>
      <w:r w:rsidRPr="00CA45D7">
        <w:rPr>
          <w:i/>
        </w:rPr>
        <w:t>and</w:t>
      </w:r>
      <w:r>
        <w:rPr>
          <w:b/>
          <w:i/>
        </w:rPr>
        <w:t xml:space="preserve"> </w:t>
      </w:r>
      <w:r w:rsidR="009D1C76">
        <w:rPr>
          <w:b/>
          <w:i/>
        </w:rPr>
        <w:t>60</w:t>
      </w:r>
      <w:r>
        <w:rPr>
          <w:b/>
          <w:i/>
        </w:rPr>
        <w:t>.</w:t>
      </w:r>
      <w:r w:rsidR="009D1C76">
        <w:rPr>
          <w:b/>
          <w:i/>
        </w:rPr>
        <w:t>6</w:t>
      </w:r>
      <w:r>
        <w:rPr>
          <w:b/>
          <w:i/>
        </w:rPr>
        <w:t>1</w:t>
      </w:r>
      <w:r w:rsidRPr="00075B0F">
        <w:rPr>
          <w:b/>
          <w:i/>
        </w:rPr>
        <w:t>%</w:t>
      </w:r>
      <w:r>
        <w:rPr>
          <w:b/>
          <w:i/>
        </w:rPr>
        <w:t xml:space="preserve"> (n=</w:t>
      </w:r>
      <w:r w:rsidR="009D1C76">
        <w:rPr>
          <w:b/>
          <w:i/>
        </w:rPr>
        <w:t>240</w:t>
      </w:r>
      <w:r>
        <w:rPr>
          <w:b/>
          <w:i/>
        </w:rPr>
        <w:t xml:space="preserve">) </w:t>
      </w:r>
      <w:r>
        <w:rPr>
          <w:i/>
        </w:rPr>
        <w:t xml:space="preserve">said They would do </w:t>
      </w:r>
      <w:r w:rsidRPr="00356E8F">
        <w:rPr>
          <w:b/>
          <w:i/>
        </w:rPr>
        <w:t>none of these</w:t>
      </w:r>
      <w:r>
        <w:rPr>
          <w:b/>
          <w:i/>
        </w:rPr>
        <w:t xml:space="preserve">. </w:t>
      </w:r>
    </w:p>
    <w:p w14:paraId="155627F0" w14:textId="00BCC20F" w:rsidR="00882F53" w:rsidRDefault="009D1C76" w:rsidP="00882F53">
      <w:pPr>
        <w:rPr>
          <w:b/>
          <w:i/>
        </w:rPr>
      </w:pPr>
      <w:r>
        <w:rPr>
          <w:b/>
          <w:i/>
        </w:rPr>
        <w:t>4</w:t>
      </w:r>
      <w:r w:rsidR="00882F53">
        <w:rPr>
          <w:b/>
          <w:i/>
        </w:rPr>
        <w:t>.5</w:t>
      </w:r>
      <w:r>
        <w:rPr>
          <w:b/>
          <w:i/>
        </w:rPr>
        <w:t>5</w:t>
      </w:r>
      <w:r w:rsidR="00882F53">
        <w:rPr>
          <w:b/>
          <w:i/>
        </w:rPr>
        <w:t xml:space="preserve">% </w:t>
      </w:r>
      <w:r w:rsidR="00882F53" w:rsidRPr="003A111F">
        <w:rPr>
          <w:i/>
        </w:rPr>
        <w:t>of respondents</w:t>
      </w:r>
      <w:r w:rsidR="00882F53">
        <w:rPr>
          <w:b/>
          <w:i/>
        </w:rPr>
        <w:t xml:space="preserve"> did not answer the question (n=1</w:t>
      </w:r>
      <w:r>
        <w:rPr>
          <w:b/>
          <w:i/>
        </w:rPr>
        <w:t>8</w:t>
      </w:r>
      <w:r w:rsidR="00882F53">
        <w:rPr>
          <w:b/>
          <w:i/>
        </w:rPr>
        <w:t>)</w:t>
      </w:r>
    </w:p>
    <w:p w14:paraId="07ACF4F2" w14:textId="14483066" w:rsidR="003B59E6" w:rsidRDefault="004265CB" w:rsidP="004265CB">
      <w:pPr>
        <w:jc w:val="center"/>
        <w:rPr>
          <w:b/>
          <w:i/>
        </w:rPr>
      </w:pPr>
      <w:r>
        <w:rPr>
          <w:noProof/>
        </w:rPr>
        <w:lastRenderedPageBreak/>
        <w:drawing>
          <wp:inline distT="0" distB="0" distL="0" distR="0" wp14:anchorId="30757D51" wp14:editId="6B960CB7">
            <wp:extent cx="6430963" cy="3284538"/>
            <wp:effectExtent l="0" t="0" r="8255" b="11430"/>
            <wp:docPr id="30" name="Chart 30">
              <a:extLst xmlns:a="http://schemas.openxmlformats.org/drawingml/2006/main">
                <a:ext uri="{FF2B5EF4-FFF2-40B4-BE49-F238E27FC236}">
                  <a16:creationId xmlns:a16="http://schemas.microsoft.com/office/drawing/2014/main" id="{4A269833-DF7E-4CAA-AAFC-E447BF580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574504" w14:textId="2AEF1E9F" w:rsidR="003B59E6" w:rsidRDefault="00A01C8D" w:rsidP="003B59E6">
      <w:pPr>
        <w:rPr>
          <w:b/>
        </w:rPr>
      </w:pPr>
      <w:r w:rsidRPr="00A01C8D">
        <w:rPr>
          <w:b/>
        </w:rPr>
        <w:t>Local Organisation or Community Group</w:t>
      </w:r>
    </w:p>
    <w:p w14:paraId="08FF814C" w14:textId="77777777" w:rsidR="003B59E6" w:rsidRDefault="003B59E6" w:rsidP="003B59E6">
      <w:pPr>
        <w:rPr>
          <w:i/>
        </w:rPr>
      </w:pPr>
    </w:p>
    <w:p w14:paraId="4D100817" w14:textId="4CD2266F" w:rsidR="003B59E6" w:rsidRDefault="003B59E6" w:rsidP="003B59E6">
      <w:pPr>
        <w:rPr>
          <w:b/>
          <w:i/>
        </w:rPr>
      </w:pPr>
      <w:r>
        <w:rPr>
          <w:i/>
        </w:rPr>
        <w:t xml:space="preserve">Out of the 396 respondents to this question, </w:t>
      </w:r>
      <w:r w:rsidR="002E7116">
        <w:rPr>
          <w:b/>
          <w:i/>
        </w:rPr>
        <w:t>27</w:t>
      </w:r>
      <w:r>
        <w:rPr>
          <w:b/>
          <w:i/>
        </w:rPr>
        <w:t>.</w:t>
      </w:r>
      <w:r w:rsidR="002E7116">
        <w:rPr>
          <w:b/>
          <w:i/>
        </w:rPr>
        <w:t>78</w:t>
      </w:r>
      <w:r w:rsidRPr="00075B0F">
        <w:rPr>
          <w:b/>
          <w:i/>
        </w:rPr>
        <w:t>%</w:t>
      </w:r>
      <w:r>
        <w:rPr>
          <w:b/>
          <w:i/>
        </w:rPr>
        <w:t xml:space="preserve"> (n=</w:t>
      </w:r>
      <w:r w:rsidR="00F106B6">
        <w:rPr>
          <w:b/>
          <w:i/>
        </w:rPr>
        <w:t>110</w:t>
      </w:r>
      <w:r>
        <w:rPr>
          <w:b/>
          <w:i/>
        </w:rPr>
        <w:t xml:space="preserve">) </w:t>
      </w:r>
      <w:r w:rsidRPr="00AF01FF">
        <w:rPr>
          <w:i/>
        </w:rPr>
        <w:t>felt</w:t>
      </w:r>
      <w:r w:rsidRPr="000D6CC0">
        <w:t xml:space="preserve"> </w:t>
      </w:r>
      <w:r>
        <w:t xml:space="preserve">they </w:t>
      </w:r>
      <w:r w:rsidRPr="000D6CC0">
        <w:rPr>
          <w:i/>
        </w:rPr>
        <w:t xml:space="preserve">would </w:t>
      </w:r>
      <w:r w:rsidRPr="00FB4DC4">
        <w:rPr>
          <w:b/>
          <w:i/>
        </w:rPr>
        <w:t>volunteer some of my time/(my employees time)</w:t>
      </w:r>
      <w:r>
        <w:rPr>
          <w:b/>
          <w:i/>
        </w:rPr>
        <w:t xml:space="preserve"> </w:t>
      </w:r>
      <w:r w:rsidRPr="00FB4DC4">
        <w:rPr>
          <w:i/>
        </w:rPr>
        <w:t>to help with a local service under financial restraint,</w:t>
      </w:r>
      <w:r>
        <w:rPr>
          <w:b/>
          <w:i/>
        </w:rPr>
        <w:t xml:space="preserve"> </w:t>
      </w:r>
      <w:r w:rsidR="00F106B6">
        <w:rPr>
          <w:b/>
          <w:i/>
        </w:rPr>
        <w:t>10</w:t>
      </w:r>
      <w:r>
        <w:rPr>
          <w:b/>
          <w:i/>
        </w:rPr>
        <w:t>.</w:t>
      </w:r>
      <w:r w:rsidR="00F106B6">
        <w:rPr>
          <w:b/>
          <w:i/>
        </w:rPr>
        <w:t>10</w:t>
      </w:r>
      <w:r w:rsidRPr="00075B0F">
        <w:rPr>
          <w:b/>
          <w:i/>
        </w:rPr>
        <w:t>%</w:t>
      </w:r>
      <w:r>
        <w:rPr>
          <w:b/>
          <w:i/>
        </w:rPr>
        <w:t xml:space="preserve"> (n=</w:t>
      </w:r>
      <w:r w:rsidR="00F106B6">
        <w:rPr>
          <w:b/>
          <w:i/>
        </w:rPr>
        <w:t>40</w:t>
      </w:r>
      <w:r>
        <w:rPr>
          <w:b/>
          <w:i/>
        </w:rPr>
        <w:t xml:space="preserve">) </w:t>
      </w:r>
      <w:r w:rsidRPr="00F206EF">
        <w:rPr>
          <w:i/>
        </w:rPr>
        <w:t>felt</w:t>
      </w:r>
      <w:r>
        <w:rPr>
          <w:b/>
          <w:i/>
        </w:rPr>
        <w:t xml:space="preserve"> Would make a one off donation, 1</w:t>
      </w:r>
      <w:r w:rsidR="00D759B7">
        <w:rPr>
          <w:b/>
          <w:i/>
        </w:rPr>
        <w:t>8</w:t>
      </w:r>
      <w:r>
        <w:rPr>
          <w:b/>
          <w:i/>
        </w:rPr>
        <w:t>.</w:t>
      </w:r>
      <w:r w:rsidR="00D759B7">
        <w:rPr>
          <w:b/>
          <w:i/>
        </w:rPr>
        <w:t>69</w:t>
      </w:r>
      <w:r w:rsidRPr="00075B0F">
        <w:rPr>
          <w:b/>
          <w:i/>
        </w:rPr>
        <w:t>%</w:t>
      </w:r>
      <w:r>
        <w:rPr>
          <w:b/>
          <w:i/>
        </w:rPr>
        <w:t xml:space="preserve"> (n=</w:t>
      </w:r>
      <w:r w:rsidR="00D759B7">
        <w:rPr>
          <w:b/>
          <w:i/>
        </w:rPr>
        <w:t>74</w:t>
      </w:r>
      <w:r>
        <w:rPr>
          <w:b/>
          <w:i/>
        </w:rPr>
        <w:t xml:space="preserve">) </w:t>
      </w:r>
      <w:r>
        <w:rPr>
          <w:i/>
        </w:rPr>
        <w:t>stated they</w:t>
      </w:r>
      <w:r w:rsidRPr="009B09D6">
        <w:rPr>
          <w:b/>
          <w:i/>
        </w:rPr>
        <w:t xml:space="preserve"> would pay a new or higher charge when I used the service</w:t>
      </w:r>
      <w:r>
        <w:rPr>
          <w:b/>
          <w:i/>
        </w:rPr>
        <w:t xml:space="preserve"> </w:t>
      </w:r>
      <w:r w:rsidRPr="00CA45D7">
        <w:rPr>
          <w:i/>
        </w:rPr>
        <w:t>and</w:t>
      </w:r>
      <w:r>
        <w:rPr>
          <w:b/>
          <w:i/>
        </w:rPr>
        <w:t xml:space="preserve"> </w:t>
      </w:r>
      <w:r w:rsidR="00D759B7">
        <w:rPr>
          <w:b/>
          <w:i/>
        </w:rPr>
        <w:t>39</w:t>
      </w:r>
      <w:r>
        <w:rPr>
          <w:b/>
          <w:i/>
        </w:rPr>
        <w:t>.</w:t>
      </w:r>
      <w:r w:rsidR="00D759B7">
        <w:rPr>
          <w:b/>
          <w:i/>
        </w:rPr>
        <w:t>90</w:t>
      </w:r>
      <w:r w:rsidRPr="00075B0F">
        <w:rPr>
          <w:b/>
          <w:i/>
        </w:rPr>
        <w:t>%</w:t>
      </w:r>
      <w:r>
        <w:rPr>
          <w:b/>
          <w:i/>
        </w:rPr>
        <w:t xml:space="preserve"> (n=</w:t>
      </w:r>
      <w:r w:rsidR="00D759B7">
        <w:rPr>
          <w:b/>
          <w:i/>
        </w:rPr>
        <w:t>158</w:t>
      </w:r>
      <w:r>
        <w:rPr>
          <w:b/>
          <w:i/>
        </w:rPr>
        <w:t xml:space="preserve">) </w:t>
      </w:r>
      <w:r>
        <w:rPr>
          <w:i/>
        </w:rPr>
        <w:t xml:space="preserve">said They would do </w:t>
      </w:r>
      <w:r w:rsidRPr="00356E8F">
        <w:rPr>
          <w:b/>
          <w:i/>
        </w:rPr>
        <w:t>none of these</w:t>
      </w:r>
      <w:r>
        <w:rPr>
          <w:b/>
          <w:i/>
        </w:rPr>
        <w:t xml:space="preserve">. </w:t>
      </w:r>
    </w:p>
    <w:p w14:paraId="7B133F21" w14:textId="3038C5D7" w:rsidR="003B59E6" w:rsidRDefault="00D759B7" w:rsidP="003B59E6">
      <w:pPr>
        <w:rPr>
          <w:b/>
          <w:i/>
        </w:rPr>
      </w:pPr>
      <w:r>
        <w:rPr>
          <w:b/>
          <w:i/>
        </w:rPr>
        <w:t>3</w:t>
      </w:r>
      <w:r w:rsidR="003B59E6">
        <w:rPr>
          <w:b/>
          <w:i/>
        </w:rPr>
        <w:t>.5</w:t>
      </w:r>
      <w:r>
        <w:rPr>
          <w:b/>
          <w:i/>
        </w:rPr>
        <w:t>4</w:t>
      </w:r>
      <w:r w:rsidR="003B59E6">
        <w:rPr>
          <w:b/>
          <w:i/>
        </w:rPr>
        <w:t xml:space="preserve">% </w:t>
      </w:r>
      <w:r w:rsidR="003B59E6" w:rsidRPr="003A111F">
        <w:rPr>
          <w:i/>
        </w:rPr>
        <w:t>of respondents</w:t>
      </w:r>
      <w:r w:rsidR="003B59E6">
        <w:rPr>
          <w:b/>
          <w:i/>
        </w:rPr>
        <w:t xml:space="preserve"> did not answer the question (n=1</w:t>
      </w:r>
      <w:r>
        <w:rPr>
          <w:b/>
          <w:i/>
        </w:rPr>
        <w:t>4</w:t>
      </w:r>
      <w:r w:rsidR="003B59E6">
        <w:rPr>
          <w:b/>
          <w:i/>
        </w:rPr>
        <w:t>)</w:t>
      </w:r>
    </w:p>
    <w:p w14:paraId="0D0A8593" w14:textId="77777777" w:rsidR="00C7587A" w:rsidRDefault="00C7587A" w:rsidP="003B59E6">
      <w:pPr>
        <w:rPr>
          <w:b/>
          <w:i/>
        </w:rPr>
      </w:pPr>
    </w:p>
    <w:p w14:paraId="0342D6B7" w14:textId="79F698AC" w:rsidR="003B59E6" w:rsidRDefault="00C7587A" w:rsidP="00C7587A">
      <w:pPr>
        <w:jc w:val="center"/>
        <w:rPr>
          <w:b/>
          <w:i/>
        </w:rPr>
      </w:pPr>
      <w:r>
        <w:rPr>
          <w:noProof/>
        </w:rPr>
        <w:drawing>
          <wp:inline distT="0" distB="0" distL="0" distR="0" wp14:anchorId="044BE630" wp14:editId="6ECA81E5">
            <wp:extent cx="6408738" cy="3455988"/>
            <wp:effectExtent l="0" t="0" r="11430" b="11430"/>
            <wp:docPr id="31" name="Chart 31">
              <a:extLst xmlns:a="http://schemas.openxmlformats.org/drawingml/2006/main">
                <a:ext uri="{FF2B5EF4-FFF2-40B4-BE49-F238E27FC236}">
                  <a16:creationId xmlns:a16="http://schemas.microsoft.com/office/drawing/2014/main" id="{BBBCE376-BA3A-4C37-97B2-3F96F85D7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3F4899" w14:textId="77777777" w:rsidR="00C7587A" w:rsidRDefault="00C7587A" w:rsidP="00882F53">
      <w:pPr>
        <w:rPr>
          <w:b/>
          <w:i/>
        </w:rPr>
      </w:pPr>
    </w:p>
    <w:p w14:paraId="6945A9B1" w14:textId="77777777" w:rsidR="00C7587A" w:rsidRDefault="00C7587A" w:rsidP="00916534">
      <w:pPr>
        <w:rPr>
          <w:b/>
        </w:rPr>
      </w:pPr>
    </w:p>
    <w:p w14:paraId="7DC8FFBA" w14:textId="77777777" w:rsidR="00C7587A" w:rsidRDefault="00C7587A" w:rsidP="00916534">
      <w:pPr>
        <w:rPr>
          <w:b/>
        </w:rPr>
      </w:pPr>
    </w:p>
    <w:p w14:paraId="18574645" w14:textId="23078F5D" w:rsidR="00916534" w:rsidRDefault="00AC5082" w:rsidP="00916534">
      <w:pPr>
        <w:rPr>
          <w:b/>
        </w:rPr>
      </w:pPr>
      <w:r w:rsidRPr="00AC5082">
        <w:rPr>
          <w:b/>
        </w:rPr>
        <w:lastRenderedPageBreak/>
        <w:t>Local Charity</w:t>
      </w:r>
    </w:p>
    <w:p w14:paraId="15A3F01E" w14:textId="77777777" w:rsidR="00AC5082" w:rsidRDefault="00AC5082" w:rsidP="00916534">
      <w:pPr>
        <w:rPr>
          <w:i/>
        </w:rPr>
      </w:pPr>
    </w:p>
    <w:p w14:paraId="222AA9F0" w14:textId="1640F920" w:rsidR="00916534" w:rsidRDefault="00916534" w:rsidP="00916534">
      <w:pPr>
        <w:rPr>
          <w:b/>
          <w:i/>
        </w:rPr>
      </w:pPr>
      <w:r>
        <w:rPr>
          <w:i/>
        </w:rPr>
        <w:t xml:space="preserve">Out of the 396 respondents to this question, </w:t>
      </w:r>
      <w:r>
        <w:rPr>
          <w:b/>
          <w:i/>
        </w:rPr>
        <w:t>2</w:t>
      </w:r>
      <w:r w:rsidR="00AC5082">
        <w:rPr>
          <w:b/>
          <w:i/>
        </w:rPr>
        <w:t>2</w:t>
      </w:r>
      <w:r>
        <w:rPr>
          <w:b/>
          <w:i/>
        </w:rPr>
        <w:t>.</w:t>
      </w:r>
      <w:r w:rsidR="00AC5082">
        <w:rPr>
          <w:b/>
          <w:i/>
        </w:rPr>
        <w:t>22</w:t>
      </w:r>
      <w:r w:rsidRPr="00075B0F">
        <w:rPr>
          <w:b/>
          <w:i/>
        </w:rPr>
        <w:t>%</w:t>
      </w:r>
      <w:r>
        <w:rPr>
          <w:b/>
          <w:i/>
        </w:rPr>
        <w:t xml:space="preserve"> (n=</w:t>
      </w:r>
      <w:r w:rsidR="00AC5082">
        <w:rPr>
          <w:b/>
          <w:i/>
        </w:rPr>
        <w:t>88</w:t>
      </w:r>
      <w:r>
        <w:rPr>
          <w:b/>
          <w:i/>
        </w:rPr>
        <w:t xml:space="preserve">) </w:t>
      </w:r>
      <w:r w:rsidRPr="00AF01FF">
        <w:rPr>
          <w:i/>
        </w:rPr>
        <w:t>felt</w:t>
      </w:r>
      <w:r w:rsidRPr="000D6CC0">
        <w:t xml:space="preserve"> </w:t>
      </w:r>
      <w:r>
        <w:t xml:space="preserve">they </w:t>
      </w:r>
      <w:r w:rsidRPr="000D6CC0">
        <w:rPr>
          <w:i/>
        </w:rPr>
        <w:t xml:space="preserve">would </w:t>
      </w:r>
      <w:r w:rsidRPr="00FB4DC4">
        <w:rPr>
          <w:b/>
          <w:i/>
        </w:rPr>
        <w:t>volunteer some of my time/(my employees time)</w:t>
      </w:r>
      <w:r>
        <w:rPr>
          <w:b/>
          <w:i/>
        </w:rPr>
        <w:t xml:space="preserve"> </w:t>
      </w:r>
      <w:r w:rsidRPr="00FB4DC4">
        <w:rPr>
          <w:i/>
        </w:rPr>
        <w:t>to help with a local service under financial restraint,</w:t>
      </w:r>
      <w:r>
        <w:rPr>
          <w:b/>
          <w:i/>
        </w:rPr>
        <w:t xml:space="preserve"> </w:t>
      </w:r>
      <w:r w:rsidR="00AC5082">
        <w:rPr>
          <w:b/>
          <w:i/>
        </w:rPr>
        <w:t>27</w:t>
      </w:r>
      <w:r>
        <w:rPr>
          <w:b/>
          <w:i/>
        </w:rPr>
        <w:t>.</w:t>
      </w:r>
      <w:r w:rsidR="00AC5082">
        <w:rPr>
          <w:b/>
          <w:i/>
        </w:rPr>
        <w:t>78</w:t>
      </w:r>
      <w:r w:rsidRPr="00075B0F">
        <w:rPr>
          <w:b/>
          <w:i/>
        </w:rPr>
        <w:t>%</w:t>
      </w:r>
      <w:r>
        <w:rPr>
          <w:b/>
          <w:i/>
        </w:rPr>
        <w:t xml:space="preserve"> (n=</w:t>
      </w:r>
      <w:r w:rsidR="00AC5082">
        <w:rPr>
          <w:b/>
          <w:i/>
        </w:rPr>
        <w:t>110</w:t>
      </w:r>
      <w:r>
        <w:rPr>
          <w:b/>
          <w:i/>
        </w:rPr>
        <w:t xml:space="preserve">) </w:t>
      </w:r>
      <w:r w:rsidRPr="00F206EF">
        <w:rPr>
          <w:i/>
        </w:rPr>
        <w:t>felt</w:t>
      </w:r>
      <w:r>
        <w:rPr>
          <w:b/>
          <w:i/>
        </w:rPr>
        <w:t xml:space="preserve"> Would make a one off donation, 1</w:t>
      </w:r>
      <w:r w:rsidR="00BE65B4">
        <w:rPr>
          <w:b/>
          <w:i/>
        </w:rPr>
        <w:t>3</w:t>
      </w:r>
      <w:r>
        <w:rPr>
          <w:b/>
          <w:i/>
        </w:rPr>
        <w:t>.</w:t>
      </w:r>
      <w:r w:rsidR="00BE65B4">
        <w:rPr>
          <w:b/>
          <w:i/>
        </w:rPr>
        <w:t>38</w:t>
      </w:r>
      <w:r w:rsidRPr="00075B0F">
        <w:rPr>
          <w:b/>
          <w:i/>
        </w:rPr>
        <w:t>%</w:t>
      </w:r>
      <w:r>
        <w:rPr>
          <w:b/>
          <w:i/>
        </w:rPr>
        <w:t xml:space="preserve"> (n=</w:t>
      </w:r>
      <w:r w:rsidR="00BE65B4">
        <w:rPr>
          <w:b/>
          <w:i/>
        </w:rPr>
        <w:t>53</w:t>
      </w:r>
      <w:r>
        <w:rPr>
          <w:b/>
          <w:i/>
        </w:rPr>
        <w:t xml:space="preserve">) </w:t>
      </w:r>
      <w:r>
        <w:rPr>
          <w:i/>
        </w:rPr>
        <w:t>stated they</w:t>
      </w:r>
      <w:r w:rsidRPr="009B09D6">
        <w:rPr>
          <w:b/>
          <w:i/>
        </w:rPr>
        <w:t xml:space="preserve"> would pay a new or higher charge when I used the service</w:t>
      </w:r>
      <w:r>
        <w:rPr>
          <w:b/>
          <w:i/>
        </w:rPr>
        <w:t xml:space="preserve"> </w:t>
      </w:r>
      <w:r w:rsidRPr="00CA45D7">
        <w:rPr>
          <w:i/>
        </w:rPr>
        <w:t>and</w:t>
      </w:r>
      <w:r>
        <w:rPr>
          <w:b/>
          <w:i/>
        </w:rPr>
        <w:t xml:space="preserve"> 3</w:t>
      </w:r>
      <w:r w:rsidR="00BE65B4">
        <w:rPr>
          <w:b/>
          <w:i/>
        </w:rPr>
        <w:t>3</w:t>
      </w:r>
      <w:r>
        <w:rPr>
          <w:b/>
          <w:i/>
        </w:rPr>
        <w:t>.</w:t>
      </w:r>
      <w:r w:rsidR="00BE65B4">
        <w:rPr>
          <w:b/>
          <w:i/>
        </w:rPr>
        <w:t>6</w:t>
      </w:r>
      <w:r>
        <w:rPr>
          <w:b/>
          <w:i/>
        </w:rPr>
        <w:t>0</w:t>
      </w:r>
      <w:r w:rsidRPr="00075B0F">
        <w:rPr>
          <w:b/>
          <w:i/>
        </w:rPr>
        <w:t>%</w:t>
      </w:r>
      <w:r>
        <w:rPr>
          <w:b/>
          <w:i/>
        </w:rPr>
        <w:t xml:space="preserve"> (n=1</w:t>
      </w:r>
      <w:r w:rsidR="00BE65B4">
        <w:rPr>
          <w:b/>
          <w:i/>
        </w:rPr>
        <w:t>33</w:t>
      </w:r>
      <w:r>
        <w:rPr>
          <w:b/>
          <w:i/>
        </w:rPr>
        <w:t xml:space="preserve">) </w:t>
      </w:r>
      <w:r>
        <w:rPr>
          <w:i/>
        </w:rPr>
        <w:t xml:space="preserve">said They would do </w:t>
      </w:r>
      <w:r w:rsidRPr="00356E8F">
        <w:rPr>
          <w:b/>
          <w:i/>
        </w:rPr>
        <w:t>none of these</w:t>
      </w:r>
      <w:r>
        <w:rPr>
          <w:b/>
          <w:i/>
        </w:rPr>
        <w:t xml:space="preserve">. </w:t>
      </w:r>
    </w:p>
    <w:p w14:paraId="59C62CF5" w14:textId="441FDF2F" w:rsidR="00916534" w:rsidRDefault="00916534" w:rsidP="00916534">
      <w:pPr>
        <w:rPr>
          <w:b/>
          <w:i/>
        </w:rPr>
      </w:pPr>
      <w:r>
        <w:rPr>
          <w:b/>
          <w:i/>
        </w:rPr>
        <w:t>3.</w:t>
      </w:r>
      <w:r w:rsidR="001E341D">
        <w:rPr>
          <w:b/>
          <w:i/>
        </w:rPr>
        <w:t>03</w:t>
      </w:r>
      <w:r>
        <w:rPr>
          <w:b/>
          <w:i/>
        </w:rPr>
        <w:t xml:space="preserve">% </w:t>
      </w:r>
      <w:r w:rsidRPr="003A111F">
        <w:rPr>
          <w:i/>
        </w:rPr>
        <w:t>of respondents</w:t>
      </w:r>
      <w:r>
        <w:rPr>
          <w:b/>
          <w:i/>
        </w:rPr>
        <w:t xml:space="preserve"> did not answer the question (n=1</w:t>
      </w:r>
      <w:r w:rsidR="001E341D">
        <w:rPr>
          <w:b/>
          <w:i/>
        </w:rPr>
        <w:t>2</w:t>
      </w:r>
      <w:r>
        <w:rPr>
          <w:b/>
          <w:i/>
        </w:rPr>
        <w:t>)</w:t>
      </w:r>
    </w:p>
    <w:p w14:paraId="15C1F3E8" w14:textId="77777777" w:rsidR="007A5C89" w:rsidRDefault="007A5C89" w:rsidP="00916534">
      <w:pPr>
        <w:rPr>
          <w:b/>
          <w:i/>
        </w:rPr>
      </w:pPr>
    </w:p>
    <w:p w14:paraId="22B7ABDE" w14:textId="0B4AA461" w:rsidR="00916534" w:rsidRDefault="007A5C89" w:rsidP="007A5C89">
      <w:pPr>
        <w:jc w:val="center"/>
        <w:rPr>
          <w:b/>
          <w:i/>
        </w:rPr>
      </w:pPr>
      <w:r>
        <w:rPr>
          <w:noProof/>
        </w:rPr>
        <w:drawing>
          <wp:inline distT="0" distB="0" distL="0" distR="0" wp14:anchorId="4990E4DF" wp14:editId="56A90B5D">
            <wp:extent cx="6415088" cy="3519488"/>
            <wp:effectExtent l="0" t="0" r="5080" b="5080"/>
            <wp:docPr id="32" name="Chart 32">
              <a:extLst xmlns:a="http://schemas.openxmlformats.org/drawingml/2006/main">
                <a:ext uri="{FF2B5EF4-FFF2-40B4-BE49-F238E27FC236}">
                  <a16:creationId xmlns:a16="http://schemas.microsoft.com/office/drawing/2014/main" id="{8688DF8D-6764-4FBD-9802-DADC356C7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96E8B6" w14:textId="77777777" w:rsidR="007A5C89" w:rsidRDefault="007A5C89" w:rsidP="00916534">
      <w:pPr>
        <w:rPr>
          <w:b/>
          <w:i/>
        </w:rPr>
      </w:pPr>
    </w:p>
    <w:p w14:paraId="17657A69" w14:textId="77777777" w:rsidR="001E341D" w:rsidRDefault="001E341D" w:rsidP="00916534">
      <w:pPr>
        <w:rPr>
          <w:b/>
          <w:i/>
        </w:rPr>
      </w:pPr>
    </w:p>
    <w:p w14:paraId="18E3941C" w14:textId="77777777" w:rsidR="007A5C89" w:rsidRDefault="007A5C89" w:rsidP="00417E27">
      <w:pPr>
        <w:rPr>
          <w:rFonts w:ascii="Century Gothic" w:hAnsi="Century Gothic"/>
          <w:b/>
          <w:color w:val="C00000"/>
          <w:sz w:val="28"/>
        </w:rPr>
      </w:pPr>
      <w:bookmarkStart w:id="15" w:name="_Hlk27400188"/>
    </w:p>
    <w:p w14:paraId="6EB865C6" w14:textId="77777777" w:rsidR="007A5C89" w:rsidRDefault="007A5C89" w:rsidP="00417E27">
      <w:pPr>
        <w:rPr>
          <w:rFonts w:ascii="Century Gothic" w:hAnsi="Century Gothic"/>
          <w:b/>
          <w:color w:val="C00000"/>
          <w:sz w:val="28"/>
        </w:rPr>
      </w:pPr>
    </w:p>
    <w:p w14:paraId="39BDC6C2" w14:textId="77777777" w:rsidR="007A5C89" w:rsidRDefault="007A5C89" w:rsidP="00417E27">
      <w:pPr>
        <w:rPr>
          <w:rFonts w:ascii="Century Gothic" w:hAnsi="Century Gothic"/>
          <w:b/>
          <w:color w:val="C00000"/>
          <w:sz w:val="28"/>
        </w:rPr>
      </w:pPr>
    </w:p>
    <w:p w14:paraId="5AA76855" w14:textId="77777777" w:rsidR="007A5C89" w:rsidRDefault="007A5C89" w:rsidP="00417E27">
      <w:pPr>
        <w:rPr>
          <w:rFonts w:ascii="Century Gothic" w:hAnsi="Century Gothic"/>
          <w:b/>
          <w:color w:val="C00000"/>
          <w:sz w:val="28"/>
        </w:rPr>
      </w:pPr>
    </w:p>
    <w:p w14:paraId="205D4313" w14:textId="77777777" w:rsidR="007A5C89" w:rsidRDefault="007A5C89" w:rsidP="00417E27">
      <w:pPr>
        <w:rPr>
          <w:rFonts w:ascii="Century Gothic" w:hAnsi="Century Gothic"/>
          <w:b/>
          <w:color w:val="C00000"/>
          <w:sz w:val="28"/>
        </w:rPr>
      </w:pPr>
    </w:p>
    <w:p w14:paraId="0084630B" w14:textId="77777777" w:rsidR="007A5C89" w:rsidRDefault="007A5C89" w:rsidP="00417E27">
      <w:pPr>
        <w:rPr>
          <w:rFonts w:ascii="Century Gothic" w:hAnsi="Century Gothic"/>
          <w:b/>
          <w:color w:val="C00000"/>
          <w:sz w:val="28"/>
        </w:rPr>
      </w:pPr>
    </w:p>
    <w:p w14:paraId="107A7BD1" w14:textId="77777777" w:rsidR="007A5C89" w:rsidRDefault="007A5C89" w:rsidP="00417E27">
      <w:pPr>
        <w:rPr>
          <w:rFonts w:ascii="Century Gothic" w:hAnsi="Century Gothic"/>
          <w:b/>
          <w:color w:val="C00000"/>
          <w:sz w:val="28"/>
        </w:rPr>
      </w:pPr>
    </w:p>
    <w:p w14:paraId="26FF4C01" w14:textId="77777777" w:rsidR="007A5C89" w:rsidRDefault="007A5C89" w:rsidP="00417E27">
      <w:pPr>
        <w:rPr>
          <w:rFonts w:ascii="Century Gothic" w:hAnsi="Century Gothic"/>
          <w:b/>
          <w:color w:val="C00000"/>
          <w:sz w:val="28"/>
        </w:rPr>
      </w:pPr>
    </w:p>
    <w:p w14:paraId="257700F3" w14:textId="77777777" w:rsidR="007A5C89" w:rsidRDefault="007A5C89" w:rsidP="00417E27">
      <w:pPr>
        <w:rPr>
          <w:rFonts w:ascii="Century Gothic" w:hAnsi="Century Gothic"/>
          <w:b/>
          <w:color w:val="C00000"/>
          <w:sz w:val="28"/>
        </w:rPr>
      </w:pPr>
    </w:p>
    <w:p w14:paraId="107B5036" w14:textId="77777777" w:rsidR="007A5C89" w:rsidRDefault="007A5C89" w:rsidP="00417E27">
      <w:pPr>
        <w:rPr>
          <w:rFonts w:ascii="Century Gothic" w:hAnsi="Century Gothic"/>
          <w:b/>
          <w:color w:val="C00000"/>
          <w:sz w:val="28"/>
        </w:rPr>
      </w:pPr>
    </w:p>
    <w:p w14:paraId="39BFDB7A" w14:textId="616C3D5F" w:rsidR="00417E27" w:rsidRDefault="00417E27" w:rsidP="00417E27">
      <w:pPr>
        <w:rPr>
          <w:rFonts w:ascii="Century Gothic" w:hAnsi="Century Gothic"/>
          <w:b/>
          <w:color w:val="C00000"/>
          <w:sz w:val="28"/>
        </w:rPr>
      </w:pPr>
      <w:r>
        <w:rPr>
          <w:rFonts w:ascii="Century Gothic" w:hAnsi="Century Gothic"/>
          <w:b/>
          <w:color w:val="C00000"/>
          <w:sz w:val="28"/>
        </w:rPr>
        <w:lastRenderedPageBreak/>
        <w:t xml:space="preserve">Views around </w:t>
      </w:r>
      <w:r w:rsidRPr="005C7179">
        <w:rPr>
          <w:rFonts w:ascii="Century Gothic" w:hAnsi="Century Gothic"/>
          <w:b/>
          <w:color w:val="C00000"/>
          <w:sz w:val="28"/>
        </w:rPr>
        <w:t>service</w:t>
      </w:r>
      <w:r>
        <w:rPr>
          <w:rFonts w:ascii="Century Gothic" w:hAnsi="Century Gothic"/>
          <w:b/>
          <w:color w:val="C00000"/>
          <w:sz w:val="28"/>
        </w:rPr>
        <w:t>s</w:t>
      </w:r>
      <w:r w:rsidR="00331E71">
        <w:rPr>
          <w:rFonts w:ascii="Century Gothic" w:hAnsi="Century Gothic"/>
          <w:b/>
          <w:color w:val="C00000"/>
          <w:sz w:val="28"/>
        </w:rPr>
        <w:t xml:space="preserve"> protected </w:t>
      </w:r>
      <w:r w:rsidR="007F1C0D">
        <w:rPr>
          <w:rFonts w:ascii="Century Gothic" w:hAnsi="Century Gothic"/>
          <w:b/>
          <w:color w:val="C00000"/>
          <w:sz w:val="28"/>
        </w:rPr>
        <w:t>from funding reductions.</w:t>
      </w:r>
    </w:p>
    <w:p w14:paraId="0A237834" w14:textId="5B947AD3" w:rsidR="001A0E62" w:rsidRDefault="001A0E62" w:rsidP="001A0E62">
      <w:pPr>
        <w:rPr>
          <w:b/>
        </w:rPr>
      </w:pPr>
      <w:r>
        <w:rPr>
          <w:b/>
        </w:rPr>
        <w:t xml:space="preserve">The consultation asked respondents to </w:t>
      </w:r>
      <w:r w:rsidR="00B21195">
        <w:rPr>
          <w:b/>
        </w:rPr>
        <w:t>choose as many services as possible that they felt should be protected from any funding reductions</w:t>
      </w:r>
      <w:r w:rsidR="00B34D93">
        <w:rPr>
          <w:b/>
        </w:rPr>
        <w:t>.</w:t>
      </w:r>
    </w:p>
    <w:p w14:paraId="6A38CCD0" w14:textId="1596F358" w:rsidR="00A7240C" w:rsidRDefault="00A7240C" w:rsidP="001A0E62">
      <w:pPr>
        <w:rPr>
          <w:b/>
        </w:rPr>
      </w:pPr>
      <w:r>
        <w:rPr>
          <w:b/>
        </w:rPr>
        <w:t xml:space="preserve">The services were listed </w:t>
      </w:r>
      <w:r w:rsidR="005259D4">
        <w:rPr>
          <w:b/>
        </w:rPr>
        <w:t>under there functions</w:t>
      </w:r>
    </w:p>
    <w:p w14:paraId="5B022400" w14:textId="6F77BF81" w:rsidR="005259D4" w:rsidRDefault="00124705" w:rsidP="005259D4">
      <w:pPr>
        <w:pStyle w:val="ListParagraph"/>
        <w:numPr>
          <w:ilvl w:val="0"/>
          <w:numId w:val="9"/>
        </w:numPr>
        <w:rPr>
          <w:b/>
        </w:rPr>
      </w:pPr>
      <w:r>
        <w:rPr>
          <w:b/>
        </w:rPr>
        <w:t>Education</w:t>
      </w:r>
    </w:p>
    <w:p w14:paraId="5FFA9872" w14:textId="72416597" w:rsidR="00124705" w:rsidRDefault="00124705" w:rsidP="005259D4">
      <w:pPr>
        <w:pStyle w:val="ListParagraph"/>
        <w:numPr>
          <w:ilvl w:val="0"/>
          <w:numId w:val="9"/>
        </w:numPr>
        <w:rPr>
          <w:b/>
        </w:rPr>
      </w:pPr>
      <w:r>
        <w:rPr>
          <w:b/>
        </w:rPr>
        <w:t>C&amp;FS</w:t>
      </w:r>
    </w:p>
    <w:p w14:paraId="51E353A1" w14:textId="7F158D77" w:rsidR="00124705" w:rsidRDefault="00124705" w:rsidP="005259D4">
      <w:pPr>
        <w:pStyle w:val="ListParagraph"/>
        <w:numPr>
          <w:ilvl w:val="0"/>
          <w:numId w:val="9"/>
        </w:numPr>
        <w:rPr>
          <w:b/>
        </w:rPr>
      </w:pPr>
      <w:r>
        <w:rPr>
          <w:b/>
        </w:rPr>
        <w:t>Adult services</w:t>
      </w:r>
    </w:p>
    <w:p w14:paraId="78E11CBE" w14:textId="7BC67FFD" w:rsidR="00124705" w:rsidRDefault="00216F81" w:rsidP="005259D4">
      <w:pPr>
        <w:pStyle w:val="ListParagraph"/>
        <w:numPr>
          <w:ilvl w:val="0"/>
          <w:numId w:val="9"/>
        </w:numPr>
        <w:rPr>
          <w:b/>
        </w:rPr>
      </w:pPr>
      <w:r>
        <w:rPr>
          <w:b/>
        </w:rPr>
        <w:t>Highways</w:t>
      </w:r>
    </w:p>
    <w:p w14:paraId="0929144F" w14:textId="44BEB12D" w:rsidR="00216F81" w:rsidRDefault="00216F81" w:rsidP="005259D4">
      <w:pPr>
        <w:pStyle w:val="ListParagraph"/>
        <w:numPr>
          <w:ilvl w:val="0"/>
          <w:numId w:val="9"/>
        </w:numPr>
        <w:rPr>
          <w:b/>
        </w:rPr>
      </w:pPr>
      <w:r>
        <w:rPr>
          <w:b/>
        </w:rPr>
        <w:t>Environmental services</w:t>
      </w:r>
    </w:p>
    <w:p w14:paraId="629FF7C4" w14:textId="29B7F86B" w:rsidR="00216F81" w:rsidRDefault="00216F81" w:rsidP="005259D4">
      <w:pPr>
        <w:pStyle w:val="ListParagraph"/>
        <w:numPr>
          <w:ilvl w:val="0"/>
          <w:numId w:val="9"/>
        </w:numPr>
        <w:rPr>
          <w:b/>
        </w:rPr>
      </w:pPr>
      <w:r>
        <w:rPr>
          <w:b/>
        </w:rPr>
        <w:t>Economic growth</w:t>
      </w:r>
    </w:p>
    <w:p w14:paraId="11C1F5B1" w14:textId="1451504B" w:rsidR="00216F81" w:rsidRDefault="0042140D" w:rsidP="005259D4">
      <w:pPr>
        <w:pStyle w:val="ListParagraph"/>
        <w:numPr>
          <w:ilvl w:val="0"/>
          <w:numId w:val="9"/>
        </w:numPr>
        <w:rPr>
          <w:b/>
        </w:rPr>
      </w:pPr>
      <w:r>
        <w:rPr>
          <w:b/>
        </w:rPr>
        <w:t>Public health</w:t>
      </w:r>
    </w:p>
    <w:p w14:paraId="0E821A47" w14:textId="3D13D3CF" w:rsidR="0042140D" w:rsidRDefault="0042140D" w:rsidP="005259D4">
      <w:pPr>
        <w:pStyle w:val="ListParagraph"/>
        <w:numPr>
          <w:ilvl w:val="0"/>
          <w:numId w:val="9"/>
        </w:numPr>
        <w:rPr>
          <w:b/>
        </w:rPr>
      </w:pPr>
      <w:r>
        <w:rPr>
          <w:b/>
        </w:rPr>
        <w:t>Cultural services</w:t>
      </w:r>
    </w:p>
    <w:p w14:paraId="3CB1860A" w14:textId="19904494" w:rsidR="00D82A4B" w:rsidRDefault="00D82A4B" w:rsidP="00D82A4B">
      <w:pPr>
        <w:rPr>
          <w:b/>
        </w:rPr>
      </w:pPr>
    </w:p>
    <w:p w14:paraId="60369339" w14:textId="3DFD26AC" w:rsidR="00270870" w:rsidRDefault="00270870" w:rsidP="00D82A4B">
      <w:pPr>
        <w:rPr>
          <w:b/>
        </w:rPr>
      </w:pPr>
      <w:r>
        <w:rPr>
          <w:b/>
        </w:rPr>
        <w:t xml:space="preserve">The statistical breakdown of the responses </w:t>
      </w:r>
      <w:proofErr w:type="gramStart"/>
      <w:r>
        <w:rPr>
          <w:b/>
        </w:rPr>
        <w:t>have</w:t>
      </w:r>
      <w:proofErr w:type="gramEnd"/>
      <w:r>
        <w:rPr>
          <w:b/>
        </w:rPr>
        <w:t xml:space="preserve"> been combined together to show the most common responses on a service by service basis.</w:t>
      </w:r>
    </w:p>
    <w:tbl>
      <w:tblPr>
        <w:tblpPr w:leftFromText="180" w:rightFromText="180" w:vertAnchor="text" w:horzAnchor="margin" w:tblpXSpec="center" w:tblpY="295"/>
        <w:tblW w:w="8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gridCol w:w="764"/>
        <w:gridCol w:w="1243"/>
      </w:tblGrid>
      <w:tr w:rsidR="00270870" w:rsidRPr="00270870" w14:paraId="2630EACF" w14:textId="77777777" w:rsidTr="00270870">
        <w:trPr>
          <w:trHeight w:val="290"/>
        </w:trPr>
        <w:tc>
          <w:tcPr>
            <w:tcW w:w="6200" w:type="dxa"/>
            <w:shd w:val="clear" w:color="auto" w:fill="auto"/>
            <w:noWrap/>
            <w:vAlign w:val="bottom"/>
            <w:hideMark/>
          </w:tcPr>
          <w:p w14:paraId="4A09074E" w14:textId="77777777" w:rsidR="00270870" w:rsidRPr="00270870" w:rsidRDefault="00270870" w:rsidP="00270870">
            <w:pPr>
              <w:spacing w:after="0" w:line="240" w:lineRule="auto"/>
              <w:rPr>
                <w:rFonts w:ascii="Calibri" w:eastAsia="Times New Roman" w:hAnsi="Calibri" w:cs="Calibri"/>
                <w:b/>
                <w:bCs/>
                <w:color w:val="000000"/>
                <w:sz w:val="22"/>
                <w:lang w:eastAsia="en-GB"/>
              </w:rPr>
            </w:pPr>
            <w:r w:rsidRPr="00270870">
              <w:rPr>
                <w:rFonts w:ascii="Calibri" w:eastAsia="Times New Roman" w:hAnsi="Calibri" w:cs="Calibri"/>
                <w:b/>
                <w:bCs/>
                <w:color w:val="000000"/>
                <w:sz w:val="22"/>
                <w:lang w:eastAsia="en-GB"/>
              </w:rPr>
              <w:t>Service</w:t>
            </w:r>
          </w:p>
        </w:tc>
        <w:tc>
          <w:tcPr>
            <w:tcW w:w="764" w:type="dxa"/>
            <w:shd w:val="clear" w:color="auto" w:fill="auto"/>
            <w:noWrap/>
            <w:vAlign w:val="bottom"/>
            <w:hideMark/>
          </w:tcPr>
          <w:p w14:paraId="576A2535" w14:textId="77777777" w:rsidR="00270870" w:rsidRPr="00270870" w:rsidRDefault="00270870" w:rsidP="00270870">
            <w:pPr>
              <w:spacing w:after="0" w:line="240" w:lineRule="auto"/>
              <w:rPr>
                <w:rFonts w:ascii="Calibri" w:eastAsia="Times New Roman" w:hAnsi="Calibri" w:cs="Calibri"/>
                <w:b/>
                <w:bCs/>
                <w:color w:val="000000"/>
                <w:sz w:val="22"/>
                <w:lang w:eastAsia="en-GB"/>
              </w:rPr>
            </w:pPr>
            <w:r w:rsidRPr="00270870">
              <w:rPr>
                <w:rFonts w:ascii="Calibri" w:eastAsia="Times New Roman" w:hAnsi="Calibri" w:cs="Calibri"/>
                <w:b/>
                <w:bCs/>
                <w:color w:val="000000"/>
                <w:sz w:val="22"/>
                <w:lang w:eastAsia="en-GB"/>
              </w:rPr>
              <w:t>Count</w:t>
            </w:r>
          </w:p>
        </w:tc>
        <w:tc>
          <w:tcPr>
            <w:tcW w:w="1243" w:type="dxa"/>
            <w:shd w:val="clear" w:color="auto" w:fill="auto"/>
            <w:noWrap/>
            <w:vAlign w:val="bottom"/>
            <w:hideMark/>
          </w:tcPr>
          <w:p w14:paraId="1E225559" w14:textId="77777777" w:rsidR="00270870" w:rsidRPr="00270870" w:rsidRDefault="00270870" w:rsidP="00270870">
            <w:pPr>
              <w:spacing w:after="0" w:line="240" w:lineRule="auto"/>
              <w:rPr>
                <w:rFonts w:ascii="Calibri" w:eastAsia="Times New Roman" w:hAnsi="Calibri" w:cs="Calibri"/>
                <w:b/>
                <w:bCs/>
                <w:color w:val="000000"/>
                <w:sz w:val="22"/>
                <w:lang w:eastAsia="en-GB"/>
              </w:rPr>
            </w:pPr>
            <w:r w:rsidRPr="00270870">
              <w:rPr>
                <w:rFonts w:ascii="Calibri" w:eastAsia="Times New Roman" w:hAnsi="Calibri" w:cs="Calibri"/>
                <w:b/>
                <w:bCs/>
                <w:color w:val="000000"/>
                <w:sz w:val="22"/>
                <w:lang w:eastAsia="en-GB"/>
              </w:rPr>
              <w:t>Percentage</w:t>
            </w:r>
          </w:p>
        </w:tc>
      </w:tr>
      <w:tr w:rsidR="00270870" w:rsidRPr="00270870" w14:paraId="261D4AB2" w14:textId="77777777" w:rsidTr="00270870">
        <w:trPr>
          <w:trHeight w:val="290"/>
        </w:trPr>
        <w:tc>
          <w:tcPr>
            <w:tcW w:w="6200" w:type="dxa"/>
            <w:shd w:val="clear" w:color="auto" w:fill="auto"/>
            <w:noWrap/>
            <w:vAlign w:val="bottom"/>
            <w:hideMark/>
          </w:tcPr>
          <w:p w14:paraId="3DACD8DF"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Care and support for vulnerable older people</w:t>
            </w:r>
          </w:p>
        </w:tc>
        <w:tc>
          <w:tcPr>
            <w:tcW w:w="764" w:type="dxa"/>
            <w:shd w:val="clear" w:color="auto" w:fill="auto"/>
            <w:noWrap/>
            <w:vAlign w:val="bottom"/>
            <w:hideMark/>
          </w:tcPr>
          <w:p w14:paraId="2B08BC67"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345</w:t>
            </w:r>
          </w:p>
        </w:tc>
        <w:tc>
          <w:tcPr>
            <w:tcW w:w="1243" w:type="dxa"/>
            <w:shd w:val="clear" w:color="auto" w:fill="auto"/>
            <w:noWrap/>
            <w:vAlign w:val="bottom"/>
            <w:hideMark/>
          </w:tcPr>
          <w:p w14:paraId="093089A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87.12%</w:t>
            </w:r>
          </w:p>
        </w:tc>
      </w:tr>
      <w:tr w:rsidR="00270870" w:rsidRPr="00270870" w14:paraId="6BE4189B" w14:textId="77777777" w:rsidTr="00270870">
        <w:trPr>
          <w:trHeight w:val="290"/>
        </w:trPr>
        <w:tc>
          <w:tcPr>
            <w:tcW w:w="6200" w:type="dxa"/>
            <w:shd w:val="clear" w:color="auto" w:fill="auto"/>
            <w:noWrap/>
            <w:vAlign w:val="bottom"/>
            <w:hideMark/>
          </w:tcPr>
          <w:p w14:paraId="4CC75AA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Maintenance of roads, footways and bridges</w:t>
            </w:r>
          </w:p>
        </w:tc>
        <w:tc>
          <w:tcPr>
            <w:tcW w:w="764" w:type="dxa"/>
            <w:shd w:val="clear" w:color="auto" w:fill="auto"/>
            <w:noWrap/>
            <w:vAlign w:val="bottom"/>
            <w:hideMark/>
          </w:tcPr>
          <w:p w14:paraId="16ED2677"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325</w:t>
            </w:r>
          </w:p>
        </w:tc>
        <w:tc>
          <w:tcPr>
            <w:tcW w:w="1243" w:type="dxa"/>
            <w:shd w:val="clear" w:color="auto" w:fill="auto"/>
            <w:noWrap/>
            <w:vAlign w:val="bottom"/>
            <w:hideMark/>
          </w:tcPr>
          <w:p w14:paraId="22E9516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82.07%</w:t>
            </w:r>
          </w:p>
        </w:tc>
      </w:tr>
      <w:tr w:rsidR="00270870" w:rsidRPr="00270870" w14:paraId="37446BFF" w14:textId="77777777" w:rsidTr="00270870">
        <w:trPr>
          <w:trHeight w:val="290"/>
        </w:trPr>
        <w:tc>
          <w:tcPr>
            <w:tcW w:w="6200" w:type="dxa"/>
            <w:shd w:val="clear" w:color="auto" w:fill="auto"/>
            <w:noWrap/>
            <w:vAlign w:val="bottom"/>
            <w:hideMark/>
          </w:tcPr>
          <w:p w14:paraId="2890E3C0"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Care and support for people with mental health needs</w:t>
            </w:r>
          </w:p>
        </w:tc>
        <w:tc>
          <w:tcPr>
            <w:tcW w:w="764" w:type="dxa"/>
            <w:shd w:val="clear" w:color="auto" w:fill="auto"/>
            <w:noWrap/>
            <w:vAlign w:val="bottom"/>
            <w:hideMark/>
          </w:tcPr>
          <w:p w14:paraId="597E16E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318</w:t>
            </w:r>
          </w:p>
        </w:tc>
        <w:tc>
          <w:tcPr>
            <w:tcW w:w="1243" w:type="dxa"/>
            <w:shd w:val="clear" w:color="auto" w:fill="auto"/>
            <w:noWrap/>
            <w:vAlign w:val="bottom"/>
            <w:hideMark/>
          </w:tcPr>
          <w:p w14:paraId="5540F00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80.30%</w:t>
            </w:r>
          </w:p>
        </w:tc>
      </w:tr>
      <w:tr w:rsidR="00270870" w:rsidRPr="00270870" w14:paraId="5843ED9C" w14:textId="77777777" w:rsidTr="00270870">
        <w:trPr>
          <w:trHeight w:val="290"/>
        </w:trPr>
        <w:tc>
          <w:tcPr>
            <w:tcW w:w="6200" w:type="dxa"/>
            <w:shd w:val="clear" w:color="auto" w:fill="auto"/>
            <w:noWrap/>
            <w:vAlign w:val="bottom"/>
            <w:hideMark/>
          </w:tcPr>
          <w:p w14:paraId="56EFE55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Child Protection</w:t>
            </w:r>
          </w:p>
        </w:tc>
        <w:tc>
          <w:tcPr>
            <w:tcW w:w="764" w:type="dxa"/>
            <w:shd w:val="clear" w:color="auto" w:fill="auto"/>
            <w:noWrap/>
            <w:vAlign w:val="bottom"/>
            <w:hideMark/>
          </w:tcPr>
          <w:p w14:paraId="4C3EDE7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314</w:t>
            </w:r>
          </w:p>
        </w:tc>
        <w:tc>
          <w:tcPr>
            <w:tcW w:w="1243" w:type="dxa"/>
            <w:shd w:val="clear" w:color="auto" w:fill="auto"/>
            <w:noWrap/>
            <w:vAlign w:val="bottom"/>
            <w:hideMark/>
          </w:tcPr>
          <w:p w14:paraId="22E8CE6D"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79.29%</w:t>
            </w:r>
          </w:p>
        </w:tc>
      </w:tr>
      <w:tr w:rsidR="00270870" w:rsidRPr="00270870" w14:paraId="384147CC" w14:textId="77777777" w:rsidTr="00270870">
        <w:trPr>
          <w:trHeight w:val="290"/>
        </w:trPr>
        <w:tc>
          <w:tcPr>
            <w:tcW w:w="6200" w:type="dxa"/>
            <w:shd w:val="clear" w:color="auto" w:fill="auto"/>
            <w:noWrap/>
            <w:vAlign w:val="bottom"/>
            <w:hideMark/>
          </w:tcPr>
          <w:p w14:paraId="40FF547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Waste Management &amp; Recycling</w:t>
            </w:r>
          </w:p>
        </w:tc>
        <w:tc>
          <w:tcPr>
            <w:tcW w:w="764" w:type="dxa"/>
            <w:shd w:val="clear" w:color="auto" w:fill="auto"/>
            <w:noWrap/>
            <w:vAlign w:val="bottom"/>
            <w:hideMark/>
          </w:tcPr>
          <w:p w14:paraId="1E58F89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314</w:t>
            </w:r>
          </w:p>
        </w:tc>
        <w:tc>
          <w:tcPr>
            <w:tcW w:w="1243" w:type="dxa"/>
            <w:shd w:val="clear" w:color="auto" w:fill="auto"/>
            <w:noWrap/>
            <w:vAlign w:val="bottom"/>
            <w:hideMark/>
          </w:tcPr>
          <w:p w14:paraId="5645364F"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79.29%</w:t>
            </w:r>
          </w:p>
        </w:tc>
      </w:tr>
      <w:tr w:rsidR="00270870" w:rsidRPr="00270870" w14:paraId="05F33C28" w14:textId="77777777" w:rsidTr="00270870">
        <w:trPr>
          <w:trHeight w:val="290"/>
        </w:trPr>
        <w:tc>
          <w:tcPr>
            <w:tcW w:w="6200" w:type="dxa"/>
            <w:shd w:val="clear" w:color="auto" w:fill="auto"/>
            <w:noWrap/>
            <w:vAlign w:val="bottom"/>
            <w:hideMark/>
          </w:tcPr>
          <w:p w14:paraId="3B6C217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Children’s mental health services</w:t>
            </w:r>
          </w:p>
        </w:tc>
        <w:tc>
          <w:tcPr>
            <w:tcW w:w="764" w:type="dxa"/>
            <w:shd w:val="clear" w:color="auto" w:fill="auto"/>
            <w:noWrap/>
            <w:vAlign w:val="bottom"/>
            <w:hideMark/>
          </w:tcPr>
          <w:p w14:paraId="3E4BDF11"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306</w:t>
            </w:r>
          </w:p>
        </w:tc>
        <w:tc>
          <w:tcPr>
            <w:tcW w:w="1243" w:type="dxa"/>
            <w:shd w:val="clear" w:color="auto" w:fill="auto"/>
            <w:noWrap/>
            <w:vAlign w:val="bottom"/>
            <w:hideMark/>
          </w:tcPr>
          <w:p w14:paraId="7FB9620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77.27%</w:t>
            </w:r>
          </w:p>
        </w:tc>
      </w:tr>
      <w:tr w:rsidR="00270870" w:rsidRPr="00270870" w14:paraId="5FFF1F9C" w14:textId="77777777" w:rsidTr="00270870">
        <w:trPr>
          <w:trHeight w:val="290"/>
        </w:trPr>
        <w:tc>
          <w:tcPr>
            <w:tcW w:w="6200" w:type="dxa"/>
            <w:shd w:val="clear" w:color="auto" w:fill="auto"/>
            <w:noWrap/>
            <w:vAlign w:val="bottom"/>
            <w:hideMark/>
          </w:tcPr>
          <w:p w14:paraId="5F577D4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Secondary Schools*</w:t>
            </w:r>
          </w:p>
        </w:tc>
        <w:tc>
          <w:tcPr>
            <w:tcW w:w="764" w:type="dxa"/>
            <w:shd w:val="clear" w:color="auto" w:fill="auto"/>
            <w:noWrap/>
            <w:vAlign w:val="bottom"/>
            <w:hideMark/>
          </w:tcPr>
          <w:p w14:paraId="3A6D25B1"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300</w:t>
            </w:r>
          </w:p>
        </w:tc>
        <w:tc>
          <w:tcPr>
            <w:tcW w:w="1243" w:type="dxa"/>
            <w:shd w:val="clear" w:color="auto" w:fill="auto"/>
            <w:noWrap/>
            <w:vAlign w:val="bottom"/>
            <w:hideMark/>
          </w:tcPr>
          <w:p w14:paraId="084BD38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75.76%</w:t>
            </w:r>
          </w:p>
        </w:tc>
      </w:tr>
      <w:tr w:rsidR="00270870" w:rsidRPr="00270870" w14:paraId="10636058" w14:textId="77777777" w:rsidTr="00270870">
        <w:trPr>
          <w:trHeight w:val="290"/>
        </w:trPr>
        <w:tc>
          <w:tcPr>
            <w:tcW w:w="6200" w:type="dxa"/>
            <w:shd w:val="clear" w:color="auto" w:fill="auto"/>
            <w:noWrap/>
            <w:vAlign w:val="bottom"/>
            <w:hideMark/>
          </w:tcPr>
          <w:p w14:paraId="596C92A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Primary Schools*</w:t>
            </w:r>
          </w:p>
        </w:tc>
        <w:tc>
          <w:tcPr>
            <w:tcW w:w="764" w:type="dxa"/>
            <w:shd w:val="clear" w:color="auto" w:fill="auto"/>
            <w:noWrap/>
            <w:vAlign w:val="bottom"/>
            <w:hideMark/>
          </w:tcPr>
          <w:p w14:paraId="354277C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295</w:t>
            </w:r>
          </w:p>
        </w:tc>
        <w:tc>
          <w:tcPr>
            <w:tcW w:w="1243" w:type="dxa"/>
            <w:shd w:val="clear" w:color="auto" w:fill="auto"/>
            <w:noWrap/>
            <w:vAlign w:val="bottom"/>
            <w:hideMark/>
          </w:tcPr>
          <w:p w14:paraId="51FA74E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74.49%</w:t>
            </w:r>
          </w:p>
        </w:tc>
      </w:tr>
      <w:tr w:rsidR="00270870" w:rsidRPr="00270870" w14:paraId="16566278" w14:textId="77777777" w:rsidTr="00270870">
        <w:trPr>
          <w:trHeight w:val="290"/>
        </w:trPr>
        <w:tc>
          <w:tcPr>
            <w:tcW w:w="6200" w:type="dxa"/>
            <w:shd w:val="clear" w:color="auto" w:fill="auto"/>
            <w:noWrap/>
            <w:vAlign w:val="bottom"/>
            <w:hideMark/>
          </w:tcPr>
          <w:p w14:paraId="4F73B9B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Care and support for people with learning disabilities</w:t>
            </w:r>
          </w:p>
        </w:tc>
        <w:tc>
          <w:tcPr>
            <w:tcW w:w="764" w:type="dxa"/>
            <w:shd w:val="clear" w:color="auto" w:fill="auto"/>
            <w:noWrap/>
            <w:vAlign w:val="bottom"/>
            <w:hideMark/>
          </w:tcPr>
          <w:p w14:paraId="25A80EE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287</w:t>
            </w:r>
          </w:p>
        </w:tc>
        <w:tc>
          <w:tcPr>
            <w:tcW w:w="1243" w:type="dxa"/>
            <w:shd w:val="clear" w:color="auto" w:fill="auto"/>
            <w:noWrap/>
            <w:vAlign w:val="bottom"/>
            <w:hideMark/>
          </w:tcPr>
          <w:p w14:paraId="3B506599"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72.47%</w:t>
            </w:r>
          </w:p>
        </w:tc>
      </w:tr>
      <w:tr w:rsidR="00270870" w:rsidRPr="00270870" w14:paraId="74C993D3" w14:textId="77777777" w:rsidTr="00270870">
        <w:trPr>
          <w:trHeight w:val="290"/>
        </w:trPr>
        <w:tc>
          <w:tcPr>
            <w:tcW w:w="6200" w:type="dxa"/>
            <w:shd w:val="clear" w:color="auto" w:fill="auto"/>
            <w:noWrap/>
            <w:vAlign w:val="bottom"/>
            <w:hideMark/>
          </w:tcPr>
          <w:p w14:paraId="0B0C5ECD"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Care and support for people with physical and sensory disabilities</w:t>
            </w:r>
          </w:p>
        </w:tc>
        <w:tc>
          <w:tcPr>
            <w:tcW w:w="764" w:type="dxa"/>
            <w:shd w:val="clear" w:color="auto" w:fill="auto"/>
            <w:noWrap/>
            <w:vAlign w:val="bottom"/>
            <w:hideMark/>
          </w:tcPr>
          <w:p w14:paraId="749DA3B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287</w:t>
            </w:r>
          </w:p>
        </w:tc>
        <w:tc>
          <w:tcPr>
            <w:tcW w:w="1243" w:type="dxa"/>
            <w:shd w:val="clear" w:color="auto" w:fill="auto"/>
            <w:noWrap/>
            <w:vAlign w:val="bottom"/>
            <w:hideMark/>
          </w:tcPr>
          <w:p w14:paraId="5E9E2A4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72.47%</w:t>
            </w:r>
          </w:p>
        </w:tc>
      </w:tr>
      <w:tr w:rsidR="00270870" w:rsidRPr="00270870" w14:paraId="6271289A" w14:textId="77777777" w:rsidTr="00270870">
        <w:trPr>
          <w:trHeight w:val="290"/>
        </w:trPr>
        <w:tc>
          <w:tcPr>
            <w:tcW w:w="6200" w:type="dxa"/>
            <w:shd w:val="clear" w:color="auto" w:fill="auto"/>
            <w:noWrap/>
            <w:vAlign w:val="bottom"/>
            <w:hideMark/>
          </w:tcPr>
          <w:p w14:paraId="74390D4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Libraries</w:t>
            </w:r>
          </w:p>
        </w:tc>
        <w:tc>
          <w:tcPr>
            <w:tcW w:w="764" w:type="dxa"/>
            <w:shd w:val="clear" w:color="auto" w:fill="auto"/>
            <w:noWrap/>
            <w:vAlign w:val="bottom"/>
            <w:hideMark/>
          </w:tcPr>
          <w:p w14:paraId="4BBF079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274</w:t>
            </w:r>
          </w:p>
        </w:tc>
        <w:tc>
          <w:tcPr>
            <w:tcW w:w="1243" w:type="dxa"/>
            <w:shd w:val="clear" w:color="auto" w:fill="auto"/>
            <w:noWrap/>
            <w:vAlign w:val="bottom"/>
            <w:hideMark/>
          </w:tcPr>
          <w:p w14:paraId="7A9287D0"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69.19%</w:t>
            </w:r>
          </w:p>
        </w:tc>
      </w:tr>
      <w:tr w:rsidR="00270870" w:rsidRPr="00270870" w14:paraId="48248074" w14:textId="77777777" w:rsidTr="00270870">
        <w:trPr>
          <w:trHeight w:val="290"/>
        </w:trPr>
        <w:tc>
          <w:tcPr>
            <w:tcW w:w="6200" w:type="dxa"/>
            <w:shd w:val="clear" w:color="auto" w:fill="auto"/>
            <w:noWrap/>
            <w:vAlign w:val="bottom"/>
            <w:hideMark/>
          </w:tcPr>
          <w:p w14:paraId="2A2F8778"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Support for learners with special educational needs</w:t>
            </w:r>
          </w:p>
        </w:tc>
        <w:tc>
          <w:tcPr>
            <w:tcW w:w="764" w:type="dxa"/>
            <w:shd w:val="clear" w:color="auto" w:fill="auto"/>
            <w:noWrap/>
            <w:vAlign w:val="bottom"/>
            <w:hideMark/>
          </w:tcPr>
          <w:p w14:paraId="7C6CD32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273</w:t>
            </w:r>
          </w:p>
        </w:tc>
        <w:tc>
          <w:tcPr>
            <w:tcW w:w="1243" w:type="dxa"/>
            <w:shd w:val="clear" w:color="auto" w:fill="auto"/>
            <w:noWrap/>
            <w:vAlign w:val="bottom"/>
            <w:hideMark/>
          </w:tcPr>
          <w:p w14:paraId="75EE0AE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68.94%</w:t>
            </w:r>
          </w:p>
        </w:tc>
      </w:tr>
      <w:tr w:rsidR="00270870" w:rsidRPr="00270870" w14:paraId="470E6F51" w14:textId="77777777" w:rsidTr="00270870">
        <w:trPr>
          <w:trHeight w:val="290"/>
        </w:trPr>
        <w:tc>
          <w:tcPr>
            <w:tcW w:w="6200" w:type="dxa"/>
            <w:shd w:val="clear" w:color="auto" w:fill="auto"/>
            <w:noWrap/>
            <w:vAlign w:val="bottom"/>
            <w:hideMark/>
          </w:tcPr>
          <w:p w14:paraId="3B60C1D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County Parks</w:t>
            </w:r>
          </w:p>
        </w:tc>
        <w:tc>
          <w:tcPr>
            <w:tcW w:w="764" w:type="dxa"/>
            <w:shd w:val="clear" w:color="auto" w:fill="auto"/>
            <w:noWrap/>
            <w:vAlign w:val="bottom"/>
            <w:hideMark/>
          </w:tcPr>
          <w:p w14:paraId="09F893C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249</w:t>
            </w:r>
          </w:p>
        </w:tc>
        <w:tc>
          <w:tcPr>
            <w:tcW w:w="1243" w:type="dxa"/>
            <w:shd w:val="clear" w:color="auto" w:fill="auto"/>
            <w:noWrap/>
            <w:vAlign w:val="bottom"/>
            <w:hideMark/>
          </w:tcPr>
          <w:p w14:paraId="2049B76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62.88%</w:t>
            </w:r>
          </w:p>
        </w:tc>
      </w:tr>
      <w:tr w:rsidR="00270870" w:rsidRPr="00270870" w14:paraId="2228BE13" w14:textId="77777777" w:rsidTr="00270870">
        <w:trPr>
          <w:trHeight w:val="290"/>
        </w:trPr>
        <w:tc>
          <w:tcPr>
            <w:tcW w:w="6200" w:type="dxa"/>
            <w:shd w:val="clear" w:color="auto" w:fill="auto"/>
            <w:noWrap/>
            <w:vAlign w:val="bottom"/>
            <w:hideMark/>
          </w:tcPr>
          <w:p w14:paraId="0FD16267"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Flood protection</w:t>
            </w:r>
          </w:p>
        </w:tc>
        <w:tc>
          <w:tcPr>
            <w:tcW w:w="764" w:type="dxa"/>
            <w:shd w:val="clear" w:color="auto" w:fill="auto"/>
            <w:noWrap/>
            <w:vAlign w:val="bottom"/>
            <w:hideMark/>
          </w:tcPr>
          <w:p w14:paraId="6EB8B31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248</w:t>
            </w:r>
          </w:p>
        </w:tc>
        <w:tc>
          <w:tcPr>
            <w:tcW w:w="1243" w:type="dxa"/>
            <w:shd w:val="clear" w:color="auto" w:fill="auto"/>
            <w:noWrap/>
            <w:vAlign w:val="bottom"/>
            <w:hideMark/>
          </w:tcPr>
          <w:p w14:paraId="3EBADFCE"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62.63%</w:t>
            </w:r>
          </w:p>
        </w:tc>
      </w:tr>
      <w:tr w:rsidR="00270870" w:rsidRPr="00270870" w14:paraId="3F530DBF" w14:textId="77777777" w:rsidTr="00270870">
        <w:trPr>
          <w:trHeight w:val="290"/>
        </w:trPr>
        <w:tc>
          <w:tcPr>
            <w:tcW w:w="6200" w:type="dxa"/>
            <w:shd w:val="clear" w:color="auto" w:fill="auto"/>
            <w:noWrap/>
            <w:vAlign w:val="bottom"/>
            <w:hideMark/>
          </w:tcPr>
          <w:p w14:paraId="1010A96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Investing in Essex’s Transport Infrastructure</w:t>
            </w:r>
          </w:p>
        </w:tc>
        <w:tc>
          <w:tcPr>
            <w:tcW w:w="764" w:type="dxa"/>
            <w:shd w:val="clear" w:color="auto" w:fill="auto"/>
            <w:noWrap/>
            <w:vAlign w:val="bottom"/>
            <w:hideMark/>
          </w:tcPr>
          <w:p w14:paraId="6A3EDD3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234</w:t>
            </w:r>
          </w:p>
        </w:tc>
        <w:tc>
          <w:tcPr>
            <w:tcW w:w="1243" w:type="dxa"/>
            <w:shd w:val="clear" w:color="auto" w:fill="auto"/>
            <w:noWrap/>
            <w:vAlign w:val="bottom"/>
            <w:hideMark/>
          </w:tcPr>
          <w:p w14:paraId="08B91479"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59.09%</w:t>
            </w:r>
          </w:p>
        </w:tc>
      </w:tr>
      <w:tr w:rsidR="00270870" w:rsidRPr="00270870" w14:paraId="05C75DA1" w14:textId="77777777" w:rsidTr="00270870">
        <w:trPr>
          <w:trHeight w:val="290"/>
        </w:trPr>
        <w:tc>
          <w:tcPr>
            <w:tcW w:w="6200" w:type="dxa"/>
            <w:shd w:val="clear" w:color="auto" w:fill="auto"/>
            <w:noWrap/>
            <w:vAlign w:val="bottom"/>
            <w:hideMark/>
          </w:tcPr>
          <w:p w14:paraId="70431D2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Fostering &amp; adoption Services</w:t>
            </w:r>
          </w:p>
        </w:tc>
        <w:tc>
          <w:tcPr>
            <w:tcW w:w="764" w:type="dxa"/>
            <w:shd w:val="clear" w:color="auto" w:fill="auto"/>
            <w:noWrap/>
            <w:vAlign w:val="bottom"/>
            <w:hideMark/>
          </w:tcPr>
          <w:p w14:paraId="59C2F11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222</w:t>
            </w:r>
          </w:p>
        </w:tc>
        <w:tc>
          <w:tcPr>
            <w:tcW w:w="1243" w:type="dxa"/>
            <w:shd w:val="clear" w:color="auto" w:fill="auto"/>
            <w:noWrap/>
            <w:vAlign w:val="bottom"/>
            <w:hideMark/>
          </w:tcPr>
          <w:p w14:paraId="26A79337"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56.06%</w:t>
            </w:r>
          </w:p>
        </w:tc>
      </w:tr>
      <w:tr w:rsidR="00270870" w:rsidRPr="00270870" w14:paraId="1724A5AE" w14:textId="77777777" w:rsidTr="00270870">
        <w:trPr>
          <w:trHeight w:val="290"/>
        </w:trPr>
        <w:tc>
          <w:tcPr>
            <w:tcW w:w="6200" w:type="dxa"/>
            <w:shd w:val="clear" w:color="auto" w:fill="auto"/>
            <w:noWrap/>
            <w:vAlign w:val="bottom"/>
            <w:hideMark/>
          </w:tcPr>
          <w:p w14:paraId="4C5FA940"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Youth Offending Support</w:t>
            </w:r>
          </w:p>
        </w:tc>
        <w:tc>
          <w:tcPr>
            <w:tcW w:w="764" w:type="dxa"/>
            <w:shd w:val="clear" w:color="auto" w:fill="auto"/>
            <w:noWrap/>
            <w:vAlign w:val="bottom"/>
            <w:hideMark/>
          </w:tcPr>
          <w:p w14:paraId="0CECEC3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219</w:t>
            </w:r>
          </w:p>
        </w:tc>
        <w:tc>
          <w:tcPr>
            <w:tcW w:w="1243" w:type="dxa"/>
            <w:shd w:val="clear" w:color="auto" w:fill="auto"/>
            <w:noWrap/>
            <w:vAlign w:val="bottom"/>
            <w:hideMark/>
          </w:tcPr>
          <w:p w14:paraId="782DFBE0"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55.30%</w:t>
            </w:r>
          </w:p>
        </w:tc>
      </w:tr>
      <w:tr w:rsidR="00270870" w:rsidRPr="00270870" w14:paraId="3FC8CDCC" w14:textId="77777777" w:rsidTr="00270870">
        <w:trPr>
          <w:trHeight w:val="290"/>
        </w:trPr>
        <w:tc>
          <w:tcPr>
            <w:tcW w:w="6200" w:type="dxa"/>
            <w:shd w:val="clear" w:color="auto" w:fill="auto"/>
            <w:noWrap/>
            <w:vAlign w:val="bottom"/>
            <w:hideMark/>
          </w:tcPr>
          <w:p w14:paraId="73F4CDDD"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Funding for early years and childcare</w:t>
            </w:r>
          </w:p>
        </w:tc>
        <w:tc>
          <w:tcPr>
            <w:tcW w:w="764" w:type="dxa"/>
            <w:shd w:val="clear" w:color="auto" w:fill="auto"/>
            <w:noWrap/>
            <w:vAlign w:val="bottom"/>
            <w:hideMark/>
          </w:tcPr>
          <w:p w14:paraId="118A865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206</w:t>
            </w:r>
          </w:p>
        </w:tc>
        <w:tc>
          <w:tcPr>
            <w:tcW w:w="1243" w:type="dxa"/>
            <w:shd w:val="clear" w:color="auto" w:fill="auto"/>
            <w:noWrap/>
            <w:vAlign w:val="bottom"/>
            <w:hideMark/>
          </w:tcPr>
          <w:p w14:paraId="0A5025DA"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52.02%</w:t>
            </w:r>
          </w:p>
        </w:tc>
      </w:tr>
      <w:tr w:rsidR="00270870" w:rsidRPr="00270870" w14:paraId="449F05E5" w14:textId="77777777" w:rsidTr="00270870">
        <w:trPr>
          <w:trHeight w:val="290"/>
        </w:trPr>
        <w:tc>
          <w:tcPr>
            <w:tcW w:w="6200" w:type="dxa"/>
            <w:shd w:val="clear" w:color="auto" w:fill="auto"/>
            <w:noWrap/>
            <w:vAlign w:val="bottom"/>
            <w:hideMark/>
          </w:tcPr>
          <w:p w14:paraId="158BEE6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Subsidised transport (e.g. rural busses and concessionary fares)</w:t>
            </w:r>
          </w:p>
        </w:tc>
        <w:tc>
          <w:tcPr>
            <w:tcW w:w="764" w:type="dxa"/>
            <w:shd w:val="clear" w:color="auto" w:fill="auto"/>
            <w:noWrap/>
            <w:vAlign w:val="bottom"/>
            <w:hideMark/>
          </w:tcPr>
          <w:p w14:paraId="34453FA8"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205</w:t>
            </w:r>
          </w:p>
        </w:tc>
        <w:tc>
          <w:tcPr>
            <w:tcW w:w="1243" w:type="dxa"/>
            <w:shd w:val="clear" w:color="auto" w:fill="auto"/>
            <w:noWrap/>
            <w:vAlign w:val="bottom"/>
            <w:hideMark/>
          </w:tcPr>
          <w:p w14:paraId="5FA7D4E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51.77%</w:t>
            </w:r>
          </w:p>
        </w:tc>
      </w:tr>
      <w:tr w:rsidR="00270870" w:rsidRPr="00270870" w14:paraId="20480EBA" w14:textId="77777777" w:rsidTr="00270870">
        <w:trPr>
          <w:trHeight w:val="290"/>
        </w:trPr>
        <w:tc>
          <w:tcPr>
            <w:tcW w:w="6200" w:type="dxa"/>
            <w:shd w:val="clear" w:color="auto" w:fill="auto"/>
            <w:noWrap/>
            <w:vAlign w:val="bottom"/>
            <w:hideMark/>
          </w:tcPr>
          <w:p w14:paraId="23B1FE9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Health Checks</w:t>
            </w:r>
          </w:p>
        </w:tc>
        <w:tc>
          <w:tcPr>
            <w:tcW w:w="764" w:type="dxa"/>
            <w:shd w:val="clear" w:color="auto" w:fill="auto"/>
            <w:noWrap/>
            <w:vAlign w:val="bottom"/>
            <w:hideMark/>
          </w:tcPr>
          <w:p w14:paraId="7E804C2D"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195</w:t>
            </w:r>
          </w:p>
        </w:tc>
        <w:tc>
          <w:tcPr>
            <w:tcW w:w="1243" w:type="dxa"/>
            <w:shd w:val="clear" w:color="auto" w:fill="auto"/>
            <w:noWrap/>
            <w:vAlign w:val="bottom"/>
            <w:hideMark/>
          </w:tcPr>
          <w:p w14:paraId="1AF76771"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49.24%</w:t>
            </w:r>
          </w:p>
        </w:tc>
      </w:tr>
      <w:tr w:rsidR="00270870" w:rsidRPr="00270870" w14:paraId="7F0620D0" w14:textId="77777777" w:rsidTr="00270870">
        <w:trPr>
          <w:trHeight w:val="290"/>
        </w:trPr>
        <w:tc>
          <w:tcPr>
            <w:tcW w:w="6200" w:type="dxa"/>
            <w:shd w:val="clear" w:color="auto" w:fill="auto"/>
            <w:noWrap/>
            <w:vAlign w:val="bottom"/>
            <w:hideMark/>
          </w:tcPr>
          <w:p w14:paraId="0769C3A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Drug and Alcohol Treatment</w:t>
            </w:r>
          </w:p>
        </w:tc>
        <w:tc>
          <w:tcPr>
            <w:tcW w:w="764" w:type="dxa"/>
            <w:shd w:val="clear" w:color="auto" w:fill="auto"/>
            <w:noWrap/>
            <w:vAlign w:val="bottom"/>
            <w:hideMark/>
          </w:tcPr>
          <w:p w14:paraId="7F83751E"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187</w:t>
            </w:r>
          </w:p>
        </w:tc>
        <w:tc>
          <w:tcPr>
            <w:tcW w:w="1243" w:type="dxa"/>
            <w:shd w:val="clear" w:color="auto" w:fill="auto"/>
            <w:noWrap/>
            <w:vAlign w:val="bottom"/>
            <w:hideMark/>
          </w:tcPr>
          <w:p w14:paraId="7130FA7A"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47.22%</w:t>
            </w:r>
          </w:p>
        </w:tc>
      </w:tr>
      <w:tr w:rsidR="00270870" w:rsidRPr="00270870" w14:paraId="0B154530" w14:textId="77777777" w:rsidTr="00270870">
        <w:trPr>
          <w:trHeight w:val="290"/>
        </w:trPr>
        <w:tc>
          <w:tcPr>
            <w:tcW w:w="6200" w:type="dxa"/>
            <w:shd w:val="clear" w:color="auto" w:fill="auto"/>
            <w:noWrap/>
            <w:vAlign w:val="bottom"/>
            <w:hideMark/>
          </w:tcPr>
          <w:p w14:paraId="2925CD91"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Trading Standards</w:t>
            </w:r>
          </w:p>
        </w:tc>
        <w:tc>
          <w:tcPr>
            <w:tcW w:w="764" w:type="dxa"/>
            <w:shd w:val="clear" w:color="auto" w:fill="auto"/>
            <w:noWrap/>
            <w:vAlign w:val="bottom"/>
            <w:hideMark/>
          </w:tcPr>
          <w:p w14:paraId="2A4BECD9"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184</w:t>
            </w:r>
          </w:p>
        </w:tc>
        <w:tc>
          <w:tcPr>
            <w:tcW w:w="1243" w:type="dxa"/>
            <w:shd w:val="clear" w:color="auto" w:fill="auto"/>
            <w:noWrap/>
            <w:vAlign w:val="bottom"/>
            <w:hideMark/>
          </w:tcPr>
          <w:p w14:paraId="3DCA0B0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46.46%</w:t>
            </w:r>
          </w:p>
        </w:tc>
      </w:tr>
      <w:tr w:rsidR="00270870" w:rsidRPr="00270870" w14:paraId="2E7856CB" w14:textId="77777777" w:rsidTr="00270870">
        <w:trPr>
          <w:trHeight w:val="290"/>
        </w:trPr>
        <w:tc>
          <w:tcPr>
            <w:tcW w:w="6200" w:type="dxa"/>
            <w:shd w:val="clear" w:color="auto" w:fill="auto"/>
            <w:noWrap/>
            <w:vAlign w:val="bottom"/>
            <w:hideMark/>
          </w:tcPr>
          <w:p w14:paraId="4A0C06C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Street Lighting</w:t>
            </w:r>
          </w:p>
        </w:tc>
        <w:tc>
          <w:tcPr>
            <w:tcW w:w="764" w:type="dxa"/>
            <w:shd w:val="clear" w:color="auto" w:fill="auto"/>
            <w:noWrap/>
            <w:vAlign w:val="bottom"/>
            <w:hideMark/>
          </w:tcPr>
          <w:p w14:paraId="4A6CA69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183</w:t>
            </w:r>
          </w:p>
        </w:tc>
        <w:tc>
          <w:tcPr>
            <w:tcW w:w="1243" w:type="dxa"/>
            <w:shd w:val="clear" w:color="auto" w:fill="auto"/>
            <w:noWrap/>
            <w:vAlign w:val="bottom"/>
            <w:hideMark/>
          </w:tcPr>
          <w:p w14:paraId="453F7500"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46.21%</w:t>
            </w:r>
          </w:p>
        </w:tc>
      </w:tr>
      <w:tr w:rsidR="00270870" w:rsidRPr="00270870" w14:paraId="05958B4E" w14:textId="77777777" w:rsidTr="00270870">
        <w:trPr>
          <w:trHeight w:val="290"/>
        </w:trPr>
        <w:tc>
          <w:tcPr>
            <w:tcW w:w="6200" w:type="dxa"/>
            <w:shd w:val="clear" w:color="auto" w:fill="auto"/>
            <w:noWrap/>
            <w:vAlign w:val="bottom"/>
            <w:hideMark/>
          </w:tcPr>
          <w:p w14:paraId="59A682C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Sports and leisure provision</w:t>
            </w:r>
          </w:p>
        </w:tc>
        <w:tc>
          <w:tcPr>
            <w:tcW w:w="764" w:type="dxa"/>
            <w:shd w:val="clear" w:color="auto" w:fill="auto"/>
            <w:noWrap/>
            <w:vAlign w:val="bottom"/>
            <w:hideMark/>
          </w:tcPr>
          <w:p w14:paraId="63F3449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172</w:t>
            </w:r>
          </w:p>
        </w:tc>
        <w:tc>
          <w:tcPr>
            <w:tcW w:w="1243" w:type="dxa"/>
            <w:shd w:val="clear" w:color="auto" w:fill="auto"/>
            <w:noWrap/>
            <w:vAlign w:val="bottom"/>
            <w:hideMark/>
          </w:tcPr>
          <w:p w14:paraId="069B0ED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43.43%</w:t>
            </w:r>
          </w:p>
        </w:tc>
      </w:tr>
      <w:tr w:rsidR="00270870" w:rsidRPr="00270870" w14:paraId="2E87D48F" w14:textId="77777777" w:rsidTr="00270870">
        <w:trPr>
          <w:trHeight w:val="290"/>
        </w:trPr>
        <w:tc>
          <w:tcPr>
            <w:tcW w:w="6200" w:type="dxa"/>
            <w:shd w:val="clear" w:color="auto" w:fill="auto"/>
            <w:noWrap/>
            <w:vAlign w:val="bottom"/>
            <w:hideMark/>
          </w:tcPr>
          <w:p w14:paraId="550DD519"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Attracting inward investment</w:t>
            </w:r>
          </w:p>
        </w:tc>
        <w:tc>
          <w:tcPr>
            <w:tcW w:w="764" w:type="dxa"/>
            <w:shd w:val="clear" w:color="auto" w:fill="auto"/>
            <w:noWrap/>
            <w:vAlign w:val="bottom"/>
            <w:hideMark/>
          </w:tcPr>
          <w:p w14:paraId="0EB50EE8"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163</w:t>
            </w:r>
          </w:p>
        </w:tc>
        <w:tc>
          <w:tcPr>
            <w:tcW w:w="1243" w:type="dxa"/>
            <w:shd w:val="clear" w:color="auto" w:fill="auto"/>
            <w:noWrap/>
            <w:vAlign w:val="bottom"/>
            <w:hideMark/>
          </w:tcPr>
          <w:p w14:paraId="53098032"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41.16%</w:t>
            </w:r>
          </w:p>
        </w:tc>
      </w:tr>
      <w:tr w:rsidR="00270870" w:rsidRPr="00270870" w14:paraId="2CDD5B8B" w14:textId="77777777" w:rsidTr="00270870">
        <w:trPr>
          <w:trHeight w:val="290"/>
        </w:trPr>
        <w:tc>
          <w:tcPr>
            <w:tcW w:w="6200" w:type="dxa"/>
            <w:shd w:val="clear" w:color="auto" w:fill="auto"/>
            <w:noWrap/>
            <w:vAlign w:val="bottom"/>
            <w:hideMark/>
          </w:tcPr>
          <w:p w14:paraId="2BF235F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Economic Regeneration</w:t>
            </w:r>
          </w:p>
        </w:tc>
        <w:tc>
          <w:tcPr>
            <w:tcW w:w="764" w:type="dxa"/>
            <w:shd w:val="clear" w:color="auto" w:fill="auto"/>
            <w:noWrap/>
            <w:vAlign w:val="bottom"/>
            <w:hideMark/>
          </w:tcPr>
          <w:p w14:paraId="060DDBB1"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163</w:t>
            </w:r>
          </w:p>
        </w:tc>
        <w:tc>
          <w:tcPr>
            <w:tcW w:w="1243" w:type="dxa"/>
            <w:shd w:val="clear" w:color="auto" w:fill="auto"/>
            <w:noWrap/>
            <w:vAlign w:val="bottom"/>
            <w:hideMark/>
          </w:tcPr>
          <w:p w14:paraId="5CB1D24A"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41.16%</w:t>
            </w:r>
          </w:p>
        </w:tc>
      </w:tr>
      <w:tr w:rsidR="00270870" w:rsidRPr="00270870" w14:paraId="26622A81" w14:textId="77777777" w:rsidTr="00270870">
        <w:trPr>
          <w:trHeight w:val="290"/>
        </w:trPr>
        <w:tc>
          <w:tcPr>
            <w:tcW w:w="6200" w:type="dxa"/>
            <w:shd w:val="clear" w:color="auto" w:fill="auto"/>
            <w:noWrap/>
            <w:vAlign w:val="bottom"/>
            <w:hideMark/>
          </w:tcPr>
          <w:p w14:paraId="430DA43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Home to school transport</w:t>
            </w:r>
          </w:p>
        </w:tc>
        <w:tc>
          <w:tcPr>
            <w:tcW w:w="764" w:type="dxa"/>
            <w:shd w:val="clear" w:color="auto" w:fill="auto"/>
            <w:noWrap/>
            <w:vAlign w:val="bottom"/>
            <w:hideMark/>
          </w:tcPr>
          <w:p w14:paraId="7D62693C"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154</w:t>
            </w:r>
          </w:p>
        </w:tc>
        <w:tc>
          <w:tcPr>
            <w:tcW w:w="1243" w:type="dxa"/>
            <w:shd w:val="clear" w:color="auto" w:fill="auto"/>
            <w:noWrap/>
            <w:vAlign w:val="bottom"/>
            <w:hideMark/>
          </w:tcPr>
          <w:p w14:paraId="436C220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38.89%</w:t>
            </w:r>
          </w:p>
        </w:tc>
      </w:tr>
      <w:tr w:rsidR="00270870" w:rsidRPr="00270870" w14:paraId="5C3CA4F5" w14:textId="77777777" w:rsidTr="00270870">
        <w:trPr>
          <w:trHeight w:val="290"/>
        </w:trPr>
        <w:tc>
          <w:tcPr>
            <w:tcW w:w="6200" w:type="dxa"/>
            <w:shd w:val="clear" w:color="auto" w:fill="auto"/>
            <w:noWrap/>
            <w:vAlign w:val="bottom"/>
            <w:hideMark/>
          </w:tcPr>
          <w:p w14:paraId="1F05670A"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Adult Education</w:t>
            </w:r>
          </w:p>
        </w:tc>
        <w:tc>
          <w:tcPr>
            <w:tcW w:w="764" w:type="dxa"/>
            <w:shd w:val="clear" w:color="auto" w:fill="auto"/>
            <w:noWrap/>
            <w:vAlign w:val="bottom"/>
            <w:hideMark/>
          </w:tcPr>
          <w:p w14:paraId="2D4EABBF"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141</w:t>
            </w:r>
          </w:p>
        </w:tc>
        <w:tc>
          <w:tcPr>
            <w:tcW w:w="1243" w:type="dxa"/>
            <w:shd w:val="clear" w:color="auto" w:fill="auto"/>
            <w:noWrap/>
            <w:vAlign w:val="bottom"/>
            <w:hideMark/>
          </w:tcPr>
          <w:p w14:paraId="3E1F924F"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35.61%</w:t>
            </w:r>
          </w:p>
        </w:tc>
      </w:tr>
      <w:tr w:rsidR="00270870" w:rsidRPr="00270870" w14:paraId="6E43D517" w14:textId="77777777" w:rsidTr="00270870">
        <w:trPr>
          <w:trHeight w:val="290"/>
        </w:trPr>
        <w:tc>
          <w:tcPr>
            <w:tcW w:w="6200" w:type="dxa"/>
            <w:shd w:val="clear" w:color="auto" w:fill="auto"/>
            <w:noWrap/>
            <w:vAlign w:val="bottom"/>
            <w:hideMark/>
          </w:tcPr>
          <w:p w14:paraId="1D91370E"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Investing in Essex’s Digital Infrastructure</w:t>
            </w:r>
          </w:p>
        </w:tc>
        <w:tc>
          <w:tcPr>
            <w:tcW w:w="764" w:type="dxa"/>
            <w:shd w:val="clear" w:color="auto" w:fill="auto"/>
            <w:noWrap/>
            <w:vAlign w:val="bottom"/>
            <w:hideMark/>
          </w:tcPr>
          <w:p w14:paraId="66F9C4B6"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125</w:t>
            </w:r>
          </w:p>
        </w:tc>
        <w:tc>
          <w:tcPr>
            <w:tcW w:w="1243" w:type="dxa"/>
            <w:shd w:val="clear" w:color="auto" w:fill="auto"/>
            <w:noWrap/>
            <w:vAlign w:val="bottom"/>
            <w:hideMark/>
          </w:tcPr>
          <w:p w14:paraId="16FC75E7"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31.57%</w:t>
            </w:r>
          </w:p>
        </w:tc>
      </w:tr>
      <w:tr w:rsidR="00270870" w:rsidRPr="00270870" w14:paraId="31A4D35F" w14:textId="77777777" w:rsidTr="00270870">
        <w:trPr>
          <w:trHeight w:val="290"/>
        </w:trPr>
        <w:tc>
          <w:tcPr>
            <w:tcW w:w="6200" w:type="dxa"/>
            <w:shd w:val="clear" w:color="auto" w:fill="auto"/>
            <w:noWrap/>
            <w:vAlign w:val="bottom"/>
            <w:hideMark/>
          </w:tcPr>
          <w:p w14:paraId="3B52B9B5"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Obesity programmes</w:t>
            </w:r>
          </w:p>
        </w:tc>
        <w:tc>
          <w:tcPr>
            <w:tcW w:w="764" w:type="dxa"/>
            <w:shd w:val="clear" w:color="auto" w:fill="auto"/>
            <w:noWrap/>
            <w:vAlign w:val="bottom"/>
            <w:hideMark/>
          </w:tcPr>
          <w:p w14:paraId="6FAB336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103</w:t>
            </w:r>
          </w:p>
        </w:tc>
        <w:tc>
          <w:tcPr>
            <w:tcW w:w="1243" w:type="dxa"/>
            <w:shd w:val="clear" w:color="auto" w:fill="auto"/>
            <w:noWrap/>
            <w:vAlign w:val="bottom"/>
            <w:hideMark/>
          </w:tcPr>
          <w:p w14:paraId="15DF469E"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26.01%</w:t>
            </w:r>
          </w:p>
        </w:tc>
      </w:tr>
      <w:tr w:rsidR="00270870" w:rsidRPr="00270870" w14:paraId="50CFCDB6" w14:textId="77777777" w:rsidTr="00270870">
        <w:trPr>
          <w:trHeight w:val="290"/>
        </w:trPr>
        <w:tc>
          <w:tcPr>
            <w:tcW w:w="6200" w:type="dxa"/>
            <w:shd w:val="clear" w:color="auto" w:fill="auto"/>
            <w:noWrap/>
            <w:vAlign w:val="bottom"/>
            <w:hideMark/>
          </w:tcPr>
          <w:p w14:paraId="1B4DB14A"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Tourism</w:t>
            </w:r>
          </w:p>
        </w:tc>
        <w:tc>
          <w:tcPr>
            <w:tcW w:w="764" w:type="dxa"/>
            <w:shd w:val="clear" w:color="auto" w:fill="auto"/>
            <w:noWrap/>
            <w:vAlign w:val="bottom"/>
            <w:hideMark/>
          </w:tcPr>
          <w:p w14:paraId="0E972C31"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103</w:t>
            </w:r>
          </w:p>
        </w:tc>
        <w:tc>
          <w:tcPr>
            <w:tcW w:w="1243" w:type="dxa"/>
            <w:shd w:val="clear" w:color="auto" w:fill="auto"/>
            <w:noWrap/>
            <w:vAlign w:val="bottom"/>
            <w:hideMark/>
          </w:tcPr>
          <w:p w14:paraId="5887122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26.01%</w:t>
            </w:r>
          </w:p>
        </w:tc>
      </w:tr>
      <w:tr w:rsidR="00270870" w:rsidRPr="00270870" w14:paraId="76E3BB2A" w14:textId="77777777" w:rsidTr="00270870">
        <w:trPr>
          <w:trHeight w:val="290"/>
        </w:trPr>
        <w:tc>
          <w:tcPr>
            <w:tcW w:w="6200" w:type="dxa"/>
            <w:shd w:val="clear" w:color="auto" w:fill="auto"/>
            <w:noWrap/>
            <w:vAlign w:val="bottom"/>
            <w:hideMark/>
          </w:tcPr>
          <w:p w14:paraId="4F13A8C4"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lastRenderedPageBreak/>
              <w:t>Smoking cessation</w:t>
            </w:r>
          </w:p>
        </w:tc>
        <w:tc>
          <w:tcPr>
            <w:tcW w:w="764" w:type="dxa"/>
            <w:shd w:val="clear" w:color="auto" w:fill="auto"/>
            <w:noWrap/>
            <w:vAlign w:val="bottom"/>
            <w:hideMark/>
          </w:tcPr>
          <w:p w14:paraId="403E4563"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83</w:t>
            </w:r>
          </w:p>
        </w:tc>
        <w:tc>
          <w:tcPr>
            <w:tcW w:w="1243" w:type="dxa"/>
            <w:shd w:val="clear" w:color="auto" w:fill="auto"/>
            <w:noWrap/>
            <w:vAlign w:val="bottom"/>
            <w:hideMark/>
          </w:tcPr>
          <w:p w14:paraId="2FF8CD2B" w14:textId="77777777" w:rsidR="00270870" w:rsidRPr="00270870" w:rsidRDefault="00270870" w:rsidP="00270870">
            <w:pPr>
              <w:spacing w:after="0" w:line="240" w:lineRule="auto"/>
              <w:rPr>
                <w:rFonts w:ascii="Calibri" w:eastAsia="Times New Roman" w:hAnsi="Calibri" w:cs="Calibri"/>
                <w:color w:val="000000"/>
                <w:sz w:val="22"/>
                <w:lang w:eastAsia="en-GB"/>
              </w:rPr>
            </w:pPr>
            <w:r w:rsidRPr="00270870">
              <w:rPr>
                <w:rFonts w:ascii="Calibri" w:eastAsia="Times New Roman" w:hAnsi="Calibri" w:cs="Calibri"/>
                <w:color w:val="000000"/>
                <w:sz w:val="22"/>
                <w:lang w:eastAsia="en-GB"/>
              </w:rPr>
              <w:t>20.96%</w:t>
            </w:r>
          </w:p>
        </w:tc>
      </w:tr>
    </w:tbl>
    <w:p w14:paraId="32A7EDE2" w14:textId="6F5DB404" w:rsidR="00EB0B52" w:rsidRDefault="00EB0B52" w:rsidP="001A0E62">
      <w:pPr>
        <w:rPr>
          <w:b/>
        </w:rPr>
      </w:pPr>
    </w:p>
    <w:p w14:paraId="765BAEAE" w14:textId="364939E7" w:rsidR="00AD256F" w:rsidRDefault="00AD256F" w:rsidP="00AD256F">
      <w:pPr>
        <w:rPr>
          <w:rFonts w:ascii="Century Gothic" w:hAnsi="Century Gothic"/>
          <w:b/>
          <w:color w:val="C00000"/>
          <w:sz w:val="28"/>
        </w:rPr>
      </w:pPr>
    </w:p>
    <w:p w14:paraId="323F33F4" w14:textId="3DB8D3BC" w:rsidR="00AD256F" w:rsidRDefault="00AD256F" w:rsidP="00AD256F">
      <w:pPr>
        <w:rPr>
          <w:rFonts w:ascii="Century Gothic" w:hAnsi="Century Gothic"/>
          <w:b/>
          <w:color w:val="C00000"/>
          <w:sz w:val="28"/>
        </w:rPr>
      </w:pPr>
    </w:p>
    <w:p w14:paraId="769FA0B2" w14:textId="64E4BEDA" w:rsidR="00AD256F" w:rsidRDefault="00AD256F" w:rsidP="00AD256F">
      <w:pPr>
        <w:rPr>
          <w:rFonts w:ascii="Century Gothic" w:hAnsi="Century Gothic"/>
          <w:b/>
          <w:color w:val="C00000"/>
          <w:sz w:val="28"/>
        </w:rPr>
      </w:pPr>
    </w:p>
    <w:p w14:paraId="55B3B0C9" w14:textId="5B6B2308" w:rsidR="007D2DDF" w:rsidRDefault="007D2DDF" w:rsidP="007D2DDF">
      <w:pPr>
        <w:spacing w:after="0" w:line="240" w:lineRule="auto"/>
        <w:rPr>
          <w:rFonts w:eastAsia="Calibri" w:cs="Calibri"/>
          <w:b/>
          <w:i/>
        </w:rPr>
      </w:pPr>
      <w:proofErr w:type="gramStart"/>
      <w:r w:rsidRPr="00650559">
        <w:rPr>
          <w:rFonts w:eastAsia="Calibri" w:cs="Calibri"/>
          <w:b/>
          <w:i/>
        </w:rPr>
        <w:t>In regard to</w:t>
      </w:r>
      <w:proofErr w:type="gramEnd"/>
      <w:r w:rsidRPr="00650559">
        <w:rPr>
          <w:rFonts w:eastAsia="Calibri" w:cs="Calibri"/>
          <w:b/>
          <w:i/>
        </w:rPr>
        <w:t xml:space="preserve"> the free text comments box relating to responses from </w:t>
      </w:r>
      <w:r>
        <w:rPr>
          <w:rFonts w:eastAsia="Calibri" w:cs="Calibri"/>
          <w:b/>
          <w:i/>
        </w:rPr>
        <w:t xml:space="preserve">respondents </w:t>
      </w:r>
      <w:r w:rsidR="006A5FC0">
        <w:rPr>
          <w:rFonts w:eastAsia="Calibri" w:cs="Calibri"/>
          <w:b/>
          <w:i/>
        </w:rPr>
        <w:t>describing why</w:t>
      </w:r>
      <w:r w:rsidR="008F6A7B">
        <w:rPr>
          <w:rFonts w:eastAsia="Calibri" w:cs="Calibri"/>
          <w:b/>
          <w:i/>
        </w:rPr>
        <w:t xml:space="preserve"> </w:t>
      </w:r>
      <w:r w:rsidR="006A5FC0">
        <w:rPr>
          <w:rFonts w:eastAsia="Calibri" w:cs="Calibri"/>
          <w:b/>
          <w:i/>
        </w:rPr>
        <w:t xml:space="preserve">they </w:t>
      </w:r>
      <w:r w:rsidR="008F6A7B">
        <w:rPr>
          <w:rFonts w:eastAsia="Calibri" w:cs="Calibri"/>
          <w:b/>
          <w:i/>
        </w:rPr>
        <w:t xml:space="preserve">felt that these services should be </w:t>
      </w:r>
      <w:r w:rsidR="00DE6021">
        <w:rPr>
          <w:rFonts w:eastAsia="Calibri" w:cs="Calibri"/>
          <w:b/>
          <w:i/>
        </w:rPr>
        <w:t xml:space="preserve">protected from funding restrictions </w:t>
      </w:r>
      <w:r w:rsidRPr="00650559">
        <w:rPr>
          <w:rFonts w:eastAsia="Calibri" w:cs="Calibri"/>
          <w:b/>
          <w:i/>
        </w:rPr>
        <w:t>have been themed, coded and quantified below</w:t>
      </w:r>
      <w:r w:rsidR="00DE6021">
        <w:rPr>
          <w:rFonts w:eastAsia="Calibri" w:cs="Calibri"/>
          <w:b/>
          <w:i/>
        </w:rPr>
        <w:t>.</w:t>
      </w:r>
    </w:p>
    <w:bookmarkEnd w:id="15"/>
    <w:p w14:paraId="79C87A02" w14:textId="10CEC8A2" w:rsidR="00DE6021" w:rsidRDefault="00DE6021" w:rsidP="007D2DDF">
      <w:pPr>
        <w:spacing w:after="0" w:line="240" w:lineRule="auto"/>
        <w:rPr>
          <w:rFonts w:eastAsia="Calibri" w:cs="Calibri"/>
          <w:b/>
          <w:i/>
        </w:rPr>
      </w:pPr>
    </w:p>
    <w:p w14:paraId="67F3BC07" w14:textId="0C8135D5" w:rsidR="000C0188" w:rsidRDefault="000C0188" w:rsidP="007D2DDF">
      <w:pPr>
        <w:spacing w:after="0" w:line="240" w:lineRule="auto"/>
        <w:rPr>
          <w:rFonts w:eastAsia="Calibri" w:cs="Calibri"/>
          <w:b/>
          <w:i/>
        </w:rPr>
      </w:pPr>
    </w:p>
    <w:tbl>
      <w:tblPr>
        <w:tblW w:w="904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960"/>
        <w:gridCol w:w="1243"/>
      </w:tblGrid>
      <w:tr w:rsidR="00F228C6" w:rsidRPr="00F228C6" w14:paraId="05A3B3C9" w14:textId="77777777" w:rsidTr="00F228C6">
        <w:trPr>
          <w:trHeight w:val="290"/>
        </w:trPr>
        <w:tc>
          <w:tcPr>
            <w:tcW w:w="6840" w:type="dxa"/>
            <w:shd w:val="clear" w:color="auto" w:fill="auto"/>
            <w:noWrap/>
            <w:vAlign w:val="bottom"/>
            <w:hideMark/>
          </w:tcPr>
          <w:p w14:paraId="7CF388E1" w14:textId="77777777" w:rsidR="00F228C6" w:rsidRPr="00F228C6" w:rsidRDefault="00F228C6" w:rsidP="00F228C6">
            <w:pPr>
              <w:spacing w:after="0" w:line="240" w:lineRule="auto"/>
              <w:rPr>
                <w:rFonts w:ascii="Calibri" w:eastAsia="Times New Roman" w:hAnsi="Calibri" w:cs="Calibri"/>
                <w:b/>
                <w:bCs/>
                <w:color w:val="000000"/>
                <w:sz w:val="22"/>
                <w:lang w:eastAsia="en-GB"/>
              </w:rPr>
            </w:pPr>
            <w:bookmarkStart w:id="16" w:name="_Hlk27423246"/>
            <w:r w:rsidRPr="00F228C6">
              <w:rPr>
                <w:rFonts w:ascii="Calibri" w:eastAsia="Times New Roman" w:hAnsi="Calibri" w:cs="Calibri"/>
                <w:b/>
                <w:bCs/>
                <w:color w:val="000000"/>
                <w:sz w:val="22"/>
                <w:lang w:eastAsia="en-GB"/>
              </w:rPr>
              <w:t>Theme</w:t>
            </w:r>
          </w:p>
        </w:tc>
        <w:tc>
          <w:tcPr>
            <w:tcW w:w="960" w:type="dxa"/>
            <w:shd w:val="clear" w:color="auto" w:fill="auto"/>
            <w:noWrap/>
            <w:vAlign w:val="bottom"/>
            <w:hideMark/>
          </w:tcPr>
          <w:p w14:paraId="25D72171" w14:textId="77777777" w:rsidR="00F228C6" w:rsidRPr="00F228C6" w:rsidRDefault="00F228C6" w:rsidP="00F228C6">
            <w:pPr>
              <w:spacing w:after="0" w:line="240" w:lineRule="auto"/>
              <w:rPr>
                <w:rFonts w:ascii="Calibri" w:eastAsia="Times New Roman" w:hAnsi="Calibri" w:cs="Calibri"/>
                <w:b/>
                <w:bCs/>
                <w:color w:val="000000"/>
                <w:sz w:val="22"/>
                <w:lang w:eastAsia="en-GB"/>
              </w:rPr>
            </w:pPr>
            <w:r w:rsidRPr="00F228C6">
              <w:rPr>
                <w:rFonts w:ascii="Calibri" w:eastAsia="Times New Roman" w:hAnsi="Calibri" w:cs="Calibri"/>
                <w:b/>
                <w:bCs/>
                <w:color w:val="000000"/>
                <w:sz w:val="22"/>
                <w:lang w:eastAsia="en-GB"/>
              </w:rPr>
              <w:t>Count</w:t>
            </w:r>
          </w:p>
        </w:tc>
        <w:tc>
          <w:tcPr>
            <w:tcW w:w="1243" w:type="dxa"/>
            <w:shd w:val="clear" w:color="auto" w:fill="auto"/>
            <w:noWrap/>
            <w:vAlign w:val="bottom"/>
            <w:hideMark/>
          </w:tcPr>
          <w:p w14:paraId="492AAFB6" w14:textId="77777777" w:rsidR="00F228C6" w:rsidRPr="00F228C6" w:rsidRDefault="00F228C6" w:rsidP="00F228C6">
            <w:pPr>
              <w:spacing w:after="0" w:line="240" w:lineRule="auto"/>
              <w:rPr>
                <w:rFonts w:ascii="Calibri" w:eastAsia="Times New Roman" w:hAnsi="Calibri" w:cs="Calibri"/>
                <w:b/>
                <w:bCs/>
                <w:color w:val="000000"/>
                <w:sz w:val="22"/>
                <w:lang w:eastAsia="en-GB"/>
              </w:rPr>
            </w:pPr>
            <w:r w:rsidRPr="00F228C6">
              <w:rPr>
                <w:rFonts w:ascii="Calibri" w:eastAsia="Times New Roman" w:hAnsi="Calibri" w:cs="Calibri"/>
                <w:b/>
                <w:bCs/>
                <w:color w:val="000000"/>
                <w:sz w:val="22"/>
                <w:lang w:eastAsia="en-GB"/>
              </w:rPr>
              <w:t>Percentage</w:t>
            </w:r>
          </w:p>
        </w:tc>
      </w:tr>
      <w:tr w:rsidR="00F228C6" w:rsidRPr="00F228C6" w14:paraId="32033CC7" w14:textId="77777777" w:rsidTr="00F228C6">
        <w:trPr>
          <w:trHeight w:val="290"/>
        </w:trPr>
        <w:tc>
          <w:tcPr>
            <w:tcW w:w="6840" w:type="dxa"/>
            <w:shd w:val="clear" w:color="auto" w:fill="auto"/>
            <w:noWrap/>
            <w:vAlign w:val="bottom"/>
            <w:hideMark/>
          </w:tcPr>
          <w:p w14:paraId="7434D140"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Essential services to the most vulnerable people in Essex</w:t>
            </w:r>
          </w:p>
        </w:tc>
        <w:tc>
          <w:tcPr>
            <w:tcW w:w="960" w:type="dxa"/>
            <w:shd w:val="clear" w:color="auto" w:fill="auto"/>
            <w:noWrap/>
            <w:vAlign w:val="bottom"/>
            <w:hideMark/>
          </w:tcPr>
          <w:p w14:paraId="294C7D09"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98</w:t>
            </w:r>
          </w:p>
        </w:tc>
        <w:tc>
          <w:tcPr>
            <w:tcW w:w="1243" w:type="dxa"/>
            <w:shd w:val="clear" w:color="auto" w:fill="auto"/>
            <w:noWrap/>
            <w:vAlign w:val="bottom"/>
            <w:hideMark/>
          </w:tcPr>
          <w:p w14:paraId="7665949D" w14:textId="40F7E5E4"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19.56</w:t>
            </w:r>
            <w:r w:rsidR="005460C0">
              <w:rPr>
                <w:rFonts w:ascii="Calibri" w:eastAsia="Times New Roman" w:hAnsi="Calibri" w:cs="Calibri"/>
                <w:color w:val="000000"/>
                <w:sz w:val="22"/>
                <w:lang w:eastAsia="en-GB"/>
              </w:rPr>
              <w:t>%</w:t>
            </w:r>
          </w:p>
        </w:tc>
      </w:tr>
      <w:tr w:rsidR="00F228C6" w:rsidRPr="00F228C6" w14:paraId="0DC088B1" w14:textId="77777777" w:rsidTr="00F228C6">
        <w:trPr>
          <w:trHeight w:val="290"/>
        </w:trPr>
        <w:tc>
          <w:tcPr>
            <w:tcW w:w="6840" w:type="dxa"/>
            <w:shd w:val="clear" w:color="auto" w:fill="auto"/>
            <w:noWrap/>
            <w:vAlign w:val="bottom"/>
            <w:hideMark/>
          </w:tcPr>
          <w:p w14:paraId="413F6DF1"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All essential services that should be protected</w:t>
            </w:r>
          </w:p>
        </w:tc>
        <w:tc>
          <w:tcPr>
            <w:tcW w:w="960" w:type="dxa"/>
            <w:shd w:val="clear" w:color="auto" w:fill="auto"/>
            <w:noWrap/>
            <w:vAlign w:val="bottom"/>
            <w:hideMark/>
          </w:tcPr>
          <w:p w14:paraId="3969939D"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76</w:t>
            </w:r>
          </w:p>
        </w:tc>
        <w:tc>
          <w:tcPr>
            <w:tcW w:w="1243" w:type="dxa"/>
            <w:shd w:val="clear" w:color="auto" w:fill="auto"/>
            <w:noWrap/>
            <w:vAlign w:val="bottom"/>
            <w:hideMark/>
          </w:tcPr>
          <w:p w14:paraId="2250B871" w14:textId="38BCE05B"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15.17</w:t>
            </w:r>
            <w:r w:rsidR="005460C0">
              <w:rPr>
                <w:rFonts w:ascii="Calibri" w:eastAsia="Times New Roman" w:hAnsi="Calibri" w:cs="Calibri"/>
                <w:color w:val="000000"/>
                <w:sz w:val="22"/>
                <w:lang w:eastAsia="en-GB"/>
              </w:rPr>
              <w:t>%</w:t>
            </w:r>
          </w:p>
        </w:tc>
      </w:tr>
      <w:tr w:rsidR="00F228C6" w:rsidRPr="00F228C6" w14:paraId="6CE3A8A7" w14:textId="77777777" w:rsidTr="00F228C6">
        <w:trPr>
          <w:trHeight w:val="290"/>
        </w:trPr>
        <w:tc>
          <w:tcPr>
            <w:tcW w:w="6840" w:type="dxa"/>
            <w:shd w:val="clear" w:color="auto" w:fill="auto"/>
            <w:noWrap/>
            <w:vAlign w:val="bottom"/>
            <w:hideMark/>
          </w:tcPr>
          <w:p w14:paraId="2E48A646"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Health services are essential to people of Essex</w:t>
            </w:r>
          </w:p>
        </w:tc>
        <w:tc>
          <w:tcPr>
            <w:tcW w:w="960" w:type="dxa"/>
            <w:shd w:val="clear" w:color="auto" w:fill="auto"/>
            <w:noWrap/>
            <w:vAlign w:val="bottom"/>
            <w:hideMark/>
          </w:tcPr>
          <w:p w14:paraId="341F9935"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48</w:t>
            </w:r>
          </w:p>
        </w:tc>
        <w:tc>
          <w:tcPr>
            <w:tcW w:w="1243" w:type="dxa"/>
            <w:shd w:val="clear" w:color="auto" w:fill="auto"/>
            <w:noWrap/>
            <w:vAlign w:val="bottom"/>
            <w:hideMark/>
          </w:tcPr>
          <w:p w14:paraId="3B454E8F" w14:textId="599EB61A"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9.58</w:t>
            </w:r>
            <w:r w:rsidR="005460C0">
              <w:rPr>
                <w:rFonts w:ascii="Calibri" w:eastAsia="Times New Roman" w:hAnsi="Calibri" w:cs="Calibri"/>
                <w:color w:val="000000"/>
                <w:sz w:val="22"/>
                <w:lang w:eastAsia="en-GB"/>
              </w:rPr>
              <w:t>%</w:t>
            </w:r>
          </w:p>
        </w:tc>
      </w:tr>
      <w:tr w:rsidR="00F228C6" w:rsidRPr="00F228C6" w14:paraId="5847ACE1" w14:textId="77777777" w:rsidTr="00F228C6">
        <w:trPr>
          <w:trHeight w:val="290"/>
        </w:trPr>
        <w:tc>
          <w:tcPr>
            <w:tcW w:w="6840" w:type="dxa"/>
            <w:shd w:val="clear" w:color="auto" w:fill="auto"/>
            <w:noWrap/>
            <w:vAlign w:val="bottom"/>
            <w:hideMark/>
          </w:tcPr>
          <w:p w14:paraId="74C9ED4D"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Roads and travel infrastructure essential for people of Essex</w:t>
            </w:r>
          </w:p>
        </w:tc>
        <w:tc>
          <w:tcPr>
            <w:tcW w:w="960" w:type="dxa"/>
            <w:shd w:val="clear" w:color="auto" w:fill="auto"/>
            <w:noWrap/>
            <w:vAlign w:val="bottom"/>
            <w:hideMark/>
          </w:tcPr>
          <w:p w14:paraId="01A18CB3"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44</w:t>
            </w:r>
          </w:p>
        </w:tc>
        <w:tc>
          <w:tcPr>
            <w:tcW w:w="1243" w:type="dxa"/>
            <w:shd w:val="clear" w:color="auto" w:fill="auto"/>
            <w:noWrap/>
            <w:vAlign w:val="bottom"/>
            <w:hideMark/>
          </w:tcPr>
          <w:p w14:paraId="2D9F6DE5" w14:textId="3733CF26"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8.78</w:t>
            </w:r>
            <w:r w:rsidR="005460C0">
              <w:rPr>
                <w:rFonts w:ascii="Calibri" w:eastAsia="Times New Roman" w:hAnsi="Calibri" w:cs="Calibri"/>
                <w:color w:val="000000"/>
                <w:sz w:val="22"/>
                <w:lang w:eastAsia="en-GB"/>
              </w:rPr>
              <w:t>%</w:t>
            </w:r>
          </w:p>
        </w:tc>
      </w:tr>
      <w:tr w:rsidR="00F228C6" w:rsidRPr="00F228C6" w14:paraId="490BE85B" w14:textId="77777777" w:rsidTr="00F228C6">
        <w:trPr>
          <w:trHeight w:val="290"/>
        </w:trPr>
        <w:tc>
          <w:tcPr>
            <w:tcW w:w="6840" w:type="dxa"/>
            <w:shd w:val="clear" w:color="auto" w:fill="auto"/>
            <w:noWrap/>
            <w:vAlign w:val="bottom"/>
            <w:hideMark/>
          </w:tcPr>
          <w:p w14:paraId="50C00C0A"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All services are beneficial to all people of Essex</w:t>
            </w:r>
          </w:p>
        </w:tc>
        <w:tc>
          <w:tcPr>
            <w:tcW w:w="960" w:type="dxa"/>
            <w:shd w:val="clear" w:color="auto" w:fill="auto"/>
            <w:noWrap/>
            <w:vAlign w:val="bottom"/>
            <w:hideMark/>
          </w:tcPr>
          <w:p w14:paraId="729ACB20"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37</w:t>
            </w:r>
          </w:p>
        </w:tc>
        <w:tc>
          <w:tcPr>
            <w:tcW w:w="1243" w:type="dxa"/>
            <w:shd w:val="clear" w:color="auto" w:fill="auto"/>
            <w:noWrap/>
            <w:vAlign w:val="bottom"/>
            <w:hideMark/>
          </w:tcPr>
          <w:p w14:paraId="376F6F41" w14:textId="77815200"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7.39</w:t>
            </w:r>
            <w:r w:rsidR="005460C0">
              <w:rPr>
                <w:rFonts w:ascii="Calibri" w:eastAsia="Times New Roman" w:hAnsi="Calibri" w:cs="Calibri"/>
                <w:color w:val="000000"/>
                <w:sz w:val="22"/>
                <w:lang w:eastAsia="en-GB"/>
              </w:rPr>
              <w:t>%</w:t>
            </w:r>
          </w:p>
        </w:tc>
      </w:tr>
      <w:tr w:rsidR="00F228C6" w:rsidRPr="00F228C6" w14:paraId="3D4BD512" w14:textId="77777777" w:rsidTr="00F228C6">
        <w:trPr>
          <w:trHeight w:val="290"/>
        </w:trPr>
        <w:tc>
          <w:tcPr>
            <w:tcW w:w="6840" w:type="dxa"/>
            <w:shd w:val="clear" w:color="auto" w:fill="auto"/>
            <w:noWrap/>
            <w:vAlign w:val="bottom"/>
            <w:hideMark/>
          </w:tcPr>
          <w:p w14:paraId="68DDB96E" w14:textId="3C771522"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 xml:space="preserve">Financial Prioritisation needed within ECC </w:t>
            </w:r>
          </w:p>
        </w:tc>
        <w:tc>
          <w:tcPr>
            <w:tcW w:w="960" w:type="dxa"/>
            <w:shd w:val="clear" w:color="auto" w:fill="auto"/>
            <w:noWrap/>
            <w:vAlign w:val="bottom"/>
            <w:hideMark/>
          </w:tcPr>
          <w:p w14:paraId="1D1FB104"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35</w:t>
            </w:r>
          </w:p>
        </w:tc>
        <w:tc>
          <w:tcPr>
            <w:tcW w:w="1243" w:type="dxa"/>
            <w:shd w:val="clear" w:color="auto" w:fill="auto"/>
            <w:noWrap/>
            <w:vAlign w:val="bottom"/>
            <w:hideMark/>
          </w:tcPr>
          <w:p w14:paraId="63D6AA30" w14:textId="4BC8F58F"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6.99</w:t>
            </w:r>
            <w:r w:rsidR="005460C0">
              <w:rPr>
                <w:rFonts w:ascii="Calibri" w:eastAsia="Times New Roman" w:hAnsi="Calibri" w:cs="Calibri"/>
                <w:color w:val="000000"/>
                <w:sz w:val="22"/>
                <w:lang w:eastAsia="en-GB"/>
              </w:rPr>
              <w:t>%</w:t>
            </w:r>
          </w:p>
        </w:tc>
      </w:tr>
      <w:tr w:rsidR="00F228C6" w:rsidRPr="00F228C6" w14:paraId="5085F50A" w14:textId="77777777" w:rsidTr="00F228C6">
        <w:trPr>
          <w:trHeight w:val="290"/>
        </w:trPr>
        <w:tc>
          <w:tcPr>
            <w:tcW w:w="6840" w:type="dxa"/>
            <w:shd w:val="clear" w:color="auto" w:fill="auto"/>
            <w:noWrap/>
            <w:vAlign w:val="bottom"/>
            <w:hideMark/>
          </w:tcPr>
          <w:p w14:paraId="2139E104"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Schools/Education services essential for people of Essex</w:t>
            </w:r>
          </w:p>
        </w:tc>
        <w:tc>
          <w:tcPr>
            <w:tcW w:w="960" w:type="dxa"/>
            <w:shd w:val="clear" w:color="auto" w:fill="auto"/>
            <w:noWrap/>
            <w:vAlign w:val="bottom"/>
            <w:hideMark/>
          </w:tcPr>
          <w:p w14:paraId="447A2940"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35</w:t>
            </w:r>
          </w:p>
        </w:tc>
        <w:tc>
          <w:tcPr>
            <w:tcW w:w="1243" w:type="dxa"/>
            <w:shd w:val="clear" w:color="auto" w:fill="auto"/>
            <w:noWrap/>
            <w:vAlign w:val="bottom"/>
            <w:hideMark/>
          </w:tcPr>
          <w:p w14:paraId="1D8D4B14" w14:textId="2792703C"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6.99</w:t>
            </w:r>
            <w:r w:rsidR="005460C0">
              <w:rPr>
                <w:rFonts w:ascii="Calibri" w:eastAsia="Times New Roman" w:hAnsi="Calibri" w:cs="Calibri"/>
                <w:color w:val="000000"/>
                <w:sz w:val="22"/>
                <w:lang w:eastAsia="en-GB"/>
              </w:rPr>
              <w:t>%</w:t>
            </w:r>
          </w:p>
        </w:tc>
      </w:tr>
      <w:tr w:rsidR="00F228C6" w:rsidRPr="00F228C6" w14:paraId="4C57210D" w14:textId="77777777" w:rsidTr="00F228C6">
        <w:trPr>
          <w:trHeight w:val="290"/>
        </w:trPr>
        <w:tc>
          <w:tcPr>
            <w:tcW w:w="6840" w:type="dxa"/>
            <w:shd w:val="clear" w:color="auto" w:fill="auto"/>
            <w:noWrap/>
            <w:vAlign w:val="bottom"/>
            <w:hideMark/>
          </w:tcPr>
          <w:p w14:paraId="3E165201"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Protected investment needed for services</w:t>
            </w:r>
          </w:p>
        </w:tc>
        <w:tc>
          <w:tcPr>
            <w:tcW w:w="960" w:type="dxa"/>
            <w:shd w:val="clear" w:color="auto" w:fill="auto"/>
            <w:noWrap/>
            <w:vAlign w:val="bottom"/>
            <w:hideMark/>
          </w:tcPr>
          <w:p w14:paraId="7954D43D"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22</w:t>
            </w:r>
          </w:p>
        </w:tc>
        <w:tc>
          <w:tcPr>
            <w:tcW w:w="1243" w:type="dxa"/>
            <w:shd w:val="clear" w:color="auto" w:fill="auto"/>
            <w:noWrap/>
            <w:vAlign w:val="bottom"/>
            <w:hideMark/>
          </w:tcPr>
          <w:p w14:paraId="465F2D3C" w14:textId="72259A04"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4.39</w:t>
            </w:r>
            <w:r w:rsidR="005460C0">
              <w:rPr>
                <w:rFonts w:ascii="Calibri" w:eastAsia="Times New Roman" w:hAnsi="Calibri" w:cs="Calibri"/>
                <w:color w:val="000000"/>
                <w:sz w:val="22"/>
                <w:lang w:eastAsia="en-GB"/>
              </w:rPr>
              <w:t>%</w:t>
            </w:r>
          </w:p>
        </w:tc>
      </w:tr>
      <w:tr w:rsidR="00F228C6" w:rsidRPr="00F228C6" w14:paraId="53459C05" w14:textId="77777777" w:rsidTr="00F228C6">
        <w:trPr>
          <w:trHeight w:val="290"/>
        </w:trPr>
        <w:tc>
          <w:tcPr>
            <w:tcW w:w="6840" w:type="dxa"/>
            <w:shd w:val="clear" w:color="auto" w:fill="auto"/>
            <w:noWrap/>
            <w:vAlign w:val="bottom"/>
            <w:hideMark/>
          </w:tcPr>
          <w:p w14:paraId="459BC9C9"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Environmental services are essential</w:t>
            </w:r>
          </w:p>
        </w:tc>
        <w:tc>
          <w:tcPr>
            <w:tcW w:w="960" w:type="dxa"/>
            <w:shd w:val="clear" w:color="auto" w:fill="auto"/>
            <w:noWrap/>
            <w:vAlign w:val="bottom"/>
            <w:hideMark/>
          </w:tcPr>
          <w:p w14:paraId="04990A9A"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17</w:t>
            </w:r>
          </w:p>
        </w:tc>
        <w:tc>
          <w:tcPr>
            <w:tcW w:w="1243" w:type="dxa"/>
            <w:shd w:val="clear" w:color="auto" w:fill="auto"/>
            <w:noWrap/>
            <w:vAlign w:val="bottom"/>
            <w:hideMark/>
          </w:tcPr>
          <w:p w14:paraId="7E385C9B" w14:textId="3DEAC21D"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3.39</w:t>
            </w:r>
            <w:r w:rsidR="005460C0">
              <w:rPr>
                <w:rFonts w:ascii="Calibri" w:eastAsia="Times New Roman" w:hAnsi="Calibri" w:cs="Calibri"/>
                <w:color w:val="000000"/>
                <w:sz w:val="22"/>
                <w:lang w:eastAsia="en-GB"/>
              </w:rPr>
              <w:t>%</w:t>
            </w:r>
          </w:p>
        </w:tc>
      </w:tr>
      <w:tr w:rsidR="00F228C6" w:rsidRPr="00F228C6" w14:paraId="5F667D30" w14:textId="77777777" w:rsidTr="00F228C6">
        <w:trPr>
          <w:trHeight w:val="290"/>
        </w:trPr>
        <w:tc>
          <w:tcPr>
            <w:tcW w:w="6840" w:type="dxa"/>
            <w:shd w:val="clear" w:color="auto" w:fill="auto"/>
            <w:noWrap/>
            <w:vAlign w:val="bottom"/>
            <w:hideMark/>
          </w:tcPr>
          <w:p w14:paraId="307F5372"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Library services essential for people of Essex</w:t>
            </w:r>
          </w:p>
        </w:tc>
        <w:tc>
          <w:tcPr>
            <w:tcW w:w="960" w:type="dxa"/>
            <w:shd w:val="clear" w:color="auto" w:fill="auto"/>
            <w:noWrap/>
            <w:vAlign w:val="bottom"/>
            <w:hideMark/>
          </w:tcPr>
          <w:p w14:paraId="1FB0F7E9"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16</w:t>
            </w:r>
          </w:p>
        </w:tc>
        <w:tc>
          <w:tcPr>
            <w:tcW w:w="1243" w:type="dxa"/>
            <w:shd w:val="clear" w:color="auto" w:fill="auto"/>
            <w:noWrap/>
            <w:vAlign w:val="bottom"/>
            <w:hideMark/>
          </w:tcPr>
          <w:p w14:paraId="632361A9" w14:textId="1921BA0A"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3.19</w:t>
            </w:r>
            <w:r w:rsidR="005460C0">
              <w:rPr>
                <w:rFonts w:ascii="Calibri" w:eastAsia="Times New Roman" w:hAnsi="Calibri" w:cs="Calibri"/>
                <w:color w:val="000000"/>
                <w:sz w:val="22"/>
                <w:lang w:eastAsia="en-GB"/>
              </w:rPr>
              <w:t>%</w:t>
            </w:r>
          </w:p>
        </w:tc>
      </w:tr>
      <w:tr w:rsidR="00F228C6" w:rsidRPr="00F228C6" w14:paraId="4A29C5C7" w14:textId="77777777" w:rsidTr="00F228C6">
        <w:trPr>
          <w:trHeight w:val="290"/>
        </w:trPr>
        <w:tc>
          <w:tcPr>
            <w:tcW w:w="6840" w:type="dxa"/>
            <w:shd w:val="clear" w:color="auto" w:fill="auto"/>
            <w:noWrap/>
            <w:vAlign w:val="bottom"/>
            <w:hideMark/>
          </w:tcPr>
          <w:p w14:paraId="79DD90BF"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Future budgets are set by central government and are out of ECC control</w:t>
            </w:r>
          </w:p>
        </w:tc>
        <w:tc>
          <w:tcPr>
            <w:tcW w:w="960" w:type="dxa"/>
            <w:shd w:val="clear" w:color="auto" w:fill="auto"/>
            <w:noWrap/>
            <w:vAlign w:val="bottom"/>
            <w:hideMark/>
          </w:tcPr>
          <w:p w14:paraId="4406E852"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14</w:t>
            </w:r>
          </w:p>
        </w:tc>
        <w:tc>
          <w:tcPr>
            <w:tcW w:w="1243" w:type="dxa"/>
            <w:shd w:val="clear" w:color="auto" w:fill="auto"/>
            <w:noWrap/>
            <w:vAlign w:val="bottom"/>
            <w:hideMark/>
          </w:tcPr>
          <w:p w14:paraId="580B7238" w14:textId="6BC5AA43"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2.79</w:t>
            </w:r>
            <w:r w:rsidR="005460C0">
              <w:rPr>
                <w:rFonts w:ascii="Calibri" w:eastAsia="Times New Roman" w:hAnsi="Calibri" w:cs="Calibri"/>
                <w:color w:val="000000"/>
                <w:sz w:val="22"/>
                <w:lang w:eastAsia="en-GB"/>
              </w:rPr>
              <w:t>%</w:t>
            </w:r>
          </w:p>
        </w:tc>
      </w:tr>
      <w:tr w:rsidR="00F228C6" w:rsidRPr="00F228C6" w14:paraId="2E8DD4D3" w14:textId="77777777" w:rsidTr="00F228C6">
        <w:trPr>
          <w:trHeight w:val="290"/>
        </w:trPr>
        <w:tc>
          <w:tcPr>
            <w:tcW w:w="6840" w:type="dxa"/>
            <w:shd w:val="clear" w:color="auto" w:fill="auto"/>
            <w:noWrap/>
            <w:vAlign w:val="bottom"/>
            <w:hideMark/>
          </w:tcPr>
          <w:p w14:paraId="3F9551AA"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Insufficient investment currently to continue to deliver the services</w:t>
            </w:r>
          </w:p>
        </w:tc>
        <w:tc>
          <w:tcPr>
            <w:tcW w:w="960" w:type="dxa"/>
            <w:shd w:val="clear" w:color="auto" w:fill="auto"/>
            <w:noWrap/>
            <w:vAlign w:val="bottom"/>
            <w:hideMark/>
          </w:tcPr>
          <w:p w14:paraId="5E6AAF96"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11</w:t>
            </w:r>
          </w:p>
        </w:tc>
        <w:tc>
          <w:tcPr>
            <w:tcW w:w="1243" w:type="dxa"/>
            <w:shd w:val="clear" w:color="auto" w:fill="auto"/>
            <w:noWrap/>
            <w:vAlign w:val="bottom"/>
            <w:hideMark/>
          </w:tcPr>
          <w:p w14:paraId="3DDEFC9C" w14:textId="5EFEB07E"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2.20</w:t>
            </w:r>
            <w:r w:rsidR="005460C0">
              <w:rPr>
                <w:rFonts w:ascii="Calibri" w:eastAsia="Times New Roman" w:hAnsi="Calibri" w:cs="Calibri"/>
                <w:color w:val="000000"/>
                <w:sz w:val="22"/>
                <w:lang w:eastAsia="en-GB"/>
              </w:rPr>
              <w:t>%</w:t>
            </w:r>
          </w:p>
        </w:tc>
      </w:tr>
      <w:tr w:rsidR="00F228C6" w:rsidRPr="00F228C6" w14:paraId="78D2C432" w14:textId="77777777" w:rsidTr="00F228C6">
        <w:trPr>
          <w:trHeight w:val="290"/>
        </w:trPr>
        <w:tc>
          <w:tcPr>
            <w:tcW w:w="6840" w:type="dxa"/>
            <w:shd w:val="clear" w:color="auto" w:fill="auto"/>
            <w:noWrap/>
            <w:vAlign w:val="bottom"/>
            <w:hideMark/>
          </w:tcPr>
          <w:p w14:paraId="122A6890"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Adult and children services essential</w:t>
            </w:r>
          </w:p>
        </w:tc>
        <w:tc>
          <w:tcPr>
            <w:tcW w:w="960" w:type="dxa"/>
            <w:shd w:val="clear" w:color="auto" w:fill="auto"/>
            <w:noWrap/>
            <w:vAlign w:val="bottom"/>
            <w:hideMark/>
          </w:tcPr>
          <w:p w14:paraId="7FFA21D8"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10</w:t>
            </w:r>
          </w:p>
        </w:tc>
        <w:tc>
          <w:tcPr>
            <w:tcW w:w="1243" w:type="dxa"/>
            <w:shd w:val="clear" w:color="auto" w:fill="auto"/>
            <w:noWrap/>
            <w:vAlign w:val="bottom"/>
            <w:hideMark/>
          </w:tcPr>
          <w:p w14:paraId="39F14AE3" w14:textId="77464CD6"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2.00</w:t>
            </w:r>
            <w:r w:rsidR="005460C0">
              <w:rPr>
                <w:rFonts w:ascii="Calibri" w:eastAsia="Times New Roman" w:hAnsi="Calibri" w:cs="Calibri"/>
                <w:color w:val="000000"/>
                <w:sz w:val="22"/>
                <w:lang w:eastAsia="en-GB"/>
              </w:rPr>
              <w:t>%</w:t>
            </w:r>
          </w:p>
        </w:tc>
      </w:tr>
      <w:tr w:rsidR="00F228C6" w:rsidRPr="00F228C6" w14:paraId="45BB4359" w14:textId="77777777" w:rsidTr="00F228C6">
        <w:trPr>
          <w:trHeight w:val="290"/>
        </w:trPr>
        <w:tc>
          <w:tcPr>
            <w:tcW w:w="6840" w:type="dxa"/>
            <w:shd w:val="clear" w:color="auto" w:fill="auto"/>
            <w:noWrap/>
            <w:vAlign w:val="bottom"/>
            <w:hideMark/>
          </w:tcPr>
          <w:p w14:paraId="48BDBB48"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Waste and Recycling services essential to people of Essex</w:t>
            </w:r>
          </w:p>
        </w:tc>
        <w:tc>
          <w:tcPr>
            <w:tcW w:w="960" w:type="dxa"/>
            <w:shd w:val="clear" w:color="auto" w:fill="auto"/>
            <w:noWrap/>
            <w:vAlign w:val="bottom"/>
            <w:hideMark/>
          </w:tcPr>
          <w:p w14:paraId="31C6A295"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10</w:t>
            </w:r>
          </w:p>
        </w:tc>
        <w:tc>
          <w:tcPr>
            <w:tcW w:w="1243" w:type="dxa"/>
            <w:shd w:val="clear" w:color="auto" w:fill="auto"/>
            <w:noWrap/>
            <w:vAlign w:val="bottom"/>
            <w:hideMark/>
          </w:tcPr>
          <w:p w14:paraId="2C57F769" w14:textId="6F85B38E"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2.00</w:t>
            </w:r>
            <w:r w:rsidR="005460C0">
              <w:rPr>
                <w:rFonts w:ascii="Calibri" w:eastAsia="Times New Roman" w:hAnsi="Calibri" w:cs="Calibri"/>
                <w:color w:val="000000"/>
                <w:sz w:val="22"/>
                <w:lang w:eastAsia="en-GB"/>
              </w:rPr>
              <w:t>%</w:t>
            </w:r>
          </w:p>
        </w:tc>
      </w:tr>
      <w:tr w:rsidR="00F228C6" w:rsidRPr="00F228C6" w14:paraId="72FDB346" w14:textId="77777777" w:rsidTr="00F228C6">
        <w:trPr>
          <w:trHeight w:val="290"/>
        </w:trPr>
        <w:tc>
          <w:tcPr>
            <w:tcW w:w="6840" w:type="dxa"/>
            <w:shd w:val="clear" w:color="auto" w:fill="auto"/>
            <w:noWrap/>
            <w:vAlign w:val="bottom"/>
            <w:hideMark/>
          </w:tcPr>
          <w:p w14:paraId="3C137CC2" w14:textId="2B6B941F"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Green space</w:t>
            </w:r>
            <w:r w:rsidR="00374922">
              <w:rPr>
                <w:rFonts w:ascii="Calibri" w:eastAsia="Times New Roman" w:hAnsi="Calibri" w:cs="Calibri"/>
                <w:color w:val="000000"/>
                <w:sz w:val="22"/>
                <w:lang w:eastAsia="en-GB"/>
              </w:rPr>
              <w:t>s are</w:t>
            </w:r>
            <w:r w:rsidRPr="00F228C6">
              <w:rPr>
                <w:rFonts w:ascii="Calibri" w:eastAsia="Times New Roman" w:hAnsi="Calibri" w:cs="Calibri"/>
                <w:color w:val="000000"/>
                <w:sz w:val="22"/>
                <w:lang w:eastAsia="en-GB"/>
              </w:rPr>
              <w:t xml:space="preserve"> essential for people in Essex</w:t>
            </w:r>
          </w:p>
        </w:tc>
        <w:tc>
          <w:tcPr>
            <w:tcW w:w="960" w:type="dxa"/>
            <w:shd w:val="clear" w:color="auto" w:fill="auto"/>
            <w:noWrap/>
            <w:vAlign w:val="bottom"/>
            <w:hideMark/>
          </w:tcPr>
          <w:p w14:paraId="52A5E6A2"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7</w:t>
            </w:r>
          </w:p>
        </w:tc>
        <w:tc>
          <w:tcPr>
            <w:tcW w:w="1243" w:type="dxa"/>
            <w:shd w:val="clear" w:color="auto" w:fill="auto"/>
            <w:noWrap/>
            <w:vAlign w:val="bottom"/>
            <w:hideMark/>
          </w:tcPr>
          <w:p w14:paraId="418DAB9E" w14:textId="14ED5294"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1.40</w:t>
            </w:r>
            <w:r w:rsidR="005460C0">
              <w:rPr>
                <w:rFonts w:ascii="Calibri" w:eastAsia="Times New Roman" w:hAnsi="Calibri" w:cs="Calibri"/>
                <w:color w:val="000000"/>
                <w:sz w:val="22"/>
                <w:lang w:eastAsia="en-GB"/>
              </w:rPr>
              <w:t>%</w:t>
            </w:r>
          </w:p>
        </w:tc>
      </w:tr>
      <w:tr w:rsidR="00F228C6" w:rsidRPr="00F228C6" w14:paraId="2EBDF3B5" w14:textId="77777777" w:rsidTr="00F228C6">
        <w:trPr>
          <w:trHeight w:val="290"/>
        </w:trPr>
        <w:tc>
          <w:tcPr>
            <w:tcW w:w="6840" w:type="dxa"/>
            <w:shd w:val="clear" w:color="auto" w:fill="auto"/>
            <w:noWrap/>
            <w:vAlign w:val="bottom"/>
            <w:hideMark/>
          </w:tcPr>
          <w:p w14:paraId="09D36D55"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Other comments non-related to the consultation</w:t>
            </w:r>
          </w:p>
        </w:tc>
        <w:tc>
          <w:tcPr>
            <w:tcW w:w="960" w:type="dxa"/>
            <w:shd w:val="clear" w:color="auto" w:fill="auto"/>
            <w:noWrap/>
            <w:vAlign w:val="bottom"/>
            <w:hideMark/>
          </w:tcPr>
          <w:p w14:paraId="0F1614BF" w14:textId="77773FD5" w:rsidR="00F228C6" w:rsidRPr="00F228C6" w:rsidRDefault="00374922"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6</w:t>
            </w:r>
          </w:p>
        </w:tc>
        <w:tc>
          <w:tcPr>
            <w:tcW w:w="1243" w:type="dxa"/>
            <w:shd w:val="clear" w:color="auto" w:fill="auto"/>
            <w:noWrap/>
            <w:vAlign w:val="bottom"/>
            <w:hideMark/>
          </w:tcPr>
          <w:p w14:paraId="5D26A612" w14:textId="3554E54C"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1.20</w:t>
            </w:r>
            <w:r w:rsidR="005460C0">
              <w:rPr>
                <w:rFonts w:ascii="Calibri" w:eastAsia="Times New Roman" w:hAnsi="Calibri" w:cs="Calibri"/>
                <w:color w:val="000000"/>
                <w:sz w:val="22"/>
                <w:lang w:eastAsia="en-GB"/>
              </w:rPr>
              <w:t>%</w:t>
            </w:r>
          </w:p>
        </w:tc>
      </w:tr>
      <w:tr w:rsidR="00F228C6" w:rsidRPr="00F228C6" w14:paraId="012CF99D" w14:textId="77777777" w:rsidTr="00F228C6">
        <w:trPr>
          <w:trHeight w:val="290"/>
        </w:trPr>
        <w:tc>
          <w:tcPr>
            <w:tcW w:w="6840" w:type="dxa"/>
            <w:shd w:val="clear" w:color="auto" w:fill="auto"/>
            <w:noWrap/>
            <w:vAlign w:val="bottom"/>
            <w:hideMark/>
          </w:tcPr>
          <w:p w14:paraId="483B2133"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Trading standards services essential to people on Essex</w:t>
            </w:r>
          </w:p>
        </w:tc>
        <w:tc>
          <w:tcPr>
            <w:tcW w:w="960" w:type="dxa"/>
            <w:shd w:val="clear" w:color="auto" w:fill="auto"/>
            <w:noWrap/>
            <w:vAlign w:val="bottom"/>
            <w:hideMark/>
          </w:tcPr>
          <w:p w14:paraId="1F756F15"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3</w:t>
            </w:r>
          </w:p>
        </w:tc>
        <w:tc>
          <w:tcPr>
            <w:tcW w:w="1243" w:type="dxa"/>
            <w:shd w:val="clear" w:color="auto" w:fill="auto"/>
            <w:noWrap/>
            <w:vAlign w:val="bottom"/>
            <w:hideMark/>
          </w:tcPr>
          <w:p w14:paraId="77332C07" w14:textId="7D9683A0"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5E177782" w14:textId="77777777" w:rsidTr="00F228C6">
        <w:trPr>
          <w:trHeight w:val="290"/>
        </w:trPr>
        <w:tc>
          <w:tcPr>
            <w:tcW w:w="6840" w:type="dxa"/>
            <w:shd w:val="clear" w:color="auto" w:fill="auto"/>
            <w:noWrap/>
            <w:vAlign w:val="bottom"/>
            <w:hideMark/>
          </w:tcPr>
          <w:p w14:paraId="3570B342"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Businesses need to help ECC with financial pressures</w:t>
            </w:r>
          </w:p>
        </w:tc>
        <w:tc>
          <w:tcPr>
            <w:tcW w:w="960" w:type="dxa"/>
            <w:shd w:val="clear" w:color="auto" w:fill="auto"/>
            <w:noWrap/>
            <w:vAlign w:val="bottom"/>
            <w:hideMark/>
          </w:tcPr>
          <w:p w14:paraId="3F99BFCC"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w:t>
            </w:r>
          </w:p>
        </w:tc>
        <w:tc>
          <w:tcPr>
            <w:tcW w:w="1243" w:type="dxa"/>
            <w:shd w:val="clear" w:color="auto" w:fill="auto"/>
            <w:noWrap/>
            <w:vAlign w:val="bottom"/>
            <w:hideMark/>
          </w:tcPr>
          <w:p w14:paraId="085FCBBB" w14:textId="2D267464"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2D05C2FE" w14:textId="77777777" w:rsidTr="00F228C6">
        <w:trPr>
          <w:trHeight w:val="290"/>
        </w:trPr>
        <w:tc>
          <w:tcPr>
            <w:tcW w:w="6840" w:type="dxa"/>
            <w:shd w:val="clear" w:color="auto" w:fill="auto"/>
            <w:noWrap/>
            <w:vAlign w:val="bottom"/>
            <w:hideMark/>
          </w:tcPr>
          <w:p w14:paraId="4550A75E"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Public health should be the responsibility of the NHS</w:t>
            </w:r>
          </w:p>
        </w:tc>
        <w:tc>
          <w:tcPr>
            <w:tcW w:w="960" w:type="dxa"/>
            <w:shd w:val="clear" w:color="auto" w:fill="auto"/>
            <w:noWrap/>
            <w:vAlign w:val="bottom"/>
            <w:hideMark/>
          </w:tcPr>
          <w:p w14:paraId="4231A5A1"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w:t>
            </w:r>
          </w:p>
        </w:tc>
        <w:tc>
          <w:tcPr>
            <w:tcW w:w="1243" w:type="dxa"/>
            <w:shd w:val="clear" w:color="auto" w:fill="auto"/>
            <w:noWrap/>
            <w:vAlign w:val="bottom"/>
            <w:hideMark/>
          </w:tcPr>
          <w:p w14:paraId="05ABDB39" w14:textId="374BF8AB"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578C50E2" w14:textId="77777777" w:rsidTr="00F228C6">
        <w:trPr>
          <w:trHeight w:val="290"/>
        </w:trPr>
        <w:tc>
          <w:tcPr>
            <w:tcW w:w="6840" w:type="dxa"/>
            <w:shd w:val="clear" w:color="auto" w:fill="auto"/>
            <w:noWrap/>
            <w:vAlign w:val="bottom"/>
            <w:hideMark/>
          </w:tcPr>
          <w:p w14:paraId="51166755"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Over reliance on services delivered by ECC</w:t>
            </w:r>
          </w:p>
        </w:tc>
        <w:tc>
          <w:tcPr>
            <w:tcW w:w="960" w:type="dxa"/>
            <w:shd w:val="clear" w:color="auto" w:fill="auto"/>
            <w:noWrap/>
            <w:vAlign w:val="bottom"/>
            <w:hideMark/>
          </w:tcPr>
          <w:p w14:paraId="638718A5"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w:t>
            </w:r>
          </w:p>
        </w:tc>
        <w:tc>
          <w:tcPr>
            <w:tcW w:w="1243" w:type="dxa"/>
            <w:shd w:val="clear" w:color="auto" w:fill="auto"/>
            <w:noWrap/>
            <w:vAlign w:val="bottom"/>
            <w:hideMark/>
          </w:tcPr>
          <w:p w14:paraId="50C959F1" w14:textId="788F97E0"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38CD627B" w14:textId="77777777" w:rsidTr="00F228C6">
        <w:trPr>
          <w:trHeight w:val="290"/>
        </w:trPr>
        <w:tc>
          <w:tcPr>
            <w:tcW w:w="6840" w:type="dxa"/>
            <w:shd w:val="clear" w:color="auto" w:fill="auto"/>
            <w:noWrap/>
            <w:vAlign w:val="bottom"/>
            <w:hideMark/>
          </w:tcPr>
          <w:p w14:paraId="3D07E23E"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Residents pay too much tax already</w:t>
            </w:r>
          </w:p>
        </w:tc>
        <w:tc>
          <w:tcPr>
            <w:tcW w:w="960" w:type="dxa"/>
            <w:shd w:val="clear" w:color="auto" w:fill="auto"/>
            <w:noWrap/>
            <w:vAlign w:val="bottom"/>
            <w:hideMark/>
          </w:tcPr>
          <w:p w14:paraId="727F2CD4"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w:t>
            </w:r>
          </w:p>
        </w:tc>
        <w:tc>
          <w:tcPr>
            <w:tcW w:w="1243" w:type="dxa"/>
            <w:shd w:val="clear" w:color="auto" w:fill="auto"/>
            <w:noWrap/>
            <w:vAlign w:val="bottom"/>
            <w:hideMark/>
          </w:tcPr>
          <w:p w14:paraId="13E7A5B9" w14:textId="37C271D3"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3E450B2F" w14:textId="77777777" w:rsidTr="00F228C6">
        <w:trPr>
          <w:trHeight w:val="290"/>
        </w:trPr>
        <w:tc>
          <w:tcPr>
            <w:tcW w:w="6840" w:type="dxa"/>
            <w:shd w:val="clear" w:color="auto" w:fill="auto"/>
            <w:noWrap/>
            <w:vAlign w:val="bottom"/>
            <w:hideMark/>
          </w:tcPr>
          <w:p w14:paraId="3A47CBF8"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Small funding cuts to all so all services remain</w:t>
            </w:r>
          </w:p>
        </w:tc>
        <w:tc>
          <w:tcPr>
            <w:tcW w:w="960" w:type="dxa"/>
            <w:shd w:val="clear" w:color="auto" w:fill="auto"/>
            <w:noWrap/>
            <w:vAlign w:val="bottom"/>
            <w:hideMark/>
          </w:tcPr>
          <w:p w14:paraId="6F68C747"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2</w:t>
            </w:r>
          </w:p>
        </w:tc>
        <w:tc>
          <w:tcPr>
            <w:tcW w:w="1243" w:type="dxa"/>
            <w:shd w:val="clear" w:color="auto" w:fill="auto"/>
            <w:noWrap/>
            <w:vAlign w:val="bottom"/>
            <w:hideMark/>
          </w:tcPr>
          <w:p w14:paraId="21B1D4FF" w14:textId="39957276"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4851AA7D" w14:textId="77777777" w:rsidTr="00F228C6">
        <w:trPr>
          <w:trHeight w:val="290"/>
        </w:trPr>
        <w:tc>
          <w:tcPr>
            <w:tcW w:w="6840" w:type="dxa"/>
            <w:shd w:val="clear" w:color="auto" w:fill="auto"/>
            <w:noWrap/>
            <w:vAlign w:val="bottom"/>
            <w:hideMark/>
          </w:tcPr>
          <w:p w14:paraId="79CAEE06"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Climate control funding needed</w:t>
            </w:r>
          </w:p>
        </w:tc>
        <w:tc>
          <w:tcPr>
            <w:tcW w:w="960" w:type="dxa"/>
            <w:shd w:val="clear" w:color="auto" w:fill="auto"/>
            <w:noWrap/>
            <w:vAlign w:val="bottom"/>
            <w:hideMark/>
          </w:tcPr>
          <w:p w14:paraId="791A6838"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w:t>
            </w:r>
          </w:p>
        </w:tc>
        <w:tc>
          <w:tcPr>
            <w:tcW w:w="1243" w:type="dxa"/>
            <w:shd w:val="clear" w:color="auto" w:fill="auto"/>
            <w:noWrap/>
            <w:vAlign w:val="bottom"/>
            <w:hideMark/>
          </w:tcPr>
          <w:p w14:paraId="051D18EB" w14:textId="6FF81451" w:rsidR="00F228C6" w:rsidRPr="00F228C6" w:rsidRDefault="005460C0"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F228C6" w:rsidRPr="00F228C6" w14:paraId="47356E27" w14:textId="77777777" w:rsidTr="00F228C6">
        <w:trPr>
          <w:trHeight w:val="290"/>
        </w:trPr>
        <w:tc>
          <w:tcPr>
            <w:tcW w:w="6840" w:type="dxa"/>
            <w:shd w:val="clear" w:color="auto" w:fill="auto"/>
            <w:noWrap/>
            <w:vAlign w:val="bottom"/>
            <w:hideMark/>
          </w:tcPr>
          <w:p w14:paraId="00066351" w14:textId="77777777" w:rsidR="00F228C6" w:rsidRPr="00F228C6" w:rsidRDefault="00F228C6" w:rsidP="00F228C6">
            <w:pPr>
              <w:spacing w:after="0" w:line="240" w:lineRule="auto"/>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Residents should pay more tax</w:t>
            </w:r>
          </w:p>
        </w:tc>
        <w:tc>
          <w:tcPr>
            <w:tcW w:w="960" w:type="dxa"/>
            <w:shd w:val="clear" w:color="auto" w:fill="auto"/>
            <w:noWrap/>
            <w:vAlign w:val="bottom"/>
            <w:hideMark/>
          </w:tcPr>
          <w:p w14:paraId="101CCF1B" w14:textId="77777777" w:rsidR="00F228C6" w:rsidRPr="00F228C6" w:rsidRDefault="00F228C6" w:rsidP="00F228C6">
            <w:pPr>
              <w:spacing w:after="0" w:line="240" w:lineRule="auto"/>
              <w:jc w:val="right"/>
              <w:rPr>
                <w:rFonts w:ascii="Calibri" w:eastAsia="Times New Roman" w:hAnsi="Calibri" w:cs="Calibri"/>
                <w:color w:val="000000"/>
                <w:sz w:val="22"/>
                <w:lang w:eastAsia="en-GB"/>
              </w:rPr>
            </w:pPr>
            <w:r w:rsidRPr="00F228C6">
              <w:rPr>
                <w:rFonts w:ascii="Calibri" w:eastAsia="Times New Roman" w:hAnsi="Calibri" w:cs="Calibri"/>
                <w:color w:val="000000"/>
                <w:sz w:val="22"/>
                <w:lang w:eastAsia="en-GB"/>
              </w:rPr>
              <w:t>1</w:t>
            </w:r>
          </w:p>
        </w:tc>
        <w:tc>
          <w:tcPr>
            <w:tcW w:w="1243" w:type="dxa"/>
            <w:shd w:val="clear" w:color="auto" w:fill="auto"/>
            <w:noWrap/>
            <w:vAlign w:val="bottom"/>
            <w:hideMark/>
          </w:tcPr>
          <w:p w14:paraId="3C41E686" w14:textId="0E995E0C" w:rsidR="00F228C6" w:rsidRPr="00F228C6" w:rsidRDefault="00374922" w:rsidP="00F228C6">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bookmarkEnd w:id="16"/>
    </w:tbl>
    <w:p w14:paraId="362934B3" w14:textId="65D788C6" w:rsidR="009932C4" w:rsidRDefault="009932C4" w:rsidP="007D2DDF">
      <w:pPr>
        <w:spacing w:after="0" w:line="240" w:lineRule="auto"/>
        <w:rPr>
          <w:rFonts w:eastAsia="Calibri" w:cs="Calibri"/>
          <w:b/>
          <w:i/>
        </w:rPr>
      </w:pPr>
    </w:p>
    <w:p w14:paraId="18A6F44A" w14:textId="57F684FC" w:rsidR="009932C4" w:rsidRDefault="009932C4" w:rsidP="007D2DDF">
      <w:pPr>
        <w:spacing w:after="0" w:line="240" w:lineRule="auto"/>
        <w:rPr>
          <w:rFonts w:eastAsia="Calibri" w:cs="Calibri"/>
          <w:b/>
          <w:i/>
        </w:rPr>
      </w:pPr>
    </w:p>
    <w:p w14:paraId="2758AA0A" w14:textId="0F800A17" w:rsidR="009932C4" w:rsidRDefault="009932C4" w:rsidP="007D2DDF">
      <w:pPr>
        <w:spacing w:after="0" w:line="240" w:lineRule="auto"/>
        <w:rPr>
          <w:rFonts w:eastAsia="Calibri" w:cs="Calibri"/>
          <w:b/>
          <w:i/>
        </w:rPr>
      </w:pPr>
    </w:p>
    <w:p w14:paraId="3E0FE0A2" w14:textId="02297D3F" w:rsidR="009932C4" w:rsidRDefault="009932C4" w:rsidP="007D2DDF">
      <w:pPr>
        <w:spacing w:after="0" w:line="240" w:lineRule="auto"/>
        <w:rPr>
          <w:rFonts w:eastAsia="Calibri" w:cs="Calibri"/>
          <w:b/>
          <w:i/>
        </w:rPr>
      </w:pPr>
    </w:p>
    <w:p w14:paraId="0CB69DED" w14:textId="54D53DE1" w:rsidR="009932C4" w:rsidRDefault="009932C4" w:rsidP="007D2DDF">
      <w:pPr>
        <w:spacing w:after="0" w:line="240" w:lineRule="auto"/>
        <w:rPr>
          <w:rFonts w:eastAsia="Calibri" w:cs="Calibri"/>
          <w:b/>
          <w:i/>
        </w:rPr>
      </w:pPr>
    </w:p>
    <w:p w14:paraId="13B3B4BA" w14:textId="7028FF83" w:rsidR="009932C4" w:rsidRDefault="009932C4" w:rsidP="007D2DDF">
      <w:pPr>
        <w:spacing w:after="0" w:line="240" w:lineRule="auto"/>
        <w:rPr>
          <w:rFonts w:eastAsia="Calibri" w:cs="Calibri"/>
          <w:b/>
          <w:i/>
        </w:rPr>
      </w:pPr>
    </w:p>
    <w:p w14:paraId="6FDF2A6A" w14:textId="5F6B1F04" w:rsidR="009932C4" w:rsidRDefault="009932C4" w:rsidP="007D2DDF">
      <w:pPr>
        <w:spacing w:after="0" w:line="240" w:lineRule="auto"/>
        <w:rPr>
          <w:rFonts w:eastAsia="Calibri" w:cs="Calibri"/>
          <w:b/>
          <w:i/>
        </w:rPr>
      </w:pPr>
    </w:p>
    <w:p w14:paraId="2B91B5B2" w14:textId="0FF42DF5" w:rsidR="009932C4" w:rsidRDefault="009932C4" w:rsidP="007D2DDF">
      <w:pPr>
        <w:spacing w:after="0" w:line="240" w:lineRule="auto"/>
        <w:rPr>
          <w:rFonts w:eastAsia="Calibri" w:cs="Calibri"/>
          <w:b/>
          <w:i/>
        </w:rPr>
      </w:pPr>
    </w:p>
    <w:p w14:paraId="2593BDA3" w14:textId="2FDEE172" w:rsidR="009932C4" w:rsidRDefault="009932C4" w:rsidP="007D2DDF">
      <w:pPr>
        <w:spacing w:after="0" w:line="240" w:lineRule="auto"/>
        <w:rPr>
          <w:rFonts w:eastAsia="Calibri" w:cs="Calibri"/>
          <w:b/>
          <w:i/>
        </w:rPr>
      </w:pPr>
    </w:p>
    <w:p w14:paraId="147B93FB" w14:textId="63E8B52F" w:rsidR="009932C4" w:rsidRDefault="009932C4" w:rsidP="007D2DDF">
      <w:pPr>
        <w:spacing w:after="0" w:line="240" w:lineRule="auto"/>
        <w:rPr>
          <w:rFonts w:eastAsia="Calibri" w:cs="Calibri"/>
          <w:b/>
          <w:i/>
        </w:rPr>
      </w:pPr>
    </w:p>
    <w:p w14:paraId="717BC455" w14:textId="3427DF2D" w:rsidR="009932C4" w:rsidRDefault="009932C4" w:rsidP="007D2DDF">
      <w:pPr>
        <w:spacing w:after="0" w:line="240" w:lineRule="auto"/>
        <w:rPr>
          <w:rFonts w:eastAsia="Calibri" w:cs="Calibri"/>
          <w:b/>
          <w:i/>
        </w:rPr>
      </w:pPr>
    </w:p>
    <w:p w14:paraId="78A98335" w14:textId="77777777" w:rsidR="009932C4" w:rsidRDefault="009932C4" w:rsidP="007D2DDF">
      <w:pPr>
        <w:spacing w:after="0" w:line="240" w:lineRule="auto"/>
        <w:rPr>
          <w:rFonts w:eastAsia="Calibri" w:cs="Calibri"/>
          <w:b/>
          <w:i/>
        </w:rPr>
      </w:pPr>
    </w:p>
    <w:p w14:paraId="2451CB6F" w14:textId="70F6297A" w:rsidR="000C0188" w:rsidRDefault="000C0188" w:rsidP="007D2DDF">
      <w:pPr>
        <w:spacing w:after="0" w:line="240" w:lineRule="auto"/>
        <w:rPr>
          <w:rFonts w:eastAsia="Calibri" w:cs="Calibri"/>
          <w:b/>
          <w:i/>
        </w:rPr>
      </w:pPr>
    </w:p>
    <w:p w14:paraId="6FEE2E01" w14:textId="77777777" w:rsidR="009A102B" w:rsidRDefault="009A102B" w:rsidP="000C0188">
      <w:pPr>
        <w:rPr>
          <w:rFonts w:ascii="Century Gothic" w:hAnsi="Century Gothic"/>
          <w:b/>
          <w:color w:val="C00000"/>
          <w:sz w:val="28"/>
        </w:rPr>
      </w:pPr>
      <w:bookmarkStart w:id="17" w:name="_Hlk27404519"/>
    </w:p>
    <w:p w14:paraId="15AECAB0" w14:textId="6327261E" w:rsidR="000C0188" w:rsidRDefault="000C0188" w:rsidP="000C0188">
      <w:pPr>
        <w:rPr>
          <w:rFonts w:ascii="Century Gothic" w:hAnsi="Century Gothic"/>
          <w:b/>
          <w:color w:val="C00000"/>
          <w:sz w:val="28"/>
        </w:rPr>
      </w:pPr>
      <w:r>
        <w:rPr>
          <w:rFonts w:ascii="Century Gothic" w:hAnsi="Century Gothic"/>
          <w:b/>
          <w:color w:val="C00000"/>
          <w:sz w:val="28"/>
        </w:rPr>
        <w:lastRenderedPageBreak/>
        <w:t xml:space="preserve">Views around </w:t>
      </w:r>
      <w:r w:rsidRPr="005C7179">
        <w:rPr>
          <w:rFonts w:ascii="Century Gothic" w:hAnsi="Century Gothic"/>
          <w:b/>
          <w:color w:val="C00000"/>
          <w:sz w:val="28"/>
        </w:rPr>
        <w:t>service</w:t>
      </w:r>
      <w:r>
        <w:rPr>
          <w:rFonts w:ascii="Century Gothic" w:hAnsi="Century Gothic"/>
          <w:b/>
          <w:color w:val="C00000"/>
          <w:sz w:val="28"/>
        </w:rPr>
        <w:t xml:space="preserve">s </w:t>
      </w:r>
      <w:r w:rsidR="009A6F7C">
        <w:rPr>
          <w:rFonts w:ascii="Century Gothic" w:hAnsi="Century Gothic"/>
          <w:b/>
          <w:color w:val="C00000"/>
          <w:sz w:val="28"/>
        </w:rPr>
        <w:t>prioritised for any increase in spending</w:t>
      </w:r>
      <w:r>
        <w:rPr>
          <w:rFonts w:ascii="Century Gothic" w:hAnsi="Century Gothic"/>
          <w:b/>
          <w:color w:val="C00000"/>
          <w:sz w:val="28"/>
        </w:rPr>
        <w:t>.</w:t>
      </w:r>
    </w:p>
    <w:p w14:paraId="6DA2855F" w14:textId="2EAC6220" w:rsidR="000C0188" w:rsidRDefault="000C0188" w:rsidP="000C0188">
      <w:pPr>
        <w:rPr>
          <w:b/>
        </w:rPr>
      </w:pPr>
      <w:r>
        <w:rPr>
          <w:b/>
        </w:rPr>
        <w:t xml:space="preserve">The consultation asked respondents to choose </w:t>
      </w:r>
      <w:r w:rsidR="000544DD">
        <w:rPr>
          <w:b/>
        </w:rPr>
        <w:t xml:space="preserve">up to 3 </w:t>
      </w:r>
      <w:r>
        <w:rPr>
          <w:b/>
        </w:rPr>
        <w:t xml:space="preserve">services </w:t>
      </w:r>
      <w:r w:rsidR="000544DD">
        <w:rPr>
          <w:b/>
        </w:rPr>
        <w:t>that should be prioritised for any increase in spending</w:t>
      </w:r>
      <w:r>
        <w:rPr>
          <w:b/>
        </w:rPr>
        <w:t>.</w:t>
      </w:r>
    </w:p>
    <w:p w14:paraId="0EE379A3" w14:textId="77777777" w:rsidR="000C0188" w:rsidRDefault="000C0188" w:rsidP="000C0188">
      <w:pPr>
        <w:rPr>
          <w:b/>
        </w:rPr>
      </w:pPr>
      <w:r>
        <w:rPr>
          <w:b/>
        </w:rPr>
        <w:t>The services were listed under there functions</w:t>
      </w:r>
    </w:p>
    <w:p w14:paraId="47BE19E3" w14:textId="77777777" w:rsidR="000C0188" w:rsidRDefault="000C0188" w:rsidP="000C0188">
      <w:pPr>
        <w:pStyle w:val="ListParagraph"/>
        <w:numPr>
          <w:ilvl w:val="0"/>
          <w:numId w:val="9"/>
        </w:numPr>
        <w:rPr>
          <w:b/>
        </w:rPr>
      </w:pPr>
      <w:r>
        <w:rPr>
          <w:b/>
        </w:rPr>
        <w:t>Education</w:t>
      </w:r>
    </w:p>
    <w:p w14:paraId="62F3F1BB" w14:textId="77777777" w:rsidR="000C0188" w:rsidRDefault="000C0188" w:rsidP="000C0188">
      <w:pPr>
        <w:pStyle w:val="ListParagraph"/>
        <w:numPr>
          <w:ilvl w:val="0"/>
          <w:numId w:val="9"/>
        </w:numPr>
        <w:rPr>
          <w:b/>
        </w:rPr>
      </w:pPr>
      <w:r>
        <w:rPr>
          <w:b/>
        </w:rPr>
        <w:t>C&amp;FS</w:t>
      </w:r>
    </w:p>
    <w:p w14:paraId="438D6BB9" w14:textId="77777777" w:rsidR="000C0188" w:rsidRDefault="000C0188" w:rsidP="000C0188">
      <w:pPr>
        <w:pStyle w:val="ListParagraph"/>
        <w:numPr>
          <w:ilvl w:val="0"/>
          <w:numId w:val="9"/>
        </w:numPr>
        <w:rPr>
          <w:b/>
        </w:rPr>
      </w:pPr>
      <w:r>
        <w:rPr>
          <w:b/>
        </w:rPr>
        <w:t>Adult services</w:t>
      </w:r>
    </w:p>
    <w:p w14:paraId="236A7B6A" w14:textId="77777777" w:rsidR="000C0188" w:rsidRDefault="000C0188" w:rsidP="000C0188">
      <w:pPr>
        <w:pStyle w:val="ListParagraph"/>
        <w:numPr>
          <w:ilvl w:val="0"/>
          <w:numId w:val="9"/>
        </w:numPr>
        <w:rPr>
          <w:b/>
        </w:rPr>
      </w:pPr>
      <w:r>
        <w:rPr>
          <w:b/>
        </w:rPr>
        <w:t>Highways</w:t>
      </w:r>
    </w:p>
    <w:p w14:paraId="470D57DE" w14:textId="77777777" w:rsidR="000C0188" w:rsidRDefault="000C0188" w:rsidP="000C0188">
      <w:pPr>
        <w:pStyle w:val="ListParagraph"/>
        <w:numPr>
          <w:ilvl w:val="0"/>
          <w:numId w:val="9"/>
        </w:numPr>
        <w:rPr>
          <w:b/>
        </w:rPr>
      </w:pPr>
      <w:r>
        <w:rPr>
          <w:b/>
        </w:rPr>
        <w:t>Environmental services</w:t>
      </w:r>
    </w:p>
    <w:p w14:paraId="65F0A8A0" w14:textId="77777777" w:rsidR="000C0188" w:rsidRDefault="000C0188" w:rsidP="000C0188">
      <w:pPr>
        <w:pStyle w:val="ListParagraph"/>
        <w:numPr>
          <w:ilvl w:val="0"/>
          <w:numId w:val="9"/>
        </w:numPr>
        <w:rPr>
          <w:b/>
        </w:rPr>
      </w:pPr>
      <w:r>
        <w:rPr>
          <w:b/>
        </w:rPr>
        <w:t>Economic growth</w:t>
      </w:r>
    </w:p>
    <w:p w14:paraId="5C81FF2E" w14:textId="77777777" w:rsidR="000C0188" w:rsidRDefault="000C0188" w:rsidP="000C0188">
      <w:pPr>
        <w:pStyle w:val="ListParagraph"/>
        <w:numPr>
          <w:ilvl w:val="0"/>
          <w:numId w:val="9"/>
        </w:numPr>
        <w:rPr>
          <w:b/>
        </w:rPr>
      </w:pPr>
      <w:r>
        <w:rPr>
          <w:b/>
        </w:rPr>
        <w:t>Public health</w:t>
      </w:r>
    </w:p>
    <w:p w14:paraId="022767A0" w14:textId="77777777" w:rsidR="000C0188" w:rsidRDefault="000C0188" w:rsidP="000C0188">
      <w:pPr>
        <w:pStyle w:val="ListParagraph"/>
        <w:numPr>
          <w:ilvl w:val="0"/>
          <w:numId w:val="9"/>
        </w:numPr>
        <w:rPr>
          <w:b/>
        </w:rPr>
      </w:pPr>
      <w:r>
        <w:rPr>
          <w:b/>
        </w:rPr>
        <w:t>Cultural services</w:t>
      </w:r>
    </w:p>
    <w:p w14:paraId="3CBF056B" w14:textId="77777777" w:rsidR="000C0188" w:rsidRDefault="000C0188" w:rsidP="000C0188">
      <w:pPr>
        <w:rPr>
          <w:b/>
        </w:rPr>
      </w:pPr>
    </w:p>
    <w:p w14:paraId="073FBEBB" w14:textId="77777777" w:rsidR="000C0188" w:rsidRDefault="000C0188" w:rsidP="000C0188">
      <w:pPr>
        <w:rPr>
          <w:b/>
        </w:rPr>
      </w:pPr>
      <w:r>
        <w:rPr>
          <w:b/>
        </w:rPr>
        <w:t xml:space="preserve">The statistical breakdown of the responses </w:t>
      </w:r>
      <w:proofErr w:type="gramStart"/>
      <w:r>
        <w:rPr>
          <w:b/>
        </w:rPr>
        <w:t>have</w:t>
      </w:r>
      <w:proofErr w:type="gramEnd"/>
      <w:r>
        <w:rPr>
          <w:b/>
        </w:rPr>
        <w:t xml:space="preserve"> been combined together to show the most common responses on a service by service basis.</w:t>
      </w:r>
    </w:p>
    <w:tbl>
      <w:tblPr>
        <w:tblpPr w:leftFromText="180" w:rightFromText="180" w:vertAnchor="text" w:horzAnchor="margin" w:tblpXSpec="center" w:tblpY="295"/>
        <w:tblW w:w="8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gridCol w:w="764"/>
        <w:gridCol w:w="1243"/>
      </w:tblGrid>
      <w:tr w:rsidR="000C0188" w:rsidRPr="00270870" w14:paraId="514419C6" w14:textId="77777777" w:rsidTr="00706BDD">
        <w:trPr>
          <w:trHeight w:val="290"/>
        </w:trPr>
        <w:tc>
          <w:tcPr>
            <w:tcW w:w="6200" w:type="dxa"/>
            <w:tcBorders>
              <w:bottom w:val="single" w:sz="4" w:space="0" w:color="auto"/>
            </w:tcBorders>
            <w:shd w:val="clear" w:color="auto" w:fill="auto"/>
            <w:noWrap/>
            <w:vAlign w:val="bottom"/>
            <w:hideMark/>
          </w:tcPr>
          <w:p w14:paraId="3384C2C8" w14:textId="77777777" w:rsidR="000C0188" w:rsidRPr="00270870" w:rsidRDefault="000C0188" w:rsidP="000C3404">
            <w:pPr>
              <w:spacing w:after="0" w:line="240" w:lineRule="auto"/>
              <w:rPr>
                <w:rFonts w:ascii="Calibri" w:eastAsia="Times New Roman" w:hAnsi="Calibri" w:cs="Calibri"/>
                <w:b/>
                <w:bCs/>
                <w:color w:val="000000"/>
                <w:sz w:val="22"/>
                <w:lang w:eastAsia="en-GB"/>
              </w:rPr>
            </w:pPr>
            <w:r w:rsidRPr="00270870">
              <w:rPr>
                <w:rFonts w:ascii="Calibri" w:eastAsia="Times New Roman" w:hAnsi="Calibri" w:cs="Calibri"/>
                <w:b/>
                <w:bCs/>
                <w:color w:val="000000"/>
                <w:sz w:val="22"/>
                <w:lang w:eastAsia="en-GB"/>
              </w:rPr>
              <w:t>Service</w:t>
            </w:r>
          </w:p>
        </w:tc>
        <w:tc>
          <w:tcPr>
            <w:tcW w:w="764" w:type="dxa"/>
            <w:tcBorders>
              <w:bottom w:val="single" w:sz="4" w:space="0" w:color="auto"/>
            </w:tcBorders>
            <w:shd w:val="clear" w:color="auto" w:fill="auto"/>
            <w:noWrap/>
            <w:vAlign w:val="bottom"/>
            <w:hideMark/>
          </w:tcPr>
          <w:p w14:paraId="07314B00" w14:textId="77777777" w:rsidR="000C0188" w:rsidRPr="00270870" w:rsidRDefault="000C0188" w:rsidP="000C3404">
            <w:pPr>
              <w:spacing w:after="0" w:line="240" w:lineRule="auto"/>
              <w:rPr>
                <w:rFonts w:ascii="Calibri" w:eastAsia="Times New Roman" w:hAnsi="Calibri" w:cs="Calibri"/>
                <w:b/>
                <w:bCs/>
                <w:color w:val="000000"/>
                <w:sz w:val="22"/>
                <w:lang w:eastAsia="en-GB"/>
              </w:rPr>
            </w:pPr>
            <w:r w:rsidRPr="00270870">
              <w:rPr>
                <w:rFonts w:ascii="Calibri" w:eastAsia="Times New Roman" w:hAnsi="Calibri" w:cs="Calibri"/>
                <w:b/>
                <w:bCs/>
                <w:color w:val="000000"/>
                <w:sz w:val="22"/>
                <w:lang w:eastAsia="en-GB"/>
              </w:rPr>
              <w:t>Count</w:t>
            </w:r>
          </w:p>
        </w:tc>
        <w:tc>
          <w:tcPr>
            <w:tcW w:w="1243" w:type="dxa"/>
            <w:tcBorders>
              <w:bottom w:val="single" w:sz="4" w:space="0" w:color="auto"/>
            </w:tcBorders>
            <w:shd w:val="clear" w:color="auto" w:fill="auto"/>
            <w:noWrap/>
            <w:vAlign w:val="bottom"/>
            <w:hideMark/>
          </w:tcPr>
          <w:p w14:paraId="0916F866" w14:textId="77777777" w:rsidR="000C0188" w:rsidRPr="00270870" w:rsidRDefault="000C0188" w:rsidP="000C3404">
            <w:pPr>
              <w:spacing w:after="0" w:line="240" w:lineRule="auto"/>
              <w:rPr>
                <w:rFonts w:ascii="Calibri" w:eastAsia="Times New Roman" w:hAnsi="Calibri" w:cs="Calibri"/>
                <w:b/>
                <w:bCs/>
                <w:color w:val="000000"/>
                <w:sz w:val="22"/>
                <w:lang w:eastAsia="en-GB"/>
              </w:rPr>
            </w:pPr>
            <w:r w:rsidRPr="00270870">
              <w:rPr>
                <w:rFonts w:ascii="Calibri" w:eastAsia="Times New Roman" w:hAnsi="Calibri" w:cs="Calibri"/>
                <w:b/>
                <w:bCs/>
                <w:color w:val="000000"/>
                <w:sz w:val="22"/>
                <w:lang w:eastAsia="en-GB"/>
              </w:rPr>
              <w:t>Percentage</w:t>
            </w:r>
          </w:p>
        </w:tc>
      </w:tr>
      <w:tr w:rsidR="00706BDD" w:rsidRPr="00270870" w14:paraId="4226AD8F"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DAE07" w14:textId="50A1B06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Care and support for vulnerable older people</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A0801" w14:textId="1D5703E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234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1D073" w14:textId="6E7CBDFA"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59.09%</w:t>
            </w:r>
          </w:p>
        </w:tc>
      </w:tr>
      <w:tr w:rsidR="00706BDD" w:rsidRPr="00270870" w14:paraId="3FDD43CE"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D225C" w14:textId="545E19BC"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Maintenance of roads, footways and bridges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C1457" w14:textId="711392C4"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204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51D2F" w14:textId="6C58316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51.52%</w:t>
            </w:r>
          </w:p>
        </w:tc>
      </w:tr>
      <w:tr w:rsidR="00706BDD" w:rsidRPr="00270870" w14:paraId="707B6382"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F045D" w14:textId="4E7FC70F"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Children’s mental health services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7250C" w14:textId="20E6C14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174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51F37" w14:textId="10811BD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43.94%</w:t>
            </w:r>
          </w:p>
        </w:tc>
      </w:tr>
      <w:tr w:rsidR="00706BDD" w:rsidRPr="00270870" w14:paraId="67425CBA"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56CF5" w14:textId="06A84AC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Care and support for people with mental health needs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1E13A" w14:textId="752AC43F"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169</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A28F7" w14:textId="15A6D0A9"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42.68%</w:t>
            </w:r>
          </w:p>
        </w:tc>
      </w:tr>
      <w:tr w:rsidR="00706BDD" w:rsidRPr="00270870" w14:paraId="41869339"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C32F8" w14:textId="78B8A92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Child Protection</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C4769" w14:textId="6B22639D"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163</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C4F9A" w14:textId="3E767EC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41.16%</w:t>
            </w:r>
          </w:p>
        </w:tc>
      </w:tr>
      <w:tr w:rsidR="00706BDD" w:rsidRPr="00270870" w14:paraId="6FD62C01"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C819" w14:textId="4D16E807"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Primary Schools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B517C" w14:textId="098D006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154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1B2D3" w14:textId="23043E6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38.89%</w:t>
            </w:r>
          </w:p>
        </w:tc>
      </w:tr>
      <w:tr w:rsidR="00706BDD" w:rsidRPr="00270870" w14:paraId="2CD86B52"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31D06" w14:textId="021F5AE2"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Secondary Schools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2FFF" w14:textId="5B3E8F74"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153</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701AF" w14:textId="7B2734B9"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38.64%</w:t>
            </w:r>
          </w:p>
        </w:tc>
      </w:tr>
      <w:tr w:rsidR="00706BDD" w:rsidRPr="00270870" w14:paraId="41C98625"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9ECFA" w14:textId="717B8E7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Libraries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4F188" w14:textId="61BE01B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149</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2EFE3" w14:textId="191DCB1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37.63%</w:t>
            </w:r>
          </w:p>
        </w:tc>
      </w:tr>
      <w:tr w:rsidR="00706BDD" w:rsidRPr="00270870" w14:paraId="3332BCB5"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C197F" w14:textId="2B938FD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Waste Management &amp; Recycling</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B1819" w14:textId="73D4DE40"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140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2D69" w14:textId="0918B91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35.35%</w:t>
            </w:r>
          </w:p>
        </w:tc>
      </w:tr>
      <w:tr w:rsidR="00706BDD" w:rsidRPr="00270870" w14:paraId="08FC4DD7"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E41FF" w14:textId="1E4D24C0"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Support for learners with special educational needs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6B019" w14:textId="3B169DAF"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134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E8E77" w14:textId="7C7D9AB0"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33.84%</w:t>
            </w:r>
          </w:p>
        </w:tc>
      </w:tr>
      <w:tr w:rsidR="00706BDD" w:rsidRPr="00270870" w14:paraId="58D55EA4"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E614" w14:textId="3001400D"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Investing in Essex’s Transport Infrastructure</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17736" w14:textId="7C4E2147"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127</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74CAC" w14:textId="5B99296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32.07%</w:t>
            </w:r>
          </w:p>
        </w:tc>
      </w:tr>
      <w:tr w:rsidR="00706BDD" w:rsidRPr="00270870" w14:paraId="4951429C"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C9299" w14:textId="53E380D9"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Care and support for people with learning disabilities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A2F7" w14:textId="0BE0053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121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8BE17" w14:textId="698E6C17"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30.56%</w:t>
            </w:r>
          </w:p>
        </w:tc>
      </w:tr>
      <w:tr w:rsidR="00706BDD" w:rsidRPr="00270870" w14:paraId="605B8AC4"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534BC" w14:textId="7B1ADB2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Care and support for people with physical and sensory disabilities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F6E0" w14:textId="43C4E3D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121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FBC67" w14:textId="01F12A3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30.56%</w:t>
            </w:r>
          </w:p>
        </w:tc>
      </w:tr>
      <w:tr w:rsidR="00706BDD" w:rsidRPr="00270870" w14:paraId="7D70EFEB"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768C1" w14:textId="5F78230D"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County Parks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8F00" w14:textId="6A7B68DD"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112</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CD981" w14:textId="20438F2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28.28%</w:t>
            </w:r>
          </w:p>
        </w:tc>
      </w:tr>
      <w:tr w:rsidR="00706BDD" w:rsidRPr="00270870" w14:paraId="39475AE4"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10434" w14:textId="794FD49C"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Health Checks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B2637" w14:textId="380AA03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106</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5F867" w14:textId="607FF594"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26.77%</w:t>
            </w:r>
          </w:p>
        </w:tc>
      </w:tr>
      <w:tr w:rsidR="00706BDD" w:rsidRPr="00270870" w14:paraId="6194CCAE"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9DA5" w14:textId="321D4A0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Flood protection</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A7AFD" w14:textId="268C9E3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104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D10A7" w14:textId="300AE04C"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26.26%</w:t>
            </w:r>
          </w:p>
        </w:tc>
      </w:tr>
      <w:tr w:rsidR="00706BDD" w:rsidRPr="00270870" w14:paraId="5B390992"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0C46" w14:textId="6B939A1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Funding for early years and childcare</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CA3D5" w14:textId="1419613F"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98</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60A61" w14:textId="213E44F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24.75%</w:t>
            </w:r>
          </w:p>
        </w:tc>
      </w:tr>
      <w:tr w:rsidR="00706BDD" w:rsidRPr="00270870" w14:paraId="251EFA2B"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11A2E" w14:textId="4724825D"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Subsidised transport (e.g. rural busses and concessionary fares)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61F05" w14:textId="38C4C08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92</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0C129" w14:textId="08A43F18"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23.23%</w:t>
            </w:r>
          </w:p>
        </w:tc>
      </w:tr>
      <w:tr w:rsidR="00706BDD" w:rsidRPr="00270870" w14:paraId="4EE9B1DF"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006E8" w14:textId="6650736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Drug and Alcohol Treatment</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5D077" w14:textId="1B841DA0"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90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B4B6F" w14:textId="327BEA4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22.73%</w:t>
            </w:r>
          </w:p>
        </w:tc>
      </w:tr>
      <w:tr w:rsidR="00706BDD" w:rsidRPr="00270870" w14:paraId="4BCE901A"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9BF7" w14:textId="1867045A"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Street Lighting</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13868" w14:textId="0D3BD33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80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DA5B" w14:textId="301392F8"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20.20%</w:t>
            </w:r>
          </w:p>
        </w:tc>
      </w:tr>
      <w:tr w:rsidR="00706BDD" w:rsidRPr="00270870" w14:paraId="67F5DDD0"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B1461" w14:textId="0637FB0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Economic Regeneration</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9AC65" w14:textId="1E388789"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76</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92C1" w14:textId="18A93A8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19.19%</w:t>
            </w:r>
          </w:p>
        </w:tc>
      </w:tr>
      <w:tr w:rsidR="00706BDD" w:rsidRPr="00270870" w14:paraId="0969E42B"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B5D63" w14:textId="4A1BC79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Sports and leisure provision</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7D3A" w14:textId="61A28038"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75</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E0E1" w14:textId="3D7FBB6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18.94%</w:t>
            </w:r>
          </w:p>
        </w:tc>
      </w:tr>
      <w:tr w:rsidR="00706BDD" w:rsidRPr="00270870" w14:paraId="2A0E7D8D"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0396" w14:textId="6CB2E828"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Youth Offending Support</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D73A5" w14:textId="46F0FE2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73</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7F33" w14:textId="53750AC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18.43%</w:t>
            </w:r>
          </w:p>
        </w:tc>
      </w:tr>
      <w:tr w:rsidR="00706BDD" w:rsidRPr="00270870" w14:paraId="23A0BC36"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62A4" w14:textId="3178C18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Attracting inward investment</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BEDF0" w14:textId="4FE12DBF"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70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41183" w14:textId="2C7A9D2E"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17.68%</w:t>
            </w:r>
          </w:p>
        </w:tc>
      </w:tr>
      <w:tr w:rsidR="00706BDD" w:rsidRPr="00270870" w14:paraId="44E02BEB"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1337D" w14:textId="70D36A6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Trading Standards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13460" w14:textId="4B64436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69</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2B47" w14:textId="736A40E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17.42%</w:t>
            </w:r>
          </w:p>
        </w:tc>
      </w:tr>
      <w:tr w:rsidR="00706BDD" w:rsidRPr="00270870" w14:paraId="6788CC6E"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1AA37" w14:textId="461A5EE2"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Fostering &amp; adoption Services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BE3A3" w14:textId="108C7FC9"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67</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AE06" w14:textId="4C20EF80"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16.92%</w:t>
            </w:r>
          </w:p>
        </w:tc>
      </w:tr>
      <w:tr w:rsidR="00706BDD" w:rsidRPr="00270870" w14:paraId="1E8E41FD"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79745" w14:textId="1F43DE62"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Investing in Essex’s Digital Infrastructure</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2D67B" w14:textId="4E7F4EF4"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60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B112A" w14:textId="236CF3F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15.15%</w:t>
            </w:r>
          </w:p>
        </w:tc>
      </w:tr>
      <w:tr w:rsidR="00706BDD" w:rsidRPr="00270870" w14:paraId="6C1883C6"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6568F" w14:textId="4BA42978"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Obesity programmes</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38904" w14:textId="350F91E5"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55</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C027F" w14:textId="512084D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13.89%</w:t>
            </w:r>
          </w:p>
        </w:tc>
      </w:tr>
      <w:tr w:rsidR="00706BDD" w:rsidRPr="00270870" w14:paraId="44C3E9A8"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2145" w14:textId="7147A6C7"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Home to school transport</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FB8D" w14:textId="02D51A7A"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54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45DC" w14:textId="03938CE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13.64%</w:t>
            </w:r>
          </w:p>
        </w:tc>
      </w:tr>
      <w:tr w:rsidR="00706BDD" w:rsidRPr="00270870" w14:paraId="782A4AD7"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989E" w14:textId="1230C1D3"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Adult Education</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69CEC" w14:textId="5632BE9B"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45</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D410" w14:textId="384E74F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11.36%</w:t>
            </w:r>
          </w:p>
        </w:tc>
      </w:tr>
      <w:tr w:rsidR="00706BDD" w:rsidRPr="00270870" w14:paraId="1A5138B5"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62301" w14:textId="08076EE6"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Tourism</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98B71" w14:textId="57E8BE37"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35</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6316" w14:textId="30624608"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8.84%</w:t>
            </w:r>
          </w:p>
        </w:tc>
      </w:tr>
      <w:tr w:rsidR="00706BDD" w:rsidRPr="00270870" w14:paraId="614BD10F" w14:textId="77777777" w:rsidTr="00706BDD">
        <w:trPr>
          <w:trHeight w:val="29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93904" w14:textId="458D34FA"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lastRenderedPageBreak/>
              <w:t>Smoking cessation</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D304F" w14:textId="1E29EB11"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34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32915" w14:textId="29D3F9F2" w:rsidR="00706BDD" w:rsidRPr="00270870" w:rsidRDefault="00706BDD" w:rsidP="00706BDD">
            <w:pPr>
              <w:spacing w:after="0" w:line="240" w:lineRule="auto"/>
              <w:rPr>
                <w:rFonts w:ascii="Calibri" w:eastAsia="Times New Roman" w:hAnsi="Calibri" w:cs="Calibri"/>
                <w:color w:val="000000"/>
                <w:sz w:val="22"/>
                <w:lang w:eastAsia="en-GB"/>
              </w:rPr>
            </w:pPr>
            <w:r>
              <w:rPr>
                <w:rFonts w:ascii="Calibri" w:hAnsi="Calibri" w:cs="Calibri"/>
                <w:color w:val="000000"/>
                <w:sz w:val="22"/>
              </w:rPr>
              <w:t>8.59%</w:t>
            </w:r>
          </w:p>
        </w:tc>
      </w:tr>
    </w:tbl>
    <w:p w14:paraId="34A022C3" w14:textId="77777777" w:rsidR="000C0188" w:rsidRDefault="000C0188" w:rsidP="000C0188">
      <w:pPr>
        <w:rPr>
          <w:b/>
        </w:rPr>
      </w:pPr>
    </w:p>
    <w:p w14:paraId="7E626568" w14:textId="77777777" w:rsidR="000C0188" w:rsidRDefault="000C0188" w:rsidP="000C0188">
      <w:pPr>
        <w:rPr>
          <w:rFonts w:ascii="Century Gothic" w:hAnsi="Century Gothic"/>
          <w:b/>
          <w:color w:val="C00000"/>
          <w:sz w:val="28"/>
        </w:rPr>
      </w:pPr>
    </w:p>
    <w:p w14:paraId="1FD94D6E" w14:textId="77777777" w:rsidR="000C0188" w:rsidRDefault="000C0188" w:rsidP="000C0188">
      <w:pPr>
        <w:rPr>
          <w:rFonts w:ascii="Century Gothic" w:hAnsi="Century Gothic"/>
          <w:b/>
          <w:color w:val="C00000"/>
          <w:sz w:val="28"/>
        </w:rPr>
      </w:pPr>
    </w:p>
    <w:p w14:paraId="2E83C734" w14:textId="114D10DC" w:rsidR="000C0188" w:rsidRDefault="000C0188" w:rsidP="000C0188">
      <w:pPr>
        <w:spacing w:after="0" w:line="240" w:lineRule="auto"/>
        <w:rPr>
          <w:rFonts w:eastAsia="Calibri" w:cs="Calibri"/>
          <w:b/>
          <w:i/>
        </w:rPr>
      </w:pPr>
      <w:r w:rsidRPr="00650559">
        <w:rPr>
          <w:rFonts w:eastAsia="Calibri" w:cs="Calibri"/>
          <w:b/>
          <w:i/>
        </w:rPr>
        <w:t xml:space="preserve">In regard to the free text comments box relating to responses from </w:t>
      </w:r>
      <w:r>
        <w:rPr>
          <w:rFonts w:eastAsia="Calibri" w:cs="Calibri"/>
          <w:b/>
          <w:i/>
        </w:rPr>
        <w:t xml:space="preserve">respondents </w:t>
      </w:r>
      <w:proofErr w:type="gramStart"/>
      <w:r>
        <w:rPr>
          <w:rFonts w:eastAsia="Calibri" w:cs="Calibri"/>
          <w:b/>
          <w:i/>
        </w:rPr>
        <w:t>describing  why</w:t>
      </w:r>
      <w:proofErr w:type="gramEnd"/>
      <w:r>
        <w:rPr>
          <w:rFonts w:eastAsia="Calibri" w:cs="Calibri"/>
          <w:b/>
          <w:i/>
        </w:rPr>
        <w:t xml:space="preserve"> </w:t>
      </w:r>
      <w:r w:rsidR="008773E1">
        <w:rPr>
          <w:rFonts w:eastAsia="Calibri" w:cs="Calibri"/>
          <w:b/>
          <w:i/>
        </w:rPr>
        <w:t xml:space="preserve">they </w:t>
      </w:r>
      <w:r>
        <w:rPr>
          <w:rFonts w:eastAsia="Calibri" w:cs="Calibri"/>
          <w:b/>
          <w:i/>
        </w:rPr>
        <w:t>felt that these services should be</w:t>
      </w:r>
      <w:r w:rsidR="006A5FC0">
        <w:rPr>
          <w:rFonts w:eastAsia="Calibri" w:cs="Calibri"/>
          <w:b/>
          <w:i/>
        </w:rPr>
        <w:t xml:space="preserve"> prioritised for increase in spending</w:t>
      </w:r>
      <w:r w:rsidR="001318ED">
        <w:rPr>
          <w:rFonts w:eastAsia="Calibri" w:cs="Calibri"/>
          <w:b/>
          <w:i/>
        </w:rPr>
        <w:t xml:space="preserve"> </w:t>
      </w:r>
      <w:r w:rsidRPr="00650559">
        <w:rPr>
          <w:rFonts w:eastAsia="Calibri" w:cs="Calibri"/>
          <w:b/>
          <w:i/>
        </w:rPr>
        <w:t>have been themed, coded and quantified below</w:t>
      </w:r>
      <w:r>
        <w:rPr>
          <w:rFonts w:eastAsia="Calibri" w:cs="Calibri"/>
          <w:b/>
          <w:i/>
        </w:rPr>
        <w:t>.</w:t>
      </w:r>
    </w:p>
    <w:p w14:paraId="548C8C2E" w14:textId="77777777" w:rsidR="00082D2A" w:rsidRDefault="00082D2A" w:rsidP="000C0188">
      <w:pPr>
        <w:spacing w:after="0" w:line="240" w:lineRule="auto"/>
        <w:rPr>
          <w:rFonts w:eastAsia="Calibri" w:cs="Calibri"/>
          <w:b/>
          <w:i/>
        </w:rPr>
      </w:pPr>
    </w:p>
    <w:p w14:paraId="2F6D32C3" w14:textId="0B411C6D" w:rsidR="006A5FC0" w:rsidRDefault="006A5FC0" w:rsidP="000C0188">
      <w:pPr>
        <w:spacing w:after="0" w:line="240" w:lineRule="auto"/>
        <w:rPr>
          <w:rFonts w:eastAsia="Calibri" w:cs="Calibri"/>
          <w:b/>
          <w:i/>
        </w:rPr>
      </w:pPr>
    </w:p>
    <w:tbl>
      <w:tblPr>
        <w:tblW w:w="8063"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960"/>
        <w:gridCol w:w="1243"/>
      </w:tblGrid>
      <w:tr w:rsidR="00647AC5" w:rsidRPr="00647AC5" w14:paraId="7DD0DC7A" w14:textId="77777777" w:rsidTr="00647AC5">
        <w:trPr>
          <w:trHeight w:val="290"/>
        </w:trPr>
        <w:tc>
          <w:tcPr>
            <w:tcW w:w="5860" w:type="dxa"/>
            <w:shd w:val="clear" w:color="auto" w:fill="auto"/>
            <w:noWrap/>
            <w:vAlign w:val="bottom"/>
            <w:hideMark/>
          </w:tcPr>
          <w:p w14:paraId="501D92F1" w14:textId="77777777" w:rsidR="00647AC5" w:rsidRPr="00647AC5" w:rsidRDefault="00647AC5" w:rsidP="00647AC5">
            <w:pPr>
              <w:spacing w:after="0" w:line="240" w:lineRule="auto"/>
              <w:rPr>
                <w:rFonts w:ascii="Calibri" w:eastAsia="Times New Roman" w:hAnsi="Calibri" w:cs="Calibri"/>
                <w:b/>
                <w:bCs/>
                <w:color w:val="000000"/>
                <w:sz w:val="22"/>
                <w:lang w:eastAsia="en-GB"/>
              </w:rPr>
            </w:pPr>
            <w:r w:rsidRPr="00647AC5">
              <w:rPr>
                <w:rFonts w:ascii="Calibri" w:eastAsia="Times New Roman" w:hAnsi="Calibri" w:cs="Calibri"/>
                <w:b/>
                <w:bCs/>
                <w:color w:val="000000"/>
                <w:sz w:val="22"/>
                <w:lang w:eastAsia="en-GB"/>
              </w:rPr>
              <w:t>Theme</w:t>
            </w:r>
          </w:p>
        </w:tc>
        <w:tc>
          <w:tcPr>
            <w:tcW w:w="960" w:type="dxa"/>
            <w:shd w:val="clear" w:color="auto" w:fill="auto"/>
            <w:noWrap/>
            <w:vAlign w:val="bottom"/>
            <w:hideMark/>
          </w:tcPr>
          <w:p w14:paraId="199AFBD9" w14:textId="77777777" w:rsidR="00647AC5" w:rsidRPr="00647AC5" w:rsidRDefault="00647AC5" w:rsidP="00647AC5">
            <w:pPr>
              <w:spacing w:after="0" w:line="240" w:lineRule="auto"/>
              <w:rPr>
                <w:rFonts w:ascii="Calibri" w:eastAsia="Times New Roman" w:hAnsi="Calibri" w:cs="Calibri"/>
                <w:b/>
                <w:bCs/>
                <w:color w:val="000000"/>
                <w:sz w:val="22"/>
                <w:lang w:eastAsia="en-GB"/>
              </w:rPr>
            </w:pPr>
            <w:r w:rsidRPr="00647AC5">
              <w:rPr>
                <w:rFonts w:ascii="Calibri" w:eastAsia="Times New Roman" w:hAnsi="Calibri" w:cs="Calibri"/>
                <w:b/>
                <w:bCs/>
                <w:color w:val="000000"/>
                <w:sz w:val="22"/>
                <w:lang w:eastAsia="en-GB"/>
              </w:rPr>
              <w:t>Count</w:t>
            </w:r>
          </w:p>
        </w:tc>
        <w:tc>
          <w:tcPr>
            <w:tcW w:w="1243" w:type="dxa"/>
            <w:shd w:val="clear" w:color="auto" w:fill="auto"/>
            <w:noWrap/>
            <w:vAlign w:val="bottom"/>
            <w:hideMark/>
          </w:tcPr>
          <w:p w14:paraId="69BC7491" w14:textId="77777777" w:rsidR="00647AC5" w:rsidRPr="00647AC5" w:rsidRDefault="00647AC5" w:rsidP="00647AC5">
            <w:pPr>
              <w:spacing w:after="0" w:line="240" w:lineRule="auto"/>
              <w:rPr>
                <w:rFonts w:ascii="Calibri" w:eastAsia="Times New Roman" w:hAnsi="Calibri" w:cs="Calibri"/>
                <w:b/>
                <w:bCs/>
                <w:color w:val="000000"/>
                <w:sz w:val="22"/>
                <w:lang w:eastAsia="en-GB"/>
              </w:rPr>
            </w:pPr>
            <w:r w:rsidRPr="00647AC5">
              <w:rPr>
                <w:rFonts w:ascii="Calibri" w:eastAsia="Times New Roman" w:hAnsi="Calibri" w:cs="Calibri"/>
                <w:b/>
                <w:bCs/>
                <w:color w:val="000000"/>
                <w:sz w:val="22"/>
                <w:lang w:eastAsia="en-GB"/>
              </w:rPr>
              <w:t>Percentage</w:t>
            </w:r>
          </w:p>
        </w:tc>
      </w:tr>
      <w:tr w:rsidR="00647AC5" w:rsidRPr="00647AC5" w14:paraId="4E98B35D" w14:textId="77777777" w:rsidTr="00647AC5">
        <w:trPr>
          <w:trHeight w:val="290"/>
        </w:trPr>
        <w:tc>
          <w:tcPr>
            <w:tcW w:w="5860" w:type="dxa"/>
            <w:shd w:val="clear" w:color="auto" w:fill="auto"/>
            <w:noWrap/>
            <w:vAlign w:val="bottom"/>
            <w:hideMark/>
          </w:tcPr>
          <w:p w14:paraId="50A7338C"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for education/schools needed</w:t>
            </w:r>
          </w:p>
        </w:tc>
        <w:tc>
          <w:tcPr>
            <w:tcW w:w="960" w:type="dxa"/>
            <w:shd w:val="clear" w:color="auto" w:fill="auto"/>
            <w:noWrap/>
            <w:vAlign w:val="bottom"/>
            <w:hideMark/>
          </w:tcPr>
          <w:p w14:paraId="39716C2F"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48</w:t>
            </w:r>
          </w:p>
        </w:tc>
        <w:tc>
          <w:tcPr>
            <w:tcW w:w="1243" w:type="dxa"/>
            <w:shd w:val="clear" w:color="auto" w:fill="auto"/>
            <w:noWrap/>
            <w:vAlign w:val="bottom"/>
            <w:hideMark/>
          </w:tcPr>
          <w:p w14:paraId="4F50173F" w14:textId="43771572"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11.91</w:t>
            </w:r>
            <w:r>
              <w:rPr>
                <w:rFonts w:ascii="Calibri" w:eastAsia="Times New Roman" w:hAnsi="Calibri" w:cs="Calibri"/>
                <w:color w:val="000000"/>
                <w:sz w:val="22"/>
                <w:lang w:eastAsia="en-GB"/>
              </w:rPr>
              <w:t>%</w:t>
            </w:r>
          </w:p>
        </w:tc>
      </w:tr>
      <w:tr w:rsidR="00647AC5" w:rsidRPr="00647AC5" w14:paraId="703A8EDB" w14:textId="77777777" w:rsidTr="00647AC5">
        <w:trPr>
          <w:trHeight w:val="290"/>
        </w:trPr>
        <w:tc>
          <w:tcPr>
            <w:tcW w:w="5860" w:type="dxa"/>
            <w:shd w:val="clear" w:color="auto" w:fill="auto"/>
            <w:noWrap/>
            <w:vAlign w:val="bottom"/>
            <w:hideMark/>
          </w:tcPr>
          <w:p w14:paraId="5325CAB4" w14:textId="4D17E731"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 xml:space="preserve">Service(s) Improve life experience for residents of </w:t>
            </w:r>
            <w:r>
              <w:rPr>
                <w:rFonts w:ascii="Calibri" w:eastAsia="Times New Roman" w:hAnsi="Calibri" w:cs="Calibri"/>
                <w:color w:val="000000"/>
                <w:sz w:val="22"/>
                <w:lang w:eastAsia="en-GB"/>
              </w:rPr>
              <w:t>E</w:t>
            </w:r>
            <w:r w:rsidRPr="00647AC5">
              <w:rPr>
                <w:rFonts w:ascii="Calibri" w:eastAsia="Times New Roman" w:hAnsi="Calibri" w:cs="Calibri"/>
                <w:color w:val="000000"/>
                <w:sz w:val="22"/>
                <w:lang w:eastAsia="en-GB"/>
              </w:rPr>
              <w:t>ssex</w:t>
            </w:r>
          </w:p>
        </w:tc>
        <w:tc>
          <w:tcPr>
            <w:tcW w:w="960" w:type="dxa"/>
            <w:shd w:val="clear" w:color="auto" w:fill="auto"/>
            <w:noWrap/>
            <w:vAlign w:val="bottom"/>
            <w:hideMark/>
          </w:tcPr>
          <w:p w14:paraId="6BDE4603"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45</w:t>
            </w:r>
          </w:p>
        </w:tc>
        <w:tc>
          <w:tcPr>
            <w:tcW w:w="1243" w:type="dxa"/>
            <w:shd w:val="clear" w:color="auto" w:fill="auto"/>
            <w:noWrap/>
            <w:vAlign w:val="bottom"/>
            <w:hideMark/>
          </w:tcPr>
          <w:p w14:paraId="4930CD23" w14:textId="4A7E83F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11.17</w:t>
            </w:r>
            <w:r>
              <w:rPr>
                <w:rFonts w:ascii="Calibri" w:eastAsia="Times New Roman" w:hAnsi="Calibri" w:cs="Calibri"/>
                <w:color w:val="000000"/>
                <w:sz w:val="22"/>
                <w:lang w:eastAsia="en-GB"/>
              </w:rPr>
              <w:t>%</w:t>
            </w:r>
          </w:p>
        </w:tc>
      </w:tr>
      <w:tr w:rsidR="00647AC5" w:rsidRPr="00647AC5" w14:paraId="0763D021" w14:textId="77777777" w:rsidTr="00647AC5">
        <w:trPr>
          <w:trHeight w:val="290"/>
        </w:trPr>
        <w:tc>
          <w:tcPr>
            <w:tcW w:w="5860" w:type="dxa"/>
            <w:shd w:val="clear" w:color="auto" w:fill="auto"/>
            <w:noWrap/>
            <w:vAlign w:val="bottom"/>
            <w:hideMark/>
          </w:tcPr>
          <w:p w14:paraId="11874AEB"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Improved funding needed for Mental Health services</w:t>
            </w:r>
          </w:p>
        </w:tc>
        <w:tc>
          <w:tcPr>
            <w:tcW w:w="960" w:type="dxa"/>
            <w:shd w:val="clear" w:color="auto" w:fill="auto"/>
            <w:noWrap/>
            <w:vAlign w:val="bottom"/>
            <w:hideMark/>
          </w:tcPr>
          <w:p w14:paraId="0E51C775"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42</w:t>
            </w:r>
          </w:p>
        </w:tc>
        <w:tc>
          <w:tcPr>
            <w:tcW w:w="1243" w:type="dxa"/>
            <w:shd w:val="clear" w:color="auto" w:fill="auto"/>
            <w:noWrap/>
            <w:vAlign w:val="bottom"/>
            <w:hideMark/>
          </w:tcPr>
          <w:p w14:paraId="725D7BD0" w14:textId="7299747E"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10.42</w:t>
            </w:r>
            <w:r>
              <w:rPr>
                <w:rFonts w:ascii="Calibri" w:eastAsia="Times New Roman" w:hAnsi="Calibri" w:cs="Calibri"/>
                <w:color w:val="000000"/>
                <w:sz w:val="22"/>
                <w:lang w:eastAsia="en-GB"/>
              </w:rPr>
              <w:t>%</w:t>
            </w:r>
          </w:p>
        </w:tc>
      </w:tr>
      <w:tr w:rsidR="00647AC5" w:rsidRPr="00647AC5" w14:paraId="46739E85" w14:textId="77777777" w:rsidTr="00647AC5">
        <w:trPr>
          <w:trHeight w:val="290"/>
        </w:trPr>
        <w:tc>
          <w:tcPr>
            <w:tcW w:w="5860" w:type="dxa"/>
            <w:shd w:val="clear" w:color="auto" w:fill="auto"/>
            <w:noWrap/>
            <w:vAlign w:val="bottom"/>
            <w:hideMark/>
          </w:tcPr>
          <w:p w14:paraId="1B343551"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for vulnerable adults</w:t>
            </w:r>
          </w:p>
        </w:tc>
        <w:tc>
          <w:tcPr>
            <w:tcW w:w="960" w:type="dxa"/>
            <w:shd w:val="clear" w:color="auto" w:fill="auto"/>
            <w:noWrap/>
            <w:vAlign w:val="bottom"/>
            <w:hideMark/>
          </w:tcPr>
          <w:p w14:paraId="3CEE2829"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37</w:t>
            </w:r>
          </w:p>
        </w:tc>
        <w:tc>
          <w:tcPr>
            <w:tcW w:w="1243" w:type="dxa"/>
            <w:shd w:val="clear" w:color="auto" w:fill="auto"/>
            <w:noWrap/>
            <w:vAlign w:val="bottom"/>
            <w:hideMark/>
          </w:tcPr>
          <w:p w14:paraId="17878E87" w14:textId="00F74A2F"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9.18</w:t>
            </w:r>
            <w:r>
              <w:rPr>
                <w:rFonts w:ascii="Calibri" w:eastAsia="Times New Roman" w:hAnsi="Calibri" w:cs="Calibri"/>
                <w:color w:val="000000"/>
                <w:sz w:val="22"/>
                <w:lang w:eastAsia="en-GB"/>
              </w:rPr>
              <w:t>%</w:t>
            </w:r>
          </w:p>
        </w:tc>
      </w:tr>
      <w:tr w:rsidR="00647AC5" w:rsidRPr="00647AC5" w14:paraId="6618EF52" w14:textId="77777777" w:rsidTr="00647AC5">
        <w:trPr>
          <w:trHeight w:val="290"/>
        </w:trPr>
        <w:tc>
          <w:tcPr>
            <w:tcW w:w="5860" w:type="dxa"/>
            <w:shd w:val="clear" w:color="auto" w:fill="auto"/>
            <w:noWrap/>
            <w:vAlign w:val="bottom"/>
            <w:hideMark/>
          </w:tcPr>
          <w:p w14:paraId="5C95271C"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to sustain travel infrastructure</w:t>
            </w:r>
          </w:p>
        </w:tc>
        <w:tc>
          <w:tcPr>
            <w:tcW w:w="960" w:type="dxa"/>
            <w:shd w:val="clear" w:color="auto" w:fill="auto"/>
            <w:noWrap/>
            <w:vAlign w:val="bottom"/>
            <w:hideMark/>
          </w:tcPr>
          <w:p w14:paraId="610A525C"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35</w:t>
            </w:r>
          </w:p>
        </w:tc>
        <w:tc>
          <w:tcPr>
            <w:tcW w:w="1243" w:type="dxa"/>
            <w:shd w:val="clear" w:color="auto" w:fill="auto"/>
            <w:noWrap/>
            <w:vAlign w:val="bottom"/>
            <w:hideMark/>
          </w:tcPr>
          <w:p w14:paraId="6406708E" w14:textId="29E5A978"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8.68</w:t>
            </w:r>
            <w:r>
              <w:rPr>
                <w:rFonts w:ascii="Calibri" w:eastAsia="Times New Roman" w:hAnsi="Calibri" w:cs="Calibri"/>
                <w:color w:val="000000"/>
                <w:sz w:val="22"/>
                <w:lang w:eastAsia="en-GB"/>
              </w:rPr>
              <w:t>%</w:t>
            </w:r>
          </w:p>
        </w:tc>
      </w:tr>
      <w:tr w:rsidR="00647AC5" w:rsidRPr="00647AC5" w14:paraId="67A9CFEA" w14:textId="77777777" w:rsidTr="00647AC5">
        <w:trPr>
          <w:trHeight w:val="290"/>
        </w:trPr>
        <w:tc>
          <w:tcPr>
            <w:tcW w:w="5860" w:type="dxa"/>
            <w:shd w:val="clear" w:color="auto" w:fill="auto"/>
            <w:noWrap/>
            <w:vAlign w:val="bottom"/>
            <w:hideMark/>
          </w:tcPr>
          <w:p w14:paraId="65A200AB" w14:textId="40CBE2A9"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is needed for all ECC services</w:t>
            </w:r>
          </w:p>
        </w:tc>
        <w:tc>
          <w:tcPr>
            <w:tcW w:w="960" w:type="dxa"/>
            <w:shd w:val="clear" w:color="auto" w:fill="auto"/>
            <w:noWrap/>
            <w:vAlign w:val="bottom"/>
            <w:hideMark/>
          </w:tcPr>
          <w:p w14:paraId="13007ED5"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33</w:t>
            </w:r>
          </w:p>
        </w:tc>
        <w:tc>
          <w:tcPr>
            <w:tcW w:w="1243" w:type="dxa"/>
            <w:shd w:val="clear" w:color="auto" w:fill="auto"/>
            <w:noWrap/>
            <w:vAlign w:val="bottom"/>
            <w:hideMark/>
          </w:tcPr>
          <w:p w14:paraId="150E7BA3" w14:textId="6AA32381"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8.19</w:t>
            </w:r>
            <w:r>
              <w:rPr>
                <w:rFonts w:ascii="Calibri" w:eastAsia="Times New Roman" w:hAnsi="Calibri" w:cs="Calibri"/>
                <w:color w:val="000000"/>
                <w:sz w:val="22"/>
                <w:lang w:eastAsia="en-GB"/>
              </w:rPr>
              <w:t>%</w:t>
            </w:r>
          </w:p>
        </w:tc>
      </w:tr>
      <w:tr w:rsidR="00647AC5" w:rsidRPr="00647AC5" w14:paraId="0F099B50" w14:textId="77777777" w:rsidTr="00647AC5">
        <w:trPr>
          <w:trHeight w:val="290"/>
        </w:trPr>
        <w:tc>
          <w:tcPr>
            <w:tcW w:w="5860" w:type="dxa"/>
            <w:shd w:val="clear" w:color="auto" w:fill="auto"/>
            <w:noWrap/>
            <w:vAlign w:val="bottom"/>
            <w:hideMark/>
          </w:tcPr>
          <w:p w14:paraId="789A2A95"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prevent going into future usage of services</w:t>
            </w:r>
          </w:p>
        </w:tc>
        <w:tc>
          <w:tcPr>
            <w:tcW w:w="960" w:type="dxa"/>
            <w:shd w:val="clear" w:color="auto" w:fill="auto"/>
            <w:noWrap/>
            <w:vAlign w:val="bottom"/>
            <w:hideMark/>
          </w:tcPr>
          <w:p w14:paraId="4D608985"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28</w:t>
            </w:r>
          </w:p>
        </w:tc>
        <w:tc>
          <w:tcPr>
            <w:tcW w:w="1243" w:type="dxa"/>
            <w:shd w:val="clear" w:color="auto" w:fill="auto"/>
            <w:noWrap/>
            <w:vAlign w:val="bottom"/>
            <w:hideMark/>
          </w:tcPr>
          <w:p w14:paraId="0B8882AB" w14:textId="0F95F913"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6.95</w:t>
            </w:r>
            <w:r>
              <w:rPr>
                <w:rFonts w:ascii="Calibri" w:eastAsia="Times New Roman" w:hAnsi="Calibri" w:cs="Calibri"/>
                <w:color w:val="000000"/>
                <w:sz w:val="22"/>
                <w:lang w:eastAsia="en-GB"/>
              </w:rPr>
              <w:t>%</w:t>
            </w:r>
          </w:p>
        </w:tc>
      </w:tr>
      <w:tr w:rsidR="00647AC5" w:rsidRPr="00647AC5" w14:paraId="53B36C22" w14:textId="77777777" w:rsidTr="00647AC5">
        <w:trPr>
          <w:trHeight w:val="290"/>
        </w:trPr>
        <w:tc>
          <w:tcPr>
            <w:tcW w:w="5860" w:type="dxa"/>
            <w:shd w:val="clear" w:color="auto" w:fill="auto"/>
            <w:noWrap/>
            <w:vAlign w:val="bottom"/>
            <w:hideMark/>
          </w:tcPr>
          <w:p w14:paraId="7E980095"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Lack of funding for these services currently</w:t>
            </w:r>
          </w:p>
        </w:tc>
        <w:tc>
          <w:tcPr>
            <w:tcW w:w="960" w:type="dxa"/>
            <w:shd w:val="clear" w:color="auto" w:fill="auto"/>
            <w:noWrap/>
            <w:vAlign w:val="bottom"/>
            <w:hideMark/>
          </w:tcPr>
          <w:p w14:paraId="285B60FF"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19</w:t>
            </w:r>
          </w:p>
        </w:tc>
        <w:tc>
          <w:tcPr>
            <w:tcW w:w="1243" w:type="dxa"/>
            <w:shd w:val="clear" w:color="auto" w:fill="auto"/>
            <w:noWrap/>
            <w:vAlign w:val="bottom"/>
            <w:hideMark/>
          </w:tcPr>
          <w:p w14:paraId="54A4DCB2" w14:textId="07810A99"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4.71</w:t>
            </w:r>
            <w:r>
              <w:rPr>
                <w:rFonts w:ascii="Calibri" w:eastAsia="Times New Roman" w:hAnsi="Calibri" w:cs="Calibri"/>
                <w:color w:val="000000"/>
                <w:sz w:val="22"/>
                <w:lang w:eastAsia="en-GB"/>
              </w:rPr>
              <w:t>%</w:t>
            </w:r>
          </w:p>
        </w:tc>
      </w:tr>
      <w:tr w:rsidR="00647AC5" w:rsidRPr="00647AC5" w14:paraId="1E1F2EA7" w14:textId="77777777" w:rsidTr="00647AC5">
        <w:trPr>
          <w:trHeight w:val="290"/>
        </w:trPr>
        <w:tc>
          <w:tcPr>
            <w:tcW w:w="5860" w:type="dxa"/>
            <w:shd w:val="clear" w:color="auto" w:fill="auto"/>
            <w:noWrap/>
            <w:vAlign w:val="bottom"/>
            <w:hideMark/>
          </w:tcPr>
          <w:p w14:paraId="25483B88"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Library services are essential to the people of Essex</w:t>
            </w:r>
          </w:p>
        </w:tc>
        <w:tc>
          <w:tcPr>
            <w:tcW w:w="960" w:type="dxa"/>
            <w:shd w:val="clear" w:color="auto" w:fill="auto"/>
            <w:noWrap/>
            <w:vAlign w:val="bottom"/>
            <w:hideMark/>
          </w:tcPr>
          <w:p w14:paraId="5F208873"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16</w:t>
            </w:r>
          </w:p>
        </w:tc>
        <w:tc>
          <w:tcPr>
            <w:tcW w:w="1243" w:type="dxa"/>
            <w:shd w:val="clear" w:color="auto" w:fill="auto"/>
            <w:noWrap/>
            <w:vAlign w:val="bottom"/>
            <w:hideMark/>
          </w:tcPr>
          <w:p w14:paraId="7E1F9EE2" w14:textId="7C804800"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3.97</w:t>
            </w:r>
            <w:r>
              <w:rPr>
                <w:rFonts w:ascii="Calibri" w:eastAsia="Times New Roman" w:hAnsi="Calibri" w:cs="Calibri"/>
                <w:color w:val="000000"/>
                <w:sz w:val="22"/>
                <w:lang w:eastAsia="en-GB"/>
              </w:rPr>
              <w:t>%</w:t>
            </w:r>
          </w:p>
        </w:tc>
      </w:tr>
      <w:tr w:rsidR="00647AC5" w:rsidRPr="00647AC5" w14:paraId="581BF324" w14:textId="77777777" w:rsidTr="00647AC5">
        <w:trPr>
          <w:trHeight w:val="290"/>
        </w:trPr>
        <w:tc>
          <w:tcPr>
            <w:tcW w:w="5860" w:type="dxa"/>
            <w:shd w:val="clear" w:color="auto" w:fill="auto"/>
            <w:noWrap/>
            <w:vAlign w:val="bottom"/>
            <w:hideMark/>
          </w:tcPr>
          <w:p w14:paraId="2D4D7B89"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is needed to promote sustainable travel</w:t>
            </w:r>
          </w:p>
        </w:tc>
        <w:tc>
          <w:tcPr>
            <w:tcW w:w="960" w:type="dxa"/>
            <w:shd w:val="clear" w:color="auto" w:fill="auto"/>
            <w:noWrap/>
            <w:vAlign w:val="bottom"/>
            <w:hideMark/>
          </w:tcPr>
          <w:p w14:paraId="1088F975"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10</w:t>
            </w:r>
          </w:p>
        </w:tc>
        <w:tc>
          <w:tcPr>
            <w:tcW w:w="1243" w:type="dxa"/>
            <w:shd w:val="clear" w:color="auto" w:fill="auto"/>
            <w:noWrap/>
            <w:vAlign w:val="bottom"/>
            <w:hideMark/>
          </w:tcPr>
          <w:p w14:paraId="71D6CA4D" w14:textId="60571F95"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2.48</w:t>
            </w:r>
            <w:r>
              <w:rPr>
                <w:rFonts w:ascii="Calibri" w:eastAsia="Times New Roman" w:hAnsi="Calibri" w:cs="Calibri"/>
                <w:color w:val="000000"/>
                <w:sz w:val="22"/>
                <w:lang w:eastAsia="en-GB"/>
              </w:rPr>
              <w:t>%</w:t>
            </w:r>
          </w:p>
        </w:tc>
      </w:tr>
      <w:tr w:rsidR="00647AC5" w:rsidRPr="00647AC5" w14:paraId="07B477C2" w14:textId="77777777" w:rsidTr="00647AC5">
        <w:trPr>
          <w:trHeight w:val="290"/>
        </w:trPr>
        <w:tc>
          <w:tcPr>
            <w:tcW w:w="5860" w:type="dxa"/>
            <w:shd w:val="clear" w:color="auto" w:fill="auto"/>
            <w:noWrap/>
            <w:vAlign w:val="bottom"/>
            <w:hideMark/>
          </w:tcPr>
          <w:p w14:paraId="434B9FFE"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Environmental services key to people of Essex</w:t>
            </w:r>
          </w:p>
        </w:tc>
        <w:tc>
          <w:tcPr>
            <w:tcW w:w="960" w:type="dxa"/>
            <w:shd w:val="clear" w:color="auto" w:fill="auto"/>
            <w:noWrap/>
            <w:vAlign w:val="bottom"/>
            <w:hideMark/>
          </w:tcPr>
          <w:p w14:paraId="4745AD0A"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9</w:t>
            </w:r>
          </w:p>
        </w:tc>
        <w:tc>
          <w:tcPr>
            <w:tcW w:w="1243" w:type="dxa"/>
            <w:shd w:val="clear" w:color="auto" w:fill="auto"/>
            <w:noWrap/>
            <w:vAlign w:val="bottom"/>
            <w:hideMark/>
          </w:tcPr>
          <w:p w14:paraId="570C2356" w14:textId="09639370"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2.23</w:t>
            </w:r>
            <w:r>
              <w:rPr>
                <w:rFonts w:ascii="Calibri" w:eastAsia="Times New Roman" w:hAnsi="Calibri" w:cs="Calibri"/>
                <w:color w:val="000000"/>
                <w:sz w:val="22"/>
                <w:lang w:eastAsia="en-GB"/>
              </w:rPr>
              <w:t>%</w:t>
            </w:r>
          </w:p>
        </w:tc>
      </w:tr>
      <w:tr w:rsidR="00647AC5" w:rsidRPr="00647AC5" w14:paraId="4F44BFEC" w14:textId="77777777" w:rsidTr="00647AC5">
        <w:trPr>
          <w:trHeight w:val="290"/>
        </w:trPr>
        <w:tc>
          <w:tcPr>
            <w:tcW w:w="5860" w:type="dxa"/>
            <w:shd w:val="clear" w:color="auto" w:fill="auto"/>
            <w:noWrap/>
            <w:vAlign w:val="bottom"/>
            <w:hideMark/>
          </w:tcPr>
          <w:p w14:paraId="3162F4F7"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Economic growth key to sustaining services</w:t>
            </w:r>
          </w:p>
        </w:tc>
        <w:tc>
          <w:tcPr>
            <w:tcW w:w="960" w:type="dxa"/>
            <w:shd w:val="clear" w:color="auto" w:fill="auto"/>
            <w:noWrap/>
            <w:vAlign w:val="bottom"/>
            <w:hideMark/>
          </w:tcPr>
          <w:p w14:paraId="3C5C7701"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w:t>
            </w:r>
          </w:p>
        </w:tc>
        <w:tc>
          <w:tcPr>
            <w:tcW w:w="1243" w:type="dxa"/>
            <w:shd w:val="clear" w:color="auto" w:fill="auto"/>
            <w:noWrap/>
            <w:vAlign w:val="bottom"/>
            <w:hideMark/>
          </w:tcPr>
          <w:p w14:paraId="424E41F2" w14:textId="4C1BF046"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1.99</w:t>
            </w:r>
            <w:r>
              <w:rPr>
                <w:rFonts w:ascii="Calibri" w:eastAsia="Times New Roman" w:hAnsi="Calibri" w:cs="Calibri"/>
                <w:color w:val="000000"/>
                <w:sz w:val="22"/>
                <w:lang w:eastAsia="en-GB"/>
              </w:rPr>
              <w:t>%</w:t>
            </w:r>
          </w:p>
        </w:tc>
      </w:tr>
      <w:tr w:rsidR="00647AC5" w:rsidRPr="00647AC5" w14:paraId="188E79BA" w14:textId="77777777" w:rsidTr="00647AC5">
        <w:trPr>
          <w:trHeight w:val="290"/>
        </w:trPr>
        <w:tc>
          <w:tcPr>
            <w:tcW w:w="5860" w:type="dxa"/>
            <w:shd w:val="clear" w:color="auto" w:fill="auto"/>
            <w:noWrap/>
            <w:vAlign w:val="bottom"/>
            <w:hideMark/>
          </w:tcPr>
          <w:p w14:paraId="1B83A6DD"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is needed for the selected services of the respondent(s)</w:t>
            </w:r>
          </w:p>
        </w:tc>
        <w:tc>
          <w:tcPr>
            <w:tcW w:w="960" w:type="dxa"/>
            <w:shd w:val="clear" w:color="auto" w:fill="auto"/>
            <w:noWrap/>
            <w:vAlign w:val="bottom"/>
            <w:hideMark/>
          </w:tcPr>
          <w:p w14:paraId="24A535DE"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w:t>
            </w:r>
          </w:p>
        </w:tc>
        <w:tc>
          <w:tcPr>
            <w:tcW w:w="1243" w:type="dxa"/>
            <w:shd w:val="clear" w:color="auto" w:fill="auto"/>
            <w:noWrap/>
            <w:vAlign w:val="bottom"/>
            <w:hideMark/>
          </w:tcPr>
          <w:p w14:paraId="7110475C" w14:textId="66DD9D4C"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1.99</w:t>
            </w:r>
            <w:r>
              <w:rPr>
                <w:rFonts w:ascii="Calibri" w:eastAsia="Times New Roman" w:hAnsi="Calibri" w:cs="Calibri"/>
                <w:color w:val="000000"/>
                <w:sz w:val="22"/>
                <w:lang w:eastAsia="en-GB"/>
              </w:rPr>
              <w:t>%</w:t>
            </w:r>
          </w:p>
        </w:tc>
      </w:tr>
      <w:tr w:rsidR="00647AC5" w:rsidRPr="00647AC5" w14:paraId="22F9FFDB" w14:textId="77777777" w:rsidTr="00647AC5">
        <w:trPr>
          <w:trHeight w:val="290"/>
        </w:trPr>
        <w:tc>
          <w:tcPr>
            <w:tcW w:w="5860" w:type="dxa"/>
            <w:shd w:val="clear" w:color="auto" w:fill="auto"/>
            <w:noWrap/>
            <w:vAlign w:val="bottom"/>
            <w:hideMark/>
          </w:tcPr>
          <w:p w14:paraId="2CE09E3A"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for health services</w:t>
            </w:r>
          </w:p>
        </w:tc>
        <w:tc>
          <w:tcPr>
            <w:tcW w:w="960" w:type="dxa"/>
            <w:shd w:val="clear" w:color="auto" w:fill="auto"/>
            <w:noWrap/>
            <w:vAlign w:val="bottom"/>
            <w:hideMark/>
          </w:tcPr>
          <w:p w14:paraId="4022DFC0"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w:t>
            </w:r>
          </w:p>
        </w:tc>
        <w:tc>
          <w:tcPr>
            <w:tcW w:w="1243" w:type="dxa"/>
            <w:shd w:val="clear" w:color="auto" w:fill="auto"/>
            <w:noWrap/>
            <w:vAlign w:val="bottom"/>
            <w:hideMark/>
          </w:tcPr>
          <w:p w14:paraId="14EEA9EF" w14:textId="5EE84DB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1.99</w:t>
            </w:r>
            <w:r>
              <w:rPr>
                <w:rFonts w:ascii="Calibri" w:eastAsia="Times New Roman" w:hAnsi="Calibri" w:cs="Calibri"/>
                <w:color w:val="000000"/>
                <w:sz w:val="22"/>
                <w:lang w:eastAsia="en-GB"/>
              </w:rPr>
              <w:t>%</w:t>
            </w:r>
          </w:p>
        </w:tc>
      </w:tr>
      <w:tr w:rsidR="00647AC5" w:rsidRPr="00647AC5" w14:paraId="0E7CBB60" w14:textId="77777777" w:rsidTr="00647AC5">
        <w:trPr>
          <w:trHeight w:val="290"/>
        </w:trPr>
        <w:tc>
          <w:tcPr>
            <w:tcW w:w="5860" w:type="dxa"/>
            <w:shd w:val="clear" w:color="auto" w:fill="auto"/>
            <w:noWrap/>
            <w:vAlign w:val="bottom"/>
            <w:hideMark/>
          </w:tcPr>
          <w:p w14:paraId="6BD939B7"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for social care services</w:t>
            </w:r>
          </w:p>
        </w:tc>
        <w:tc>
          <w:tcPr>
            <w:tcW w:w="960" w:type="dxa"/>
            <w:shd w:val="clear" w:color="auto" w:fill="auto"/>
            <w:noWrap/>
            <w:vAlign w:val="bottom"/>
            <w:hideMark/>
          </w:tcPr>
          <w:p w14:paraId="0788146D"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w:t>
            </w:r>
          </w:p>
        </w:tc>
        <w:tc>
          <w:tcPr>
            <w:tcW w:w="1243" w:type="dxa"/>
            <w:shd w:val="clear" w:color="auto" w:fill="auto"/>
            <w:noWrap/>
            <w:vAlign w:val="bottom"/>
            <w:hideMark/>
          </w:tcPr>
          <w:p w14:paraId="0A843F4A" w14:textId="10FA4EE8"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1.99</w:t>
            </w:r>
            <w:r>
              <w:rPr>
                <w:rFonts w:ascii="Calibri" w:eastAsia="Times New Roman" w:hAnsi="Calibri" w:cs="Calibri"/>
                <w:color w:val="000000"/>
                <w:sz w:val="22"/>
                <w:lang w:eastAsia="en-GB"/>
              </w:rPr>
              <w:t>%</w:t>
            </w:r>
          </w:p>
        </w:tc>
      </w:tr>
      <w:tr w:rsidR="00647AC5" w:rsidRPr="00647AC5" w14:paraId="6EDB2CE2" w14:textId="77777777" w:rsidTr="00647AC5">
        <w:trPr>
          <w:trHeight w:val="290"/>
        </w:trPr>
        <w:tc>
          <w:tcPr>
            <w:tcW w:w="5860" w:type="dxa"/>
            <w:shd w:val="clear" w:color="auto" w:fill="auto"/>
            <w:noWrap/>
            <w:vAlign w:val="bottom"/>
            <w:hideMark/>
          </w:tcPr>
          <w:p w14:paraId="622CFBE8"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to deal with increased population of Essex</w:t>
            </w:r>
          </w:p>
        </w:tc>
        <w:tc>
          <w:tcPr>
            <w:tcW w:w="960" w:type="dxa"/>
            <w:shd w:val="clear" w:color="auto" w:fill="auto"/>
            <w:noWrap/>
            <w:vAlign w:val="bottom"/>
            <w:hideMark/>
          </w:tcPr>
          <w:p w14:paraId="72C8EFA9"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8</w:t>
            </w:r>
          </w:p>
        </w:tc>
        <w:tc>
          <w:tcPr>
            <w:tcW w:w="1243" w:type="dxa"/>
            <w:shd w:val="clear" w:color="auto" w:fill="auto"/>
            <w:noWrap/>
            <w:vAlign w:val="bottom"/>
            <w:hideMark/>
          </w:tcPr>
          <w:p w14:paraId="219F1451" w14:textId="6DB1E38F"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1.99</w:t>
            </w:r>
            <w:r>
              <w:rPr>
                <w:rFonts w:ascii="Calibri" w:eastAsia="Times New Roman" w:hAnsi="Calibri" w:cs="Calibri"/>
                <w:color w:val="000000"/>
                <w:sz w:val="22"/>
                <w:lang w:eastAsia="en-GB"/>
              </w:rPr>
              <w:t>%</w:t>
            </w:r>
          </w:p>
        </w:tc>
      </w:tr>
      <w:tr w:rsidR="00647AC5" w:rsidRPr="00647AC5" w14:paraId="54BEF2A1" w14:textId="77777777" w:rsidTr="00647AC5">
        <w:trPr>
          <w:trHeight w:val="290"/>
        </w:trPr>
        <w:tc>
          <w:tcPr>
            <w:tcW w:w="5860" w:type="dxa"/>
            <w:shd w:val="clear" w:color="auto" w:fill="auto"/>
            <w:noWrap/>
            <w:vAlign w:val="bottom"/>
            <w:hideMark/>
          </w:tcPr>
          <w:p w14:paraId="6955C28D"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for Climate Change</w:t>
            </w:r>
          </w:p>
        </w:tc>
        <w:tc>
          <w:tcPr>
            <w:tcW w:w="960" w:type="dxa"/>
            <w:shd w:val="clear" w:color="auto" w:fill="auto"/>
            <w:noWrap/>
            <w:vAlign w:val="bottom"/>
            <w:hideMark/>
          </w:tcPr>
          <w:p w14:paraId="1A157D28"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7</w:t>
            </w:r>
          </w:p>
        </w:tc>
        <w:tc>
          <w:tcPr>
            <w:tcW w:w="1243" w:type="dxa"/>
            <w:shd w:val="clear" w:color="auto" w:fill="auto"/>
            <w:noWrap/>
            <w:vAlign w:val="bottom"/>
            <w:hideMark/>
          </w:tcPr>
          <w:p w14:paraId="456F2A84" w14:textId="5C73D783"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1.74</w:t>
            </w:r>
            <w:r>
              <w:rPr>
                <w:rFonts w:ascii="Calibri" w:eastAsia="Times New Roman" w:hAnsi="Calibri" w:cs="Calibri"/>
                <w:color w:val="000000"/>
                <w:sz w:val="22"/>
                <w:lang w:eastAsia="en-GB"/>
              </w:rPr>
              <w:t>%</w:t>
            </w:r>
          </w:p>
        </w:tc>
      </w:tr>
      <w:tr w:rsidR="00647AC5" w:rsidRPr="00647AC5" w14:paraId="2519877E" w14:textId="77777777" w:rsidTr="00647AC5">
        <w:trPr>
          <w:trHeight w:val="290"/>
        </w:trPr>
        <w:tc>
          <w:tcPr>
            <w:tcW w:w="5860" w:type="dxa"/>
            <w:shd w:val="clear" w:color="auto" w:fill="auto"/>
            <w:noWrap/>
            <w:vAlign w:val="bottom"/>
            <w:hideMark/>
          </w:tcPr>
          <w:p w14:paraId="3C6EDAD0"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Service(s) selected provides most value for money</w:t>
            </w:r>
          </w:p>
        </w:tc>
        <w:tc>
          <w:tcPr>
            <w:tcW w:w="960" w:type="dxa"/>
            <w:shd w:val="clear" w:color="auto" w:fill="auto"/>
            <w:noWrap/>
            <w:vAlign w:val="bottom"/>
            <w:hideMark/>
          </w:tcPr>
          <w:p w14:paraId="03CD2C9E"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7</w:t>
            </w:r>
          </w:p>
        </w:tc>
        <w:tc>
          <w:tcPr>
            <w:tcW w:w="1243" w:type="dxa"/>
            <w:shd w:val="clear" w:color="auto" w:fill="auto"/>
            <w:noWrap/>
            <w:vAlign w:val="bottom"/>
            <w:hideMark/>
          </w:tcPr>
          <w:p w14:paraId="71354EB6" w14:textId="631FB273"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1.74</w:t>
            </w:r>
            <w:r>
              <w:rPr>
                <w:rFonts w:ascii="Calibri" w:eastAsia="Times New Roman" w:hAnsi="Calibri" w:cs="Calibri"/>
                <w:color w:val="000000"/>
                <w:sz w:val="22"/>
                <w:lang w:eastAsia="en-GB"/>
              </w:rPr>
              <w:t>%</w:t>
            </w:r>
          </w:p>
        </w:tc>
      </w:tr>
      <w:tr w:rsidR="00647AC5" w:rsidRPr="00647AC5" w14:paraId="6C045B43" w14:textId="77777777" w:rsidTr="00647AC5">
        <w:trPr>
          <w:trHeight w:val="290"/>
        </w:trPr>
        <w:tc>
          <w:tcPr>
            <w:tcW w:w="5860" w:type="dxa"/>
            <w:shd w:val="clear" w:color="auto" w:fill="auto"/>
            <w:noWrap/>
            <w:vAlign w:val="bottom"/>
            <w:hideMark/>
          </w:tcPr>
          <w:p w14:paraId="5F6FAB7D"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towards additional needs</w:t>
            </w:r>
          </w:p>
        </w:tc>
        <w:tc>
          <w:tcPr>
            <w:tcW w:w="960" w:type="dxa"/>
            <w:shd w:val="clear" w:color="auto" w:fill="auto"/>
            <w:noWrap/>
            <w:vAlign w:val="bottom"/>
            <w:hideMark/>
          </w:tcPr>
          <w:p w14:paraId="5A12B586"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4</w:t>
            </w:r>
          </w:p>
        </w:tc>
        <w:tc>
          <w:tcPr>
            <w:tcW w:w="1243" w:type="dxa"/>
            <w:shd w:val="clear" w:color="auto" w:fill="auto"/>
            <w:noWrap/>
            <w:vAlign w:val="bottom"/>
            <w:hideMark/>
          </w:tcPr>
          <w:p w14:paraId="1ACAAABA" w14:textId="3B9E8350"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6A04AEE1" w14:textId="77777777" w:rsidTr="00647AC5">
        <w:trPr>
          <w:trHeight w:val="290"/>
        </w:trPr>
        <w:tc>
          <w:tcPr>
            <w:tcW w:w="5860" w:type="dxa"/>
            <w:shd w:val="clear" w:color="auto" w:fill="auto"/>
            <w:noWrap/>
            <w:vAlign w:val="bottom"/>
            <w:hideMark/>
          </w:tcPr>
          <w:p w14:paraId="7E2E144B" w14:textId="4367211C"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Comments not related to the consultation</w:t>
            </w:r>
          </w:p>
        </w:tc>
        <w:tc>
          <w:tcPr>
            <w:tcW w:w="960" w:type="dxa"/>
            <w:shd w:val="clear" w:color="auto" w:fill="auto"/>
            <w:noWrap/>
            <w:vAlign w:val="bottom"/>
            <w:hideMark/>
          </w:tcPr>
          <w:p w14:paraId="48CD844C"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4</w:t>
            </w:r>
          </w:p>
        </w:tc>
        <w:tc>
          <w:tcPr>
            <w:tcW w:w="1243" w:type="dxa"/>
            <w:shd w:val="clear" w:color="auto" w:fill="auto"/>
            <w:noWrap/>
            <w:vAlign w:val="bottom"/>
            <w:hideMark/>
          </w:tcPr>
          <w:p w14:paraId="0F59259D" w14:textId="424049CB"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334BE554" w14:textId="77777777" w:rsidTr="00647AC5">
        <w:trPr>
          <w:trHeight w:val="290"/>
        </w:trPr>
        <w:tc>
          <w:tcPr>
            <w:tcW w:w="5860" w:type="dxa"/>
            <w:shd w:val="clear" w:color="auto" w:fill="auto"/>
            <w:noWrap/>
            <w:vAlign w:val="bottom"/>
            <w:hideMark/>
          </w:tcPr>
          <w:p w14:paraId="50B5EC71"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for employment opportunities throughout the county</w:t>
            </w:r>
          </w:p>
        </w:tc>
        <w:tc>
          <w:tcPr>
            <w:tcW w:w="960" w:type="dxa"/>
            <w:shd w:val="clear" w:color="auto" w:fill="auto"/>
            <w:noWrap/>
            <w:vAlign w:val="bottom"/>
            <w:hideMark/>
          </w:tcPr>
          <w:p w14:paraId="6E3C8ACF"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3</w:t>
            </w:r>
          </w:p>
        </w:tc>
        <w:tc>
          <w:tcPr>
            <w:tcW w:w="1243" w:type="dxa"/>
            <w:shd w:val="clear" w:color="auto" w:fill="auto"/>
            <w:noWrap/>
            <w:vAlign w:val="bottom"/>
            <w:hideMark/>
          </w:tcPr>
          <w:p w14:paraId="23A60649" w14:textId="57145992"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5831718C" w14:textId="77777777" w:rsidTr="00647AC5">
        <w:trPr>
          <w:trHeight w:val="290"/>
        </w:trPr>
        <w:tc>
          <w:tcPr>
            <w:tcW w:w="5860" w:type="dxa"/>
            <w:shd w:val="clear" w:color="auto" w:fill="auto"/>
            <w:noWrap/>
            <w:vAlign w:val="bottom"/>
            <w:hideMark/>
          </w:tcPr>
          <w:p w14:paraId="01A993F2"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Comment relating to Consultation layout</w:t>
            </w:r>
          </w:p>
        </w:tc>
        <w:tc>
          <w:tcPr>
            <w:tcW w:w="960" w:type="dxa"/>
            <w:shd w:val="clear" w:color="auto" w:fill="auto"/>
            <w:noWrap/>
            <w:vAlign w:val="bottom"/>
            <w:hideMark/>
          </w:tcPr>
          <w:p w14:paraId="619D68E1"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3</w:t>
            </w:r>
          </w:p>
        </w:tc>
        <w:tc>
          <w:tcPr>
            <w:tcW w:w="1243" w:type="dxa"/>
            <w:shd w:val="clear" w:color="auto" w:fill="auto"/>
            <w:noWrap/>
            <w:vAlign w:val="bottom"/>
            <w:hideMark/>
          </w:tcPr>
          <w:p w14:paraId="6ECD61E5" w14:textId="355A42C8"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16EEAD3E" w14:textId="77777777" w:rsidTr="00647AC5">
        <w:trPr>
          <w:trHeight w:val="290"/>
        </w:trPr>
        <w:tc>
          <w:tcPr>
            <w:tcW w:w="5860" w:type="dxa"/>
            <w:shd w:val="clear" w:color="auto" w:fill="auto"/>
            <w:noWrap/>
            <w:vAlign w:val="bottom"/>
            <w:hideMark/>
          </w:tcPr>
          <w:p w14:paraId="7BDDDC4D"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ECC need to build on current service offers</w:t>
            </w:r>
          </w:p>
        </w:tc>
        <w:tc>
          <w:tcPr>
            <w:tcW w:w="960" w:type="dxa"/>
            <w:shd w:val="clear" w:color="auto" w:fill="auto"/>
            <w:noWrap/>
            <w:vAlign w:val="bottom"/>
            <w:hideMark/>
          </w:tcPr>
          <w:p w14:paraId="09596B04"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2</w:t>
            </w:r>
          </w:p>
        </w:tc>
        <w:tc>
          <w:tcPr>
            <w:tcW w:w="1243" w:type="dxa"/>
            <w:shd w:val="clear" w:color="auto" w:fill="auto"/>
            <w:noWrap/>
            <w:vAlign w:val="bottom"/>
            <w:hideMark/>
          </w:tcPr>
          <w:p w14:paraId="466B2170" w14:textId="0A24C769"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74ADD170" w14:textId="77777777" w:rsidTr="00647AC5">
        <w:trPr>
          <w:trHeight w:val="290"/>
        </w:trPr>
        <w:tc>
          <w:tcPr>
            <w:tcW w:w="5860" w:type="dxa"/>
            <w:shd w:val="clear" w:color="auto" w:fill="auto"/>
            <w:noWrap/>
            <w:vAlign w:val="bottom"/>
            <w:hideMark/>
          </w:tcPr>
          <w:p w14:paraId="5D78D80C"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Funding needed to Improve digital infrastructure</w:t>
            </w:r>
          </w:p>
        </w:tc>
        <w:tc>
          <w:tcPr>
            <w:tcW w:w="960" w:type="dxa"/>
            <w:shd w:val="clear" w:color="auto" w:fill="auto"/>
            <w:noWrap/>
            <w:vAlign w:val="bottom"/>
            <w:hideMark/>
          </w:tcPr>
          <w:p w14:paraId="00052ADE"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2</w:t>
            </w:r>
          </w:p>
        </w:tc>
        <w:tc>
          <w:tcPr>
            <w:tcW w:w="1243" w:type="dxa"/>
            <w:shd w:val="clear" w:color="auto" w:fill="auto"/>
            <w:noWrap/>
            <w:vAlign w:val="bottom"/>
            <w:hideMark/>
          </w:tcPr>
          <w:p w14:paraId="614A2657" w14:textId="43591236"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28C10EA0" w14:textId="77777777" w:rsidTr="00647AC5">
        <w:trPr>
          <w:trHeight w:val="290"/>
        </w:trPr>
        <w:tc>
          <w:tcPr>
            <w:tcW w:w="5860" w:type="dxa"/>
            <w:shd w:val="clear" w:color="auto" w:fill="auto"/>
            <w:noWrap/>
            <w:vAlign w:val="bottom"/>
            <w:hideMark/>
          </w:tcPr>
          <w:p w14:paraId="4B48AABA"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Trading standards is an Essential service</w:t>
            </w:r>
          </w:p>
        </w:tc>
        <w:tc>
          <w:tcPr>
            <w:tcW w:w="960" w:type="dxa"/>
            <w:shd w:val="clear" w:color="auto" w:fill="auto"/>
            <w:noWrap/>
            <w:vAlign w:val="bottom"/>
            <w:hideMark/>
          </w:tcPr>
          <w:p w14:paraId="3DCA70EB"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2</w:t>
            </w:r>
          </w:p>
        </w:tc>
        <w:tc>
          <w:tcPr>
            <w:tcW w:w="1243" w:type="dxa"/>
            <w:shd w:val="clear" w:color="auto" w:fill="auto"/>
            <w:noWrap/>
            <w:vAlign w:val="bottom"/>
            <w:hideMark/>
          </w:tcPr>
          <w:p w14:paraId="1A5ACEED" w14:textId="30E53D20"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r w:rsidR="00647AC5" w:rsidRPr="00647AC5" w14:paraId="33124FE0" w14:textId="77777777" w:rsidTr="00647AC5">
        <w:trPr>
          <w:trHeight w:val="290"/>
        </w:trPr>
        <w:tc>
          <w:tcPr>
            <w:tcW w:w="5860" w:type="dxa"/>
            <w:shd w:val="clear" w:color="auto" w:fill="auto"/>
            <w:noWrap/>
            <w:vAlign w:val="bottom"/>
            <w:hideMark/>
          </w:tcPr>
          <w:p w14:paraId="115AD044" w14:textId="77777777" w:rsidR="00647AC5" w:rsidRPr="00647AC5" w:rsidRDefault="00647AC5" w:rsidP="00647AC5">
            <w:pPr>
              <w:spacing w:after="0" w:line="240" w:lineRule="auto"/>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ECC should streamline services and make staff savings</w:t>
            </w:r>
          </w:p>
        </w:tc>
        <w:tc>
          <w:tcPr>
            <w:tcW w:w="960" w:type="dxa"/>
            <w:shd w:val="clear" w:color="auto" w:fill="auto"/>
            <w:noWrap/>
            <w:vAlign w:val="bottom"/>
            <w:hideMark/>
          </w:tcPr>
          <w:p w14:paraId="63F486C2" w14:textId="77777777" w:rsidR="00647AC5" w:rsidRPr="00647AC5" w:rsidRDefault="00647AC5" w:rsidP="00647AC5">
            <w:pPr>
              <w:spacing w:after="0" w:line="240" w:lineRule="auto"/>
              <w:jc w:val="right"/>
              <w:rPr>
                <w:rFonts w:ascii="Calibri" w:eastAsia="Times New Roman" w:hAnsi="Calibri" w:cs="Calibri"/>
                <w:color w:val="000000"/>
                <w:sz w:val="22"/>
                <w:lang w:eastAsia="en-GB"/>
              </w:rPr>
            </w:pPr>
            <w:r w:rsidRPr="00647AC5">
              <w:rPr>
                <w:rFonts w:ascii="Calibri" w:eastAsia="Times New Roman" w:hAnsi="Calibri" w:cs="Calibri"/>
                <w:color w:val="000000"/>
                <w:sz w:val="22"/>
                <w:lang w:eastAsia="en-GB"/>
              </w:rPr>
              <w:t>1</w:t>
            </w:r>
          </w:p>
        </w:tc>
        <w:tc>
          <w:tcPr>
            <w:tcW w:w="1243" w:type="dxa"/>
            <w:shd w:val="clear" w:color="auto" w:fill="auto"/>
            <w:noWrap/>
            <w:vAlign w:val="bottom"/>
            <w:hideMark/>
          </w:tcPr>
          <w:p w14:paraId="36E2BA50" w14:textId="4E918C9B" w:rsidR="00647AC5" w:rsidRPr="00647AC5" w:rsidRDefault="000441B0" w:rsidP="00647AC5">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bl>
    <w:p w14:paraId="5BEC388E" w14:textId="1560DE50" w:rsidR="006A5FC0" w:rsidRDefault="006A5FC0" w:rsidP="000C0188">
      <w:pPr>
        <w:spacing w:after="0" w:line="240" w:lineRule="auto"/>
        <w:rPr>
          <w:rFonts w:eastAsia="Calibri" w:cs="Calibri"/>
          <w:b/>
          <w:i/>
        </w:rPr>
      </w:pPr>
    </w:p>
    <w:bookmarkEnd w:id="17"/>
    <w:p w14:paraId="2EA22A74" w14:textId="77777777" w:rsidR="000C0188" w:rsidRDefault="000C0188" w:rsidP="007D2DDF">
      <w:pPr>
        <w:spacing w:after="0" w:line="240" w:lineRule="auto"/>
        <w:rPr>
          <w:rFonts w:eastAsia="Calibri" w:cs="Calibri"/>
          <w:b/>
          <w:i/>
        </w:rPr>
      </w:pPr>
    </w:p>
    <w:p w14:paraId="0C543E67" w14:textId="77777777" w:rsidR="00DE6021" w:rsidRPr="00650559" w:rsidRDefault="00DE6021" w:rsidP="007D2DDF">
      <w:pPr>
        <w:spacing w:after="0" w:line="240" w:lineRule="auto"/>
        <w:rPr>
          <w:rFonts w:eastAsia="Calibri" w:cs="Calibri"/>
          <w:b/>
          <w:i/>
        </w:rPr>
      </w:pPr>
    </w:p>
    <w:p w14:paraId="3667CDF0" w14:textId="77777777" w:rsidR="007A5C89" w:rsidRDefault="007A5C89" w:rsidP="006A5FC0">
      <w:pPr>
        <w:rPr>
          <w:rFonts w:ascii="Century Gothic" w:hAnsi="Century Gothic"/>
          <w:b/>
          <w:color w:val="C00000"/>
          <w:sz w:val="28"/>
        </w:rPr>
      </w:pPr>
    </w:p>
    <w:p w14:paraId="070D8734" w14:textId="77777777" w:rsidR="007A5C89" w:rsidRDefault="007A5C89" w:rsidP="006A5FC0">
      <w:pPr>
        <w:rPr>
          <w:rFonts w:ascii="Century Gothic" w:hAnsi="Century Gothic"/>
          <w:b/>
          <w:color w:val="C00000"/>
          <w:sz w:val="28"/>
        </w:rPr>
      </w:pPr>
    </w:p>
    <w:p w14:paraId="3A543ACA" w14:textId="77777777" w:rsidR="007A5C89" w:rsidRDefault="007A5C89" w:rsidP="006A5FC0">
      <w:pPr>
        <w:rPr>
          <w:rFonts w:ascii="Century Gothic" w:hAnsi="Century Gothic"/>
          <w:b/>
          <w:color w:val="C00000"/>
          <w:sz w:val="28"/>
        </w:rPr>
      </w:pPr>
    </w:p>
    <w:p w14:paraId="1EF1848A" w14:textId="77777777" w:rsidR="007A5C89" w:rsidRDefault="007A5C89" w:rsidP="006A5FC0">
      <w:pPr>
        <w:rPr>
          <w:rFonts w:ascii="Century Gothic" w:hAnsi="Century Gothic"/>
          <w:b/>
          <w:color w:val="C00000"/>
          <w:sz w:val="28"/>
        </w:rPr>
      </w:pPr>
    </w:p>
    <w:p w14:paraId="03E3EF23" w14:textId="77777777" w:rsidR="007A5C89" w:rsidRDefault="007A5C89" w:rsidP="006A5FC0">
      <w:pPr>
        <w:rPr>
          <w:rFonts w:ascii="Century Gothic" w:hAnsi="Century Gothic"/>
          <w:b/>
          <w:color w:val="C00000"/>
          <w:sz w:val="28"/>
        </w:rPr>
      </w:pPr>
    </w:p>
    <w:p w14:paraId="406A806C" w14:textId="77777777" w:rsidR="007A5C89" w:rsidRDefault="007A5C89" w:rsidP="006A5FC0">
      <w:pPr>
        <w:rPr>
          <w:rFonts w:ascii="Century Gothic" w:hAnsi="Century Gothic"/>
          <w:b/>
          <w:color w:val="C00000"/>
          <w:sz w:val="28"/>
        </w:rPr>
      </w:pPr>
    </w:p>
    <w:p w14:paraId="32E6DB4D" w14:textId="5A59C1BE" w:rsidR="006A5FC0" w:rsidRDefault="006A5FC0" w:rsidP="006A5FC0">
      <w:pPr>
        <w:rPr>
          <w:rFonts w:ascii="Century Gothic" w:hAnsi="Century Gothic"/>
          <w:b/>
          <w:color w:val="C00000"/>
          <w:sz w:val="28"/>
        </w:rPr>
      </w:pPr>
      <w:bookmarkStart w:id="18" w:name="_Hlk27479742"/>
      <w:r>
        <w:rPr>
          <w:rFonts w:ascii="Century Gothic" w:hAnsi="Century Gothic"/>
          <w:b/>
          <w:color w:val="C00000"/>
          <w:sz w:val="28"/>
        </w:rPr>
        <w:lastRenderedPageBreak/>
        <w:t xml:space="preserve">Views around </w:t>
      </w:r>
      <w:r w:rsidRPr="005C7179">
        <w:rPr>
          <w:rFonts w:ascii="Century Gothic" w:hAnsi="Century Gothic"/>
          <w:b/>
          <w:color w:val="C00000"/>
          <w:sz w:val="28"/>
        </w:rPr>
        <w:t>service</w:t>
      </w:r>
      <w:r>
        <w:rPr>
          <w:rFonts w:ascii="Century Gothic" w:hAnsi="Century Gothic"/>
          <w:b/>
          <w:color w:val="C00000"/>
          <w:sz w:val="28"/>
        </w:rPr>
        <w:t xml:space="preserve">s </w:t>
      </w:r>
      <w:r w:rsidR="00623E53">
        <w:rPr>
          <w:rFonts w:ascii="Century Gothic" w:hAnsi="Century Gothic"/>
          <w:b/>
          <w:color w:val="C00000"/>
          <w:sz w:val="28"/>
        </w:rPr>
        <w:t xml:space="preserve">that should be considered for funding reductions in order to </w:t>
      </w:r>
      <w:r w:rsidR="00CC5D48">
        <w:rPr>
          <w:rFonts w:ascii="Century Gothic" w:hAnsi="Century Gothic"/>
          <w:b/>
          <w:color w:val="C00000"/>
          <w:sz w:val="28"/>
        </w:rPr>
        <w:t>allow investment and protection in other areas.</w:t>
      </w:r>
    </w:p>
    <w:bookmarkEnd w:id="18"/>
    <w:p w14:paraId="5D77DF1B" w14:textId="3B15DCB1" w:rsidR="006A5FC0" w:rsidRDefault="006A5FC0" w:rsidP="006A5FC0">
      <w:pPr>
        <w:rPr>
          <w:b/>
        </w:rPr>
      </w:pPr>
      <w:r>
        <w:rPr>
          <w:b/>
        </w:rPr>
        <w:t xml:space="preserve">The consultation asked respondents to choose </w:t>
      </w:r>
      <w:r w:rsidR="00CC5D48">
        <w:rPr>
          <w:b/>
        </w:rPr>
        <w:t>a maximum of</w:t>
      </w:r>
      <w:r>
        <w:rPr>
          <w:b/>
        </w:rPr>
        <w:t xml:space="preserve"> 3 services that should be </w:t>
      </w:r>
      <w:r w:rsidR="00CC5D48">
        <w:rPr>
          <w:b/>
        </w:rPr>
        <w:t>considered</w:t>
      </w:r>
      <w:r>
        <w:rPr>
          <w:b/>
        </w:rPr>
        <w:t xml:space="preserve"> for </w:t>
      </w:r>
      <w:r w:rsidR="00CC5D48">
        <w:rPr>
          <w:b/>
        </w:rPr>
        <w:t xml:space="preserve">funding reductions to allow investment and protection of other areas of </w:t>
      </w:r>
      <w:r>
        <w:rPr>
          <w:b/>
        </w:rPr>
        <w:t>spend.</w:t>
      </w:r>
    </w:p>
    <w:p w14:paraId="5AB6E93F" w14:textId="77777777" w:rsidR="006A5FC0" w:rsidRDefault="006A5FC0" w:rsidP="006A5FC0">
      <w:pPr>
        <w:rPr>
          <w:b/>
        </w:rPr>
      </w:pPr>
      <w:r>
        <w:rPr>
          <w:b/>
        </w:rPr>
        <w:t>The services were listed under there functions</w:t>
      </w:r>
    </w:p>
    <w:p w14:paraId="361EF8F1" w14:textId="77777777" w:rsidR="006A5FC0" w:rsidRDefault="006A5FC0" w:rsidP="006A5FC0">
      <w:pPr>
        <w:pStyle w:val="ListParagraph"/>
        <w:numPr>
          <w:ilvl w:val="0"/>
          <w:numId w:val="9"/>
        </w:numPr>
        <w:rPr>
          <w:b/>
        </w:rPr>
      </w:pPr>
      <w:r>
        <w:rPr>
          <w:b/>
        </w:rPr>
        <w:t>Education</w:t>
      </w:r>
    </w:p>
    <w:p w14:paraId="5D411455" w14:textId="77777777" w:rsidR="006A5FC0" w:rsidRDefault="006A5FC0" w:rsidP="006A5FC0">
      <w:pPr>
        <w:pStyle w:val="ListParagraph"/>
        <w:numPr>
          <w:ilvl w:val="0"/>
          <w:numId w:val="9"/>
        </w:numPr>
        <w:rPr>
          <w:b/>
        </w:rPr>
      </w:pPr>
      <w:r>
        <w:rPr>
          <w:b/>
        </w:rPr>
        <w:t>C&amp;FS</w:t>
      </w:r>
    </w:p>
    <w:p w14:paraId="24B5F877" w14:textId="77777777" w:rsidR="006A5FC0" w:rsidRDefault="006A5FC0" w:rsidP="006A5FC0">
      <w:pPr>
        <w:pStyle w:val="ListParagraph"/>
        <w:numPr>
          <w:ilvl w:val="0"/>
          <w:numId w:val="9"/>
        </w:numPr>
        <w:rPr>
          <w:b/>
        </w:rPr>
      </w:pPr>
      <w:r>
        <w:rPr>
          <w:b/>
        </w:rPr>
        <w:t>Adult services</w:t>
      </w:r>
    </w:p>
    <w:p w14:paraId="7409C32C" w14:textId="77777777" w:rsidR="006A5FC0" w:rsidRDefault="006A5FC0" w:rsidP="006A5FC0">
      <w:pPr>
        <w:pStyle w:val="ListParagraph"/>
        <w:numPr>
          <w:ilvl w:val="0"/>
          <w:numId w:val="9"/>
        </w:numPr>
        <w:rPr>
          <w:b/>
        </w:rPr>
      </w:pPr>
      <w:r>
        <w:rPr>
          <w:b/>
        </w:rPr>
        <w:t>Highways</w:t>
      </w:r>
    </w:p>
    <w:p w14:paraId="359155F0" w14:textId="77777777" w:rsidR="006A5FC0" w:rsidRDefault="006A5FC0" w:rsidP="006A5FC0">
      <w:pPr>
        <w:pStyle w:val="ListParagraph"/>
        <w:numPr>
          <w:ilvl w:val="0"/>
          <w:numId w:val="9"/>
        </w:numPr>
        <w:rPr>
          <w:b/>
        </w:rPr>
      </w:pPr>
      <w:r>
        <w:rPr>
          <w:b/>
        </w:rPr>
        <w:t>Environmental services</w:t>
      </w:r>
    </w:p>
    <w:p w14:paraId="239AA1D8" w14:textId="77777777" w:rsidR="006A5FC0" w:rsidRDefault="006A5FC0" w:rsidP="006A5FC0">
      <w:pPr>
        <w:pStyle w:val="ListParagraph"/>
        <w:numPr>
          <w:ilvl w:val="0"/>
          <w:numId w:val="9"/>
        </w:numPr>
        <w:rPr>
          <w:b/>
        </w:rPr>
      </w:pPr>
      <w:r>
        <w:rPr>
          <w:b/>
        </w:rPr>
        <w:t>Economic growth</w:t>
      </w:r>
    </w:p>
    <w:p w14:paraId="7E3FA425" w14:textId="77777777" w:rsidR="006A5FC0" w:rsidRDefault="006A5FC0" w:rsidP="006A5FC0">
      <w:pPr>
        <w:pStyle w:val="ListParagraph"/>
        <w:numPr>
          <w:ilvl w:val="0"/>
          <w:numId w:val="9"/>
        </w:numPr>
        <w:rPr>
          <w:b/>
        </w:rPr>
      </w:pPr>
      <w:r>
        <w:rPr>
          <w:b/>
        </w:rPr>
        <w:t>Public health</w:t>
      </w:r>
    </w:p>
    <w:p w14:paraId="6A8926FC" w14:textId="77777777" w:rsidR="006A5FC0" w:rsidRDefault="006A5FC0" w:rsidP="006A5FC0">
      <w:pPr>
        <w:pStyle w:val="ListParagraph"/>
        <w:numPr>
          <w:ilvl w:val="0"/>
          <w:numId w:val="9"/>
        </w:numPr>
        <w:rPr>
          <w:b/>
        </w:rPr>
      </w:pPr>
      <w:r>
        <w:rPr>
          <w:b/>
        </w:rPr>
        <w:t>Cultural services</w:t>
      </w:r>
    </w:p>
    <w:p w14:paraId="2AA98204" w14:textId="77777777" w:rsidR="006A5FC0" w:rsidRDefault="006A5FC0" w:rsidP="006A5FC0">
      <w:pPr>
        <w:rPr>
          <w:b/>
        </w:rPr>
      </w:pPr>
    </w:p>
    <w:p w14:paraId="1CB94C5F" w14:textId="1E8525BF" w:rsidR="00A50111" w:rsidRDefault="006A5FC0" w:rsidP="006A5FC0">
      <w:pPr>
        <w:rPr>
          <w:b/>
        </w:rPr>
      </w:pPr>
      <w:r>
        <w:rPr>
          <w:b/>
        </w:rPr>
        <w:t xml:space="preserve">The statistical breakdown of the responses </w:t>
      </w:r>
      <w:r w:rsidR="00A65999">
        <w:rPr>
          <w:b/>
        </w:rPr>
        <w:t>has</w:t>
      </w:r>
      <w:r>
        <w:rPr>
          <w:b/>
        </w:rPr>
        <w:t xml:space="preserve"> been </w:t>
      </w:r>
      <w:r w:rsidR="00F97EB4">
        <w:rPr>
          <w:b/>
        </w:rPr>
        <w:t>combined</w:t>
      </w:r>
      <w:r>
        <w:rPr>
          <w:b/>
        </w:rPr>
        <w:t xml:space="preserve"> to show the most common responses on a service by service basis.</w:t>
      </w:r>
    </w:p>
    <w:p w14:paraId="7A302830" w14:textId="71A58469" w:rsidR="006A5FC0" w:rsidRDefault="006A5FC0" w:rsidP="006A5FC0">
      <w:pPr>
        <w:rPr>
          <w:rFonts w:ascii="Century Gothic" w:hAnsi="Century Gothic"/>
          <w:b/>
          <w:color w:val="C00000"/>
          <w:sz w:val="28"/>
        </w:rPr>
      </w:pPr>
    </w:p>
    <w:tbl>
      <w:tblPr>
        <w:tblW w:w="7890" w:type="dxa"/>
        <w:tblInd w:w="1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764"/>
        <w:gridCol w:w="1243"/>
      </w:tblGrid>
      <w:tr w:rsidR="00A50111" w:rsidRPr="00A50111" w14:paraId="439A64D4" w14:textId="77777777" w:rsidTr="00A50111">
        <w:trPr>
          <w:trHeight w:val="290"/>
        </w:trPr>
        <w:tc>
          <w:tcPr>
            <w:tcW w:w="5883" w:type="dxa"/>
            <w:shd w:val="clear" w:color="auto" w:fill="auto"/>
            <w:noWrap/>
            <w:vAlign w:val="bottom"/>
            <w:hideMark/>
          </w:tcPr>
          <w:p w14:paraId="6AFD7E31" w14:textId="77777777" w:rsidR="00A50111" w:rsidRPr="00A50111" w:rsidRDefault="00A50111" w:rsidP="00A50111">
            <w:pPr>
              <w:spacing w:after="0" w:line="240" w:lineRule="auto"/>
              <w:rPr>
                <w:rFonts w:ascii="Calibri" w:eastAsia="Times New Roman" w:hAnsi="Calibri" w:cs="Calibri"/>
                <w:b/>
                <w:color w:val="000000"/>
                <w:sz w:val="22"/>
                <w:lang w:eastAsia="en-GB"/>
              </w:rPr>
            </w:pPr>
            <w:r w:rsidRPr="00A50111">
              <w:rPr>
                <w:rFonts w:ascii="Calibri" w:eastAsia="Times New Roman" w:hAnsi="Calibri" w:cs="Calibri"/>
                <w:b/>
                <w:color w:val="000000"/>
                <w:sz w:val="22"/>
                <w:lang w:eastAsia="en-GB"/>
              </w:rPr>
              <w:t>Service</w:t>
            </w:r>
          </w:p>
        </w:tc>
        <w:tc>
          <w:tcPr>
            <w:tcW w:w="764" w:type="dxa"/>
            <w:shd w:val="clear" w:color="auto" w:fill="auto"/>
            <w:noWrap/>
            <w:vAlign w:val="bottom"/>
            <w:hideMark/>
          </w:tcPr>
          <w:p w14:paraId="19DF0521" w14:textId="77777777" w:rsidR="00A50111" w:rsidRPr="00A50111" w:rsidRDefault="00A50111" w:rsidP="00A50111">
            <w:pPr>
              <w:spacing w:after="0" w:line="240" w:lineRule="auto"/>
              <w:rPr>
                <w:rFonts w:ascii="Calibri" w:eastAsia="Times New Roman" w:hAnsi="Calibri" w:cs="Calibri"/>
                <w:b/>
                <w:color w:val="000000"/>
                <w:sz w:val="22"/>
                <w:lang w:eastAsia="en-GB"/>
              </w:rPr>
            </w:pPr>
            <w:r w:rsidRPr="00A50111">
              <w:rPr>
                <w:rFonts w:ascii="Calibri" w:eastAsia="Times New Roman" w:hAnsi="Calibri" w:cs="Calibri"/>
                <w:b/>
                <w:color w:val="000000"/>
                <w:sz w:val="22"/>
                <w:lang w:eastAsia="en-GB"/>
              </w:rPr>
              <w:t>Count</w:t>
            </w:r>
          </w:p>
        </w:tc>
        <w:tc>
          <w:tcPr>
            <w:tcW w:w="1243" w:type="dxa"/>
            <w:shd w:val="clear" w:color="auto" w:fill="auto"/>
            <w:noWrap/>
            <w:vAlign w:val="bottom"/>
            <w:hideMark/>
          </w:tcPr>
          <w:p w14:paraId="1BD4890C" w14:textId="77777777" w:rsidR="00A50111" w:rsidRPr="00A50111" w:rsidRDefault="00A50111" w:rsidP="00A50111">
            <w:pPr>
              <w:spacing w:after="0" w:line="240" w:lineRule="auto"/>
              <w:rPr>
                <w:rFonts w:ascii="Calibri" w:eastAsia="Times New Roman" w:hAnsi="Calibri" w:cs="Calibri"/>
                <w:b/>
                <w:color w:val="000000"/>
                <w:sz w:val="22"/>
                <w:lang w:eastAsia="en-GB"/>
              </w:rPr>
            </w:pPr>
            <w:r w:rsidRPr="00A50111">
              <w:rPr>
                <w:rFonts w:ascii="Calibri" w:eastAsia="Times New Roman" w:hAnsi="Calibri" w:cs="Calibri"/>
                <w:b/>
                <w:color w:val="000000"/>
                <w:sz w:val="22"/>
                <w:lang w:eastAsia="en-GB"/>
              </w:rPr>
              <w:t>Percentage</w:t>
            </w:r>
          </w:p>
        </w:tc>
      </w:tr>
      <w:tr w:rsidR="00A50111" w:rsidRPr="00A50111" w14:paraId="06FFD5F9" w14:textId="77777777" w:rsidTr="00A50111">
        <w:trPr>
          <w:trHeight w:val="290"/>
        </w:trPr>
        <w:tc>
          <w:tcPr>
            <w:tcW w:w="5883" w:type="dxa"/>
            <w:shd w:val="clear" w:color="auto" w:fill="auto"/>
            <w:noWrap/>
            <w:vAlign w:val="bottom"/>
            <w:hideMark/>
          </w:tcPr>
          <w:p w14:paraId="151B0032"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Smoking cessation</w:t>
            </w:r>
          </w:p>
        </w:tc>
        <w:tc>
          <w:tcPr>
            <w:tcW w:w="764" w:type="dxa"/>
            <w:shd w:val="clear" w:color="auto" w:fill="auto"/>
            <w:noWrap/>
            <w:vAlign w:val="bottom"/>
            <w:hideMark/>
          </w:tcPr>
          <w:p w14:paraId="47E33636"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168</w:t>
            </w:r>
          </w:p>
        </w:tc>
        <w:tc>
          <w:tcPr>
            <w:tcW w:w="1243" w:type="dxa"/>
            <w:shd w:val="clear" w:color="auto" w:fill="auto"/>
            <w:noWrap/>
            <w:vAlign w:val="bottom"/>
            <w:hideMark/>
          </w:tcPr>
          <w:p w14:paraId="72A38A5C"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42.42%</w:t>
            </w:r>
          </w:p>
        </w:tc>
      </w:tr>
      <w:tr w:rsidR="00A50111" w:rsidRPr="00A50111" w14:paraId="1E168B17" w14:textId="77777777" w:rsidTr="00A50111">
        <w:trPr>
          <w:trHeight w:val="290"/>
        </w:trPr>
        <w:tc>
          <w:tcPr>
            <w:tcW w:w="5883" w:type="dxa"/>
            <w:shd w:val="clear" w:color="auto" w:fill="auto"/>
            <w:noWrap/>
            <w:vAlign w:val="bottom"/>
            <w:hideMark/>
          </w:tcPr>
          <w:p w14:paraId="1FC07053"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Obesity programmes</w:t>
            </w:r>
          </w:p>
        </w:tc>
        <w:tc>
          <w:tcPr>
            <w:tcW w:w="764" w:type="dxa"/>
            <w:shd w:val="clear" w:color="auto" w:fill="auto"/>
            <w:noWrap/>
            <w:vAlign w:val="bottom"/>
            <w:hideMark/>
          </w:tcPr>
          <w:p w14:paraId="34A1E2D7"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151</w:t>
            </w:r>
          </w:p>
        </w:tc>
        <w:tc>
          <w:tcPr>
            <w:tcW w:w="1243" w:type="dxa"/>
            <w:shd w:val="clear" w:color="auto" w:fill="auto"/>
            <w:noWrap/>
            <w:vAlign w:val="bottom"/>
            <w:hideMark/>
          </w:tcPr>
          <w:p w14:paraId="41881EE8"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38.13%</w:t>
            </w:r>
          </w:p>
        </w:tc>
      </w:tr>
      <w:tr w:rsidR="00A50111" w:rsidRPr="00A50111" w14:paraId="23ACE253" w14:textId="77777777" w:rsidTr="00A50111">
        <w:trPr>
          <w:trHeight w:val="290"/>
        </w:trPr>
        <w:tc>
          <w:tcPr>
            <w:tcW w:w="5883" w:type="dxa"/>
            <w:shd w:val="clear" w:color="auto" w:fill="auto"/>
            <w:noWrap/>
            <w:vAlign w:val="bottom"/>
            <w:hideMark/>
          </w:tcPr>
          <w:p w14:paraId="61E2BEE8"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Adult Education</w:t>
            </w:r>
          </w:p>
        </w:tc>
        <w:tc>
          <w:tcPr>
            <w:tcW w:w="764" w:type="dxa"/>
            <w:shd w:val="clear" w:color="auto" w:fill="auto"/>
            <w:noWrap/>
            <w:vAlign w:val="bottom"/>
            <w:hideMark/>
          </w:tcPr>
          <w:p w14:paraId="52C2A40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118</w:t>
            </w:r>
          </w:p>
        </w:tc>
        <w:tc>
          <w:tcPr>
            <w:tcW w:w="1243" w:type="dxa"/>
            <w:shd w:val="clear" w:color="auto" w:fill="auto"/>
            <w:noWrap/>
            <w:vAlign w:val="bottom"/>
            <w:hideMark/>
          </w:tcPr>
          <w:p w14:paraId="101C2B11"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29.80%</w:t>
            </w:r>
          </w:p>
        </w:tc>
      </w:tr>
      <w:tr w:rsidR="00A50111" w:rsidRPr="00A50111" w14:paraId="63347F31" w14:textId="77777777" w:rsidTr="00A50111">
        <w:trPr>
          <w:trHeight w:val="290"/>
        </w:trPr>
        <w:tc>
          <w:tcPr>
            <w:tcW w:w="5883" w:type="dxa"/>
            <w:shd w:val="clear" w:color="auto" w:fill="auto"/>
            <w:noWrap/>
            <w:vAlign w:val="bottom"/>
            <w:hideMark/>
          </w:tcPr>
          <w:p w14:paraId="3A735801"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Tourism</w:t>
            </w:r>
          </w:p>
        </w:tc>
        <w:tc>
          <w:tcPr>
            <w:tcW w:w="764" w:type="dxa"/>
            <w:shd w:val="clear" w:color="auto" w:fill="auto"/>
            <w:noWrap/>
            <w:vAlign w:val="bottom"/>
            <w:hideMark/>
          </w:tcPr>
          <w:p w14:paraId="7603EDA2"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111</w:t>
            </w:r>
          </w:p>
        </w:tc>
        <w:tc>
          <w:tcPr>
            <w:tcW w:w="1243" w:type="dxa"/>
            <w:shd w:val="clear" w:color="auto" w:fill="auto"/>
            <w:noWrap/>
            <w:vAlign w:val="bottom"/>
            <w:hideMark/>
          </w:tcPr>
          <w:p w14:paraId="0FC066CD"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28.03%</w:t>
            </w:r>
          </w:p>
        </w:tc>
      </w:tr>
      <w:tr w:rsidR="00A50111" w:rsidRPr="00A50111" w14:paraId="0B1A66CA" w14:textId="77777777" w:rsidTr="00A50111">
        <w:trPr>
          <w:trHeight w:val="290"/>
        </w:trPr>
        <w:tc>
          <w:tcPr>
            <w:tcW w:w="5883" w:type="dxa"/>
            <w:shd w:val="clear" w:color="auto" w:fill="auto"/>
            <w:noWrap/>
            <w:vAlign w:val="bottom"/>
            <w:hideMark/>
          </w:tcPr>
          <w:p w14:paraId="700067E5"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Home to school transport</w:t>
            </w:r>
          </w:p>
        </w:tc>
        <w:tc>
          <w:tcPr>
            <w:tcW w:w="764" w:type="dxa"/>
            <w:shd w:val="clear" w:color="auto" w:fill="auto"/>
            <w:noWrap/>
            <w:vAlign w:val="bottom"/>
            <w:hideMark/>
          </w:tcPr>
          <w:p w14:paraId="5A9EA803"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110</w:t>
            </w:r>
          </w:p>
        </w:tc>
        <w:tc>
          <w:tcPr>
            <w:tcW w:w="1243" w:type="dxa"/>
            <w:shd w:val="clear" w:color="auto" w:fill="auto"/>
            <w:noWrap/>
            <w:vAlign w:val="bottom"/>
            <w:hideMark/>
          </w:tcPr>
          <w:p w14:paraId="13A0639E"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27.78%</w:t>
            </w:r>
          </w:p>
        </w:tc>
      </w:tr>
      <w:tr w:rsidR="00A50111" w:rsidRPr="00A50111" w14:paraId="5D389700" w14:textId="77777777" w:rsidTr="00A50111">
        <w:trPr>
          <w:trHeight w:val="290"/>
        </w:trPr>
        <w:tc>
          <w:tcPr>
            <w:tcW w:w="5883" w:type="dxa"/>
            <w:shd w:val="clear" w:color="auto" w:fill="auto"/>
            <w:noWrap/>
            <w:vAlign w:val="bottom"/>
            <w:hideMark/>
          </w:tcPr>
          <w:p w14:paraId="0EE60450"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Subsidised transport (e.g. rural busses and concessionary fares)</w:t>
            </w:r>
          </w:p>
        </w:tc>
        <w:tc>
          <w:tcPr>
            <w:tcW w:w="764" w:type="dxa"/>
            <w:shd w:val="clear" w:color="auto" w:fill="auto"/>
            <w:noWrap/>
            <w:vAlign w:val="bottom"/>
            <w:hideMark/>
          </w:tcPr>
          <w:p w14:paraId="29403BFE"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94</w:t>
            </w:r>
          </w:p>
        </w:tc>
        <w:tc>
          <w:tcPr>
            <w:tcW w:w="1243" w:type="dxa"/>
            <w:shd w:val="clear" w:color="auto" w:fill="auto"/>
            <w:noWrap/>
            <w:vAlign w:val="bottom"/>
            <w:hideMark/>
          </w:tcPr>
          <w:p w14:paraId="204A4B54"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23.74%</w:t>
            </w:r>
          </w:p>
        </w:tc>
      </w:tr>
      <w:tr w:rsidR="00A50111" w:rsidRPr="00A50111" w14:paraId="40D7AA24" w14:textId="77777777" w:rsidTr="00A50111">
        <w:trPr>
          <w:trHeight w:val="290"/>
        </w:trPr>
        <w:tc>
          <w:tcPr>
            <w:tcW w:w="5883" w:type="dxa"/>
            <w:shd w:val="clear" w:color="auto" w:fill="auto"/>
            <w:noWrap/>
            <w:vAlign w:val="bottom"/>
            <w:hideMark/>
          </w:tcPr>
          <w:p w14:paraId="5F05D1C3"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Investing in Essex’s Digital Infrastructure</w:t>
            </w:r>
          </w:p>
        </w:tc>
        <w:tc>
          <w:tcPr>
            <w:tcW w:w="764" w:type="dxa"/>
            <w:shd w:val="clear" w:color="auto" w:fill="auto"/>
            <w:noWrap/>
            <w:vAlign w:val="bottom"/>
            <w:hideMark/>
          </w:tcPr>
          <w:p w14:paraId="7D4CFBD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86</w:t>
            </w:r>
          </w:p>
        </w:tc>
        <w:tc>
          <w:tcPr>
            <w:tcW w:w="1243" w:type="dxa"/>
            <w:shd w:val="clear" w:color="auto" w:fill="auto"/>
            <w:noWrap/>
            <w:vAlign w:val="bottom"/>
            <w:hideMark/>
          </w:tcPr>
          <w:p w14:paraId="0D66EE7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21.72%</w:t>
            </w:r>
          </w:p>
        </w:tc>
      </w:tr>
      <w:tr w:rsidR="00A50111" w:rsidRPr="00A50111" w14:paraId="76F9EFBA" w14:textId="77777777" w:rsidTr="00A50111">
        <w:trPr>
          <w:trHeight w:val="290"/>
        </w:trPr>
        <w:tc>
          <w:tcPr>
            <w:tcW w:w="5883" w:type="dxa"/>
            <w:shd w:val="clear" w:color="auto" w:fill="auto"/>
            <w:noWrap/>
            <w:vAlign w:val="bottom"/>
            <w:hideMark/>
          </w:tcPr>
          <w:p w14:paraId="2CA70F88"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Street Lighting</w:t>
            </w:r>
          </w:p>
        </w:tc>
        <w:tc>
          <w:tcPr>
            <w:tcW w:w="764" w:type="dxa"/>
            <w:shd w:val="clear" w:color="auto" w:fill="auto"/>
            <w:noWrap/>
            <w:vAlign w:val="bottom"/>
            <w:hideMark/>
          </w:tcPr>
          <w:p w14:paraId="200B8FD4"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76</w:t>
            </w:r>
          </w:p>
        </w:tc>
        <w:tc>
          <w:tcPr>
            <w:tcW w:w="1243" w:type="dxa"/>
            <w:shd w:val="clear" w:color="auto" w:fill="auto"/>
            <w:noWrap/>
            <w:vAlign w:val="bottom"/>
            <w:hideMark/>
          </w:tcPr>
          <w:p w14:paraId="76996D10"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19.19%</w:t>
            </w:r>
          </w:p>
        </w:tc>
      </w:tr>
      <w:tr w:rsidR="00A50111" w:rsidRPr="00A50111" w14:paraId="43F217A7" w14:textId="77777777" w:rsidTr="00A50111">
        <w:trPr>
          <w:trHeight w:val="290"/>
        </w:trPr>
        <w:tc>
          <w:tcPr>
            <w:tcW w:w="5883" w:type="dxa"/>
            <w:shd w:val="clear" w:color="auto" w:fill="auto"/>
            <w:noWrap/>
            <w:vAlign w:val="bottom"/>
            <w:hideMark/>
          </w:tcPr>
          <w:p w14:paraId="6D6EA894"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Sports and leisure provision</w:t>
            </w:r>
          </w:p>
        </w:tc>
        <w:tc>
          <w:tcPr>
            <w:tcW w:w="764" w:type="dxa"/>
            <w:shd w:val="clear" w:color="auto" w:fill="auto"/>
            <w:noWrap/>
            <w:vAlign w:val="bottom"/>
            <w:hideMark/>
          </w:tcPr>
          <w:p w14:paraId="49463944"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74</w:t>
            </w:r>
          </w:p>
        </w:tc>
        <w:tc>
          <w:tcPr>
            <w:tcW w:w="1243" w:type="dxa"/>
            <w:shd w:val="clear" w:color="auto" w:fill="auto"/>
            <w:noWrap/>
            <w:vAlign w:val="bottom"/>
            <w:hideMark/>
          </w:tcPr>
          <w:p w14:paraId="260FB727"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18.69%</w:t>
            </w:r>
          </w:p>
        </w:tc>
      </w:tr>
      <w:tr w:rsidR="00A50111" w:rsidRPr="00A50111" w14:paraId="7957172A" w14:textId="77777777" w:rsidTr="00A50111">
        <w:trPr>
          <w:trHeight w:val="290"/>
        </w:trPr>
        <w:tc>
          <w:tcPr>
            <w:tcW w:w="5883" w:type="dxa"/>
            <w:shd w:val="clear" w:color="auto" w:fill="auto"/>
            <w:noWrap/>
            <w:vAlign w:val="bottom"/>
            <w:hideMark/>
          </w:tcPr>
          <w:p w14:paraId="39823C42"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Drug and Alcohol Treatment</w:t>
            </w:r>
          </w:p>
        </w:tc>
        <w:tc>
          <w:tcPr>
            <w:tcW w:w="764" w:type="dxa"/>
            <w:shd w:val="clear" w:color="auto" w:fill="auto"/>
            <w:noWrap/>
            <w:vAlign w:val="bottom"/>
            <w:hideMark/>
          </w:tcPr>
          <w:p w14:paraId="544E7A9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69</w:t>
            </w:r>
          </w:p>
        </w:tc>
        <w:tc>
          <w:tcPr>
            <w:tcW w:w="1243" w:type="dxa"/>
            <w:shd w:val="clear" w:color="auto" w:fill="auto"/>
            <w:noWrap/>
            <w:vAlign w:val="bottom"/>
            <w:hideMark/>
          </w:tcPr>
          <w:p w14:paraId="61C262D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17.42%</w:t>
            </w:r>
          </w:p>
        </w:tc>
      </w:tr>
      <w:tr w:rsidR="00A50111" w:rsidRPr="00A50111" w14:paraId="31DF5831" w14:textId="77777777" w:rsidTr="00A50111">
        <w:trPr>
          <w:trHeight w:val="290"/>
        </w:trPr>
        <w:tc>
          <w:tcPr>
            <w:tcW w:w="5883" w:type="dxa"/>
            <w:shd w:val="clear" w:color="auto" w:fill="auto"/>
            <w:noWrap/>
            <w:vAlign w:val="bottom"/>
            <w:hideMark/>
          </w:tcPr>
          <w:p w14:paraId="1D209B86"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Attracting inward investment</w:t>
            </w:r>
          </w:p>
        </w:tc>
        <w:tc>
          <w:tcPr>
            <w:tcW w:w="764" w:type="dxa"/>
            <w:shd w:val="clear" w:color="auto" w:fill="auto"/>
            <w:noWrap/>
            <w:vAlign w:val="bottom"/>
            <w:hideMark/>
          </w:tcPr>
          <w:p w14:paraId="06FB2180"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68</w:t>
            </w:r>
          </w:p>
        </w:tc>
        <w:tc>
          <w:tcPr>
            <w:tcW w:w="1243" w:type="dxa"/>
            <w:shd w:val="clear" w:color="auto" w:fill="auto"/>
            <w:noWrap/>
            <w:vAlign w:val="bottom"/>
            <w:hideMark/>
          </w:tcPr>
          <w:p w14:paraId="6B40D95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17.17%</w:t>
            </w:r>
          </w:p>
        </w:tc>
      </w:tr>
      <w:tr w:rsidR="00A50111" w:rsidRPr="00A50111" w14:paraId="216CB0AC" w14:textId="77777777" w:rsidTr="00A50111">
        <w:trPr>
          <w:trHeight w:val="290"/>
        </w:trPr>
        <w:tc>
          <w:tcPr>
            <w:tcW w:w="5883" w:type="dxa"/>
            <w:shd w:val="clear" w:color="auto" w:fill="auto"/>
            <w:noWrap/>
            <w:vAlign w:val="bottom"/>
            <w:hideMark/>
          </w:tcPr>
          <w:p w14:paraId="60472B70"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Health Checks</w:t>
            </w:r>
          </w:p>
        </w:tc>
        <w:tc>
          <w:tcPr>
            <w:tcW w:w="764" w:type="dxa"/>
            <w:shd w:val="clear" w:color="auto" w:fill="auto"/>
            <w:noWrap/>
            <w:vAlign w:val="bottom"/>
            <w:hideMark/>
          </w:tcPr>
          <w:p w14:paraId="255A4726"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67</w:t>
            </w:r>
          </w:p>
        </w:tc>
        <w:tc>
          <w:tcPr>
            <w:tcW w:w="1243" w:type="dxa"/>
            <w:shd w:val="clear" w:color="auto" w:fill="auto"/>
            <w:noWrap/>
            <w:vAlign w:val="bottom"/>
            <w:hideMark/>
          </w:tcPr>
          <w:p w14:paraId="1368400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16.92%</w:t>
            </w:r>
          </w:p>
        </w:tc>
      </w:tr>
      <w:tr w:rsidR="00A50111" w:rsidRPr="00A50111" w14:paraId="55186A16" w14:textId="77777777" w:rsidTr="00A50111">
        <w:trPr>
          <w:trHeight w:val="290"/>
        </w:trPr>
        <w:tc>
          <w:tcPr>
            <w:tcW w:w="5883" w:type="dxa"/>
            <w:shd w:val="clear" w:color="auto" w:fill="auto"/>
            <w:noWrap/>
            <w:vAlign w:val="bottom"/>
            <w:hideMark/>
          </w:tcPr>
          <w:p w14:paraId="61C27A71"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Trading Standards</w:t>
            </w:r>
          </w:p>
        </w:tc>
        <w:tc>
          <w:tcPr>
            <w:tcW w:w="764" w:type="dxa"/>
            <w:shd w:val="clear" w:color="auto" w:fill="auto"/>
            <w:noWrap/>
            <w:vAlign w:val="bottom"/>
            <w:hideMark/>
          </w:tcPr>
          <w:p w14:paraId="7CE0379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58</w:t>
            </w:r>
          </w:p>
        </w:tc>
        <w:tc>
          <w:tcPr>
            <w:tcW w:w="1243" w:type="dxa"/>
            <w:shd w:val="clear" w:color="auto" w:fill="auto"/>
            <w:noWrap/>
            <w:vAlign w:val="bottom"/>
            <w:hideMark/>
          </w:tcPr>
          <w:p w14:paraId="40C15CF8"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14.65%</w:t>
            </w:r>
          </w:p>
        </w:tc>
      </w:tr>
      <w:tr w:rsidR="00A50111" w:rsidRPr="00A50111" w14:paraId="46AF3B0A" w14:textId="77777777" w:rsidTr="00A50111">
        <w:trPr>
          <w:trHeight w:val="290"/>
        </w:trPr>
        <w:tc>
          <w:tcPr>
            <w:tcW w:w="5883" w:type="dxa"/>
            <w:shd w:val="clear" w:color="auto" w:fill="auto"/>
            <w:noWrap/>
            <w:vAlign w:val="bottom"/>
            <w:hideMark/>
          </w:tcPr>
          <w:p w14:paraId="24AABF96"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Funding for early years and childcare</w:t>
            </w:r>
          </w:p>
        </w:tc>
        <w:tc>
          <w:tcPr>
            <w:tcW w:w="764" w:type="dxa"/>
            <w:shd w:val="clear" w:color="auto" w:fill="auto"/>
            <w:noWrap/>
            <w:vAlign w:val="bottom"/>
            <w:hideMark/>
          </w:tcPr>
          <w:p w14:paraId="45849F0E"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57</w:t>
            </w:r>
          </w:p>
        </w:tc>
        <w:tc>
          <w:tcPr>
            <w:tcW w:w="1243" w:type="dxa"/>
            <w:shd w:val="clear" w:color="auto" w:fill="auto"/>
            <w:noWrap/>
            <w:vAlign w:val="bottom"/>
            <w:hideMark/>
          </w:tcPr>
          <w:p w14:paraId="0BD6B37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14.39%</w:t>
            </w:r>
          </w:p>
        </w:tc>
      </w:tr>
      <w:tr w:rsidR="00A50111" w:rsidRPr="00A50111" w14:paraId="7FA3CDA6" w14:textId="77777777" w:rsidTr="00A50111">
        <w:trPr>
          <w:trHeight w:val="290"/>
        </w:trPr>
        <w:tc>
          <w:tcPr>
            <w:tcW w:w="5883" w:type="dxa"/>
            <w:shd w:val="clear" w:color="auto" w:fill="auto"/>
            <w:noWrap/>
            <w:vAlign w:val="bottom"/>
            <w:hideMark/>
          </w:tcPr>
          <w:p w14:paraId="4B78B690"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Economic Regeneration</w:t>
            </w:r>
          </w:p>
        </w:tc>
        <w:tc>
          <w:tcPr>
            <w:tcW w:w="764" w:type="dxa"/>
            <w:shd w:val="clear" w:color="auto" w:fill="auto"/>
            <w:noWrap/>
            <w:vAlign w:val="bottom"/>
            <w:hideMark/>
          </w:tcPr>
          <w:p w14:paraId="71009A8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55</w:t>
            </w:r>
          </w:p>
        </w:tc>
        <w:tc>
          <w:tcPr>
            <w:tcW w:w="1243" w:type="dxa"/>
            <w:shd w:val="clear" w:color="auto" w:fill="auto"/>
            <w:noWrap/>
            <w:vAlign w:val="bottom"/>
            <w:hideMark/>
          </w:tcPr>
          <w:p w14:paraId="3F356D02"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13.89%</w:t>
            </w:r>
          </w:p>
        </w:tc>
      </w:tr>
      <w:tr w:rsidR="00A50111" w:rsidRPr="00A50111" w14:paraId="4462083B" w14:textId="77777777" w:rsidTr="00A50111">
        <w:trPr>
          <w:trHeight w:val="290"/>
        </w:trPr>
        <w:tc>
          <w:tcPr>
            <w:tcW w:w="5883" w:type="dxa"/>
            <w:shd w:val="clear" w:color="auto" w:fill="auto"/>
            <w:noWrap/>
            <w:vAlign w:val="bottom"/>
            <w:hideMark/>
          </w:tcPr>
          <w:p w14:paraId="4A155709"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Libraries</w:t>
            </w:r>
          </w:p>
        </w:tc>
        <w:tc>
          <w:tcPr>
            <w:tcW w:w="764" w:type="dxa"/>
            <w:shd w:val="clear" w:color="auto" w:fill="auto"/>
            <w:noWrap/>
            <w:vAlign w:val="bottom"/>
            <w:hideMark/>
          </w:tcPr>
          <w:p w14:paraId="2FB8C651"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50</w:t>
            </w:r>
          </w:p>
        </w:tc>
        <w:tc>
          <w:tcPr>
            <w:tcW w:w="1243" w:type="dxa"/>
            <w:shd w:val="clear" w:color="auto" w:fill="auto"/>
            <w:noWrap/>
            <w:vAlign w:val="bottom"/>
            <w:hideMark/>
          </w:tcPr>
          <w:p w14:paraId="5E9CE74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12.63%</w:t>
            </w:r>
          </w:p>
        </w:tc>
      </w:tr>
      <w:tr w:rsidR="00A50111" w:rsidRPr="00A50111" w14:paraId="6076B8C9" w14:textId="77777777" w:rsidTr="00A50111">
        <w:trPr>
          <w:trHeight w:val="290"/>
        </w:trPr>
        <w:tc>
          <w:tcPr>
            <w:tcW w:w="5883" w:type="dxa"/>
            <w:shd w:val="clear" w:color="auto" w:fill="auto"/>
            <w:noWrap/>
            <w:vAlign w:val="bottom"/>
            <w:hideMark/>
          </w:tcPr>
          <w:p w14:paraId="7FE28D0E"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Youth Offending Support</w:t>
            </w:r>
          </w:p>
        </w:tc>
        <w:tc>
          <w:tcPr>
            <w:tcW w:w="764" w:type="dxa"/>
            <w:shd w:val="clear" w:color="auto" w:fill="auto"/>
            <w:noWrap/>
            <w:vAlign w:val="bottom"/>
            <w:hideMark/>
          </w:tcPr>
          <w:p w14:paraId="314A592F"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39</w:t>
            </w:r>
          </w:p>
        </w:tc>
        <w:tc>
          <w:tcPr>
            <w:tcW w:w="1243" w:type="dxa"/>
            <w:shd w:val="clear" w:color="auto" w:fill="auto"/>
            <w:noWrap/>
            <w:vAlign w:val="bottom"/>
            <w:hideMark/>
          </w:tcPr>
          <w:p w14:paraId="0C4C26BC"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9.85%</w:t>
            </w:r>
          </w:p>
        </w:tc>
      </w:tr>
      <w:tr w:rsidR="00A50111" w:rsidRPr="00A50111" w14:paraId="1B3E8297" w14:textId="77777777" w:rsidTr="00A50111">
        <w:trPr>
          <w:trHeight w:val="290"/>
        </w:trPr>
        <w:tc>
          <w:tcPr>
            <w:tcW w:w="5883" w:type="dxa"/>
            <w:shd w:val="clear" w:color="auto" w:fill="auto"/>
            <w:noWrap/>
            <w:vAlign w:val="bottom"/>
            <w:hideMark/>
          </w:tcPr>
          <w:p w14:paraId="459BE397"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Fostering &amp; adoption Services</w:t>
            </w:r>
          </w:p>
        </w:tc>
        <w:tc>
          <w:tcPr>
            <w:tcW w:w="764" w:type="dxa"/>
            <w:shd w:val="clear" w:color="auto" w:fill="auto"/>
            <w:noWrap/>
            <w:vAlign w:val="bottom"/>
            <w:hideMark/>
          </w:tcPr>
          <w:p w14:paraId="0876F944"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36</w:t>
            </w:r>
          </w:p>
        </w:tc>
        <w:tc>
          <w:tcPr>
            <w:tcW w:w="1243" w:type="dxa"/>
            <w:shd w:val="clear" w:color="auto" w:fill="auto"/>
            <w:noWrap/>
            <w:vAlign w:val="bottom"/>
            <w:hideMark/>
          </w:tcPr>
          <w:p w14:paraId="57455E46"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9.09%</w:t>
            </w:r>
          </w:p>
        </w:tc>
      </w:tr>
      <w:tr w:rsidR="00A50111" w:rsidRPr="00A50111" w14:paraId="1C7B123B" w14:textId="77777777" w:rsidTr="00A50111">
        <w:trPr>
          <w:trHeight w:val="290"/>
        </w:trPr>
        <w:tc>
          <w:tcPr>
            <w:tcW w:w="5883" w:type="dxa"/>
            <w:shd w:val="clear" w:color="auto" w:fill="auto"/>
            <w:noWrap/>
            <w:vAlign w:val="bottom"/>
            <w:hideMark/>
          </w:tcPr>
          <w:p w14:paraId="4824A88E"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Flood protection</w:t>
            </w:r>
          </w:p>
        </w:tc>
        <w:tc>
          <w:tcPr>
            <w:tcW w:w="764" w:type="dxa"/>
            <w:shd w:val="clear" w:color="auto" w:fill="auto"/>
            <w:noWrap/>
            <w:vAlign w:val="bottom"/>
            <w:hideMark/>
          </w:tcPr>
          <w:p w14:paraId="4163374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35</w:t>
            </w:r>
          </w:p>
        </w:tc>
        <w:tc>
          <w:tcPr>
            <w:tcW w:w="1243" w:type="dxa"/>
            <w:shd w:val="clear" w:color="auto" w:fill="auto"/>
            <w:noWrap/>
            <w:vAlign w:val="bottom"/>
            <w:hideMark/>
          </w:tcPr>
          <w:p w14:paraId="164CD45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8.84%</w:t>
            </w:r>
          </w:p>
        </w:tc>
      </w:tr>
      <w:tr w:rsidR="00A50111" w:rsidRPr="00A50111" w14:paraId="73CA8076" w14:textId="77777777" w:rsidTr="00A50111">
        <w:trPr>
          <w:trHeight w:val="290"/>
        </w:trPr>
        <w:tc>
          <w:tcPr>
            <w:tcW w:w="5883" w:type="dxa"/>
            <w:shd w:val="clear" w:color="auto" w:fill="auto"/>
            <w:noWrap/>
            <w:vAlign w:val="bottom"/>
            <w:hideMark/>
          </w:tcPr>
          <w:p w14:paraId="3877283E"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Investing in Essex’s Transport Infrastructure</w:t>
            </w:r>
          </w:p>
        </w:tc>
        <w:tc>
          <w:tcPr>
            <w:tcW w:w="764" w:type="dxa"/>
            <w:shd w:val="clear" w:color="auto" w:fill="auto"/>
            <w:noWrap/>
            <w:vAlign w:val="bottom"/>
            <w:hideMark/>
          </w:tcPr>
          <w:p w14:paraId="4E4F9EF3"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30</w:t>
            </w:r>
          </w:p>
        </w:tc>
        <w:tc>
          <w:tcPr>
            <w:tcW w:w="1243" w:type="dxa"/>
            <w:shd w:val="clear" w:color="auto" w:fill="auto"/>
            <w:noWrap/>
            <w:vAlign w:val="bottom"/>
            <w:hideMark/>
          </w:tcPr>
          <w:p w14:paraId="5F91B49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7.58%</w:t>
            </w:r>
          </w:p>
        </w:tc>
      </w:tr>
      <w:tr w:rsidR="00A50111" w:rsidRPr="00A50111" w14:paraId="14BB7B93" w14:textId="77777777" w:rsidTr="00A50111">
        <w:trPr>
          <w:trHeight w:val="290"/>
        </w:trPr>
        <w:tc>
          <w:tcPr>
            <w:tcW w:w="5883" w:type="dxa"/>
            <w:shd w:val="clear" w:color="auto" w:fill="auto"/>
            <w:noWrap/>
            <w:vAlign w:val="bottom"/>
            <w:hideMark/>
          </w:tcPr>
          <w:p w14:paraId="3AAF2D1F"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Support for learners with special educational needs</w:t>
            </w:r>
          </w:p>
        </w:tc>
        <w:tc>
          <w:tcPr>
            <w:tcW w:w="764" w:type="dxa"/>
            <w:shd w:val="clear" w:color="auto" w:fill="auto"/>
            <w:noWrap/>
            <w:vAlign w:val="bottom"/>
            <w:hideMark/>
          </w:tcPr>
          <w:p w14:paraId="6D62DAA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28</w:t>
            </w:r>
          </w:p>
        </w:tc>
        <w:tc>
          <w:tcPr>
            <w:tcW w:w="1243" w:type="dxa"/>
            <w:shd w:val="clear" w:color="auto" w:fill="auto"/>
            <w:noWrap/>
            <w:vAlign w:val="bottom"/>
            <w:hideMark/>
          </w:tcPr>
          <w:p w14:paraId="046AEAB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7.07%</w:t>
            </w:r>
          </w:p>
        </w:tc>
      </w:tr>
      <w:tr w:rsidR="00A50111" w:rsidRPr="00A50111" w14:paraId="0055A7E9" w14:textId="77777777" w:rsidTr="00A50111">
        <w:trPr>
          <w:trHeight w:val="290"/>
        </w:trPr>
        <w:tc>
          <w:tcPr>
            <w:tcW w:w="5883" w:type="dxa"/>
            <w:shd w:val="clear" w:color="auto" w:fill="auto"/>
            <w:noWrap/>
            <w:vAlign w:val="bottom"/>
            <w:hideMark/>
          </w:tcPr>
          <w:p w14:paraId="77806B00"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County Parks</w:t>
            </w:r>
          </w:p>
        </w:tc>
        <w:tc>
          <w:tcPr>
            <w:tcW w:w="764" w:type="dxa"/>
            <w:shd w:val="clear" w:color="auto" w:fill="auto"/>
            <w:noWrap/>
            <w:vAlign w:val="bottom"/>
            <w:hideMark/>
          </w:tcPr>
          <w:p w14:paraId="1495CC7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28</w:t>
            </w:r>
          </w:p>
        </w:tc>
        <w:tc>
          <w:tcPr>
            <w:tcW w:w="1243" w:type="dxa"/>
            <w:shd w:val="clear" w:color="auto" w:fill="auto"/>
            <w:noWrap/>
            <w:vAlign w:val="bottom"/>
            <w:hideMark/>
          </w:tcPr>
          <w:p w14:paraId="51D1FFF8"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7.07%</w:t>
            </w:r>
          </w:p>
        </w:tc>
      </w:tr>
      <w:tr w:rsidR="00A50111" w:rsidRPr="00A50111" w14:paraId="721E97C8" w14:textId="77777777" w:rsidTr="00A50111">
        <w:trPr>
          <w:trHeight w:val="290"/>
        </w:trPr>
        <w:tc>
          <w:tcPr>
            <w:tcW w:w="5883" w:type="dxa"/>
            <w:shd w:val="clear" w:color="auto" w:fill="auto"/>
            <w:noWrap/>
            <w:vAlign w:val="bottom"/>
            <w:hideMark/>
          </w:tcPr>
          <w:p w14:paraId="71174ED0"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Care and support for people with learning disabilities</w:t>
            </w:r>
          </w:p>
        </w:tc>
        <w:tc>
          <w:tcPr>
            <w:tcW w:w="764" w:type="dxa"/>
            <w:shd w:val="clear" w:color="auto" w:fill="auto"/>
            <w:noWrap/>
            <w:vAlign w:val="bottom"/>
            <w:hideMark/>
          </w:tcPr>
          <w:p w14:paraId="2637721C"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23</w:t>
            </w:r>
          </w:p>
        </w:tc>
        <w:tc>
          <w:tcPr>
            <w:tcW w:w="1243" w:type="dxa"/>
            <w:shd w:val="clear" w:color="auto" w:fill="auto"/>
            <w:noWrap/>
            <w:vAlign w:val="bottom"/>
            <w:hideMark/>
          </w:tcPr>
          <w:p w14:paraId="3821574B"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5.81%</w:t>
            </w:r>
          </w:p>
        </w:tc>
      </w:tr>
      <w:tr w:rsidR="00A50111" w:rsidRPr="00A50111" w14:paraId="5A89AC08" w14:textId="77777777" w:rsidTr="00A50111">
        <w:trPr>
          <w:trHeight w:val="290"/>
        </w:trPr>
        <w:tc>
          <w:tcPr>
            <w:tcW w:w="5883" w:type="dxa"/>
            <w:shd w:val="clear" w:color="auto" w:fill="auto"/>
            <w:noWrap/>
            <w:vAlign w:val="bottom"/>
            <w:hideMark/>
          </w:tcPr>
          <w:p w14:paraId="1AB1D50F"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Maintenance of roads, footways and bridges</w:t>
            </w:r>
          </w:p>
        </w:tc>
        <w:tc>
          <w:tcPr>
            <w:tcW w:w="764" w:type="dxa"/>
            <w:shd w:val="clear" w:color="auto" w:fill="auto"/>
            <w:noWrap/>
            <w:vAlign w:val="bottom"/>
            <w:hideMark/>
          </w:tcPr>
          <w:p w14:paraId="33476E9A"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23</w:t>
            </w:r>
          </w:p>
        </w:tc>
        <w:tc>
          <w:tcPr>
            <w:tcW w:w="1243" w:type="dxa"/>
            <w:shd w:val="clear" w:color="auto" w:fill="auto"/>
            <w:noWrap/>
            <w:vAlign w:val="bottom"/>
            <w:hideMark/>
          </w:tcPr>
          <w:p w14:paraId="566ACEBA"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5.81%</w:t>
            </w:r>
          </w:p>
        </w:tc>
      </w:tr>
      <w:tr w:rsidR="00A50111" w:rsidRPr="00A50111" w14:paraId="40F9E13F" w14:textId="77777777" w:rsidTr="00A50111">
        <w:trPr>
          <w:trHeight w:val="290"/>
        </w:trPr>
        <w:tc>
          <w:tcPr>
            <w:tcW w:w="5883" w:type="dxa"/>
            <w:shd w:val="clear" w:color="auto" w:fill="auto"/>
            <w:noWrap/>
            <w:vAlign w:val="bottom"/>
            <w:hideMark/>
          </w:tcPr>
          <w:p w14:paraId="6E998F69"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Waste Management &amp; Recycling</w:t>
            </w:r>
          </w:p>
        </w:tc>
        <w:tc>
          <w:tcPr>
            <w:tcW w:w="764" w:type="dxa"/>
            <w:shd w:val="clear" w:color="auto" w:fill="auto"/>
            <w:noWrap/>
            <w:vAlign w:val="bottom"/>
            <w:hideMark/>
          </w:tcPr>
          <w:p w14:paraId="141FAD8D"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18</w:t>
            </w:r>
          </w:p>
        </w:tc>
        <w:tc>
          <w:tcPr>
            <w:tcW w:w="1243" w:type="dxa"/>
            <w:shd w:val="clear" w:color="auto" w:fill="auto"/>
            <w:noWrap/>
            <w:vAlign w:val="bottom"/>
            <w:hideMark/>
          </w:tcPr>
          <w:p w14:paraId="1E51BE2F"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4.55%</w:t>
            </w:r>
          </w:p>
        </w:tc>
      </w:tr>
      <w:tr w:rsidR="00A50111" w:rsidRPr="00A50111" w14:paraId="2514B723" w14:textId="77777777" w:rsidTr="00A50111">
        <w:trPr>
          <w:trHeight w:val="290"/>
        </w:trPr>
        <w:tc>
          <w:tcPr>
            <w:tcW w:w="5883" w:type="dxa"/>
            <w:shd w:val="clear" w:color="auto" w:fill="auto"/>
            <w:noWrap/>
            <w:vAlign w:val="bottom"/>
            <w:hideMark/>
          </w:tcPr>
          <w:p w14:paraId="4D43155D"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Care and support for people with physical and sensory disabilities</w:t>
            </w:r>
          </w:p>
        </w:tc>
        <w:tc>
          <w:tcPr>
            <w:tcW w:w="764" w:type="dxa"/>
            <w:shd w:val="clear" w:color="auto" w:fill="auto"/>
            <w:noWrap/>
            <w:vAlign w:val="bottom"/>
            <w:hideMark/>
          </w:tcPr>
          <w:p w14:paraId="219764B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17</w:t>
            </w:r>
          </w:p>
        </w:tc>
        <w:tc>
          <w:tcPr>
            <w:tcW w:w="1243" w:type="dxa"/>
            <w:shd w:val="clear" w:color="auto" w:fill="auto"/>
            <w:noWrap/>
            <w:vAlign w:val="bottom"/>
            <w:hideMark/>
          </w:tcPr>
          <w:p w14:paraId="47FF3803"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4.29%</w:t>
            </w:r>
          </w:p>
        </w:tc>
      </w:tr>
      <w:tr w:rsidR="00A50111" w:rsidRPr="00A50111" w14:paraId="63F725AB" w14:textId="77777777" w:rsidTr="00A50111">
        <w:trPr>
          <w:trHeight w:val="290"/>
        </w:trPr>
        <w:tc>
          <w:tcPr>
            <w:tcW w:w="5883" w:type="dxa"/>
            <w:shd w:val="clear" w:color="auto" w:fill="auto"/>
            <w:noWrap/>
            <w:vAlign w:val="bottom"/>
            <w:hideMark/>
          </w:tcPr>
          <w:p w14:paraId="26C290B5"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Care and support for people with mental health needs</w:t>
            </w:r>
          </w:p>
        </w:tc>
        <w:tc>
          <w:tcPr>
            <w:tcW w:w="764" w:type="dxa"/>
            <w:shd w:val="clear" w:color="auto" w:fill="auto"/>
            <w:noWrap/>
            <w:vAlign w:val="bottom"/>
            <w:hideMark/>
          </w:tcPr>
          <w:p w14:paraId="1136452D"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17</w:t>
            </w:r>
          </w:p>
        </w:tc>
        <w:tc>
          <w:tcPr>
            <w:tcW w:w="1243" w:type="dxa"/>
            <w:shd w:val="clear" w:color="auto" w:fill="auto"/>
            <w:noWrap/>
            <w:vAlign w:val="bottom"/>
            <w:hideMark/>
          </w:tcPr>
          <w:p w14:paraId="6A08858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4.29%</w:t>
            </w:r>
          </w:p>
        </w:tc>
      </w:tr>
      <w:tr w:rsidR="00A50111" w:rsidRPr="00A50111" w14:paraId="741B6EF9" w14:textId="77777777" w:rsidTr="00A50111">
        <w:trPr>
          <w:trHeight w:val="290"/>
        </w:trPr>
        <w:tc>
          <w:tcPr>
            <w:tcW w:w="5883" w:type="dxa"/>
            <w:shd w:val="clear" w:color="auto" w:fill="auto"/>
            <w:noWrap/>
            <w:vAlign w:val="bottom"/>
            <w:hideMark/>
          </w:tcPr>
          <w:p w14:paraId="1B6CEF9C"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lastRenderedPageBreak/>
              <w:t>Secondary Schools</w:t>
            </w:r>
          </w:p>
        </w:tc>
        <w:tc>
          <w:tcPr>
            <w:tcW w:w="764" w:type="dxa"/>
            <w:shd w:val="clear" w:color="auto" w:fill="auto"/>
            <w:noWrap/>
            <w:vAlign w:val="bottom"/>
            <w:hideMark/>
          </w:tcPr>
          <w:p w14:paraId="3D30E90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16</w:t>
            </w:r>
          </w:p>
        </w:tc>
        <w:tc>
          <w:tcPr>
            <w:tcW w:w="1243" w:type="dxa"/>
            <w:shd w:val="clear" w:color="auto" w:fill="auto"/>
            <w:noWrap/>
            <w:vAlign w:val="bottom"/>
            <w:hideMark/>
          </w:tcPr>
          <w:p w14:paraId="18684B3F"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4.04%</w:t>
            </w:r>
          </w:p>
        </w:tc>
      </w:tr>
      <w:tr w:rsidR="00A50111" w:rsidRPr="00A50111" w14:paraId="3373A8B6" w14:textId="77777777" w:rsidTr="00A50111">
        <w:trPr>
          <w:trHeight w:val="290"/>
        </w:trPr>
        <w:tc>
          <w:tcPr>
            <w:tcW w:w="5883" w:type="dxa"/>
            <w:shd w:val="clear" w:color="auto" w:fill="auto"/>
            <w:noWrap/>
            <w:vAlign w:val="bottom"/>
            <w:hideMark/>
          </w:tcPr>
          <w:p w14:paraId="5B7D4469"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Children’s mental health services</w:t>
            </w:r>
          </w:p>
        </w:tc>
        <w:tc>
          <w:tcPr>
            <w:tcW w:w="764" w:type="dxa"/>
            <w:shd w:val="clear" w:color="auto" w:fill="auto"/>
            <w:noWrap/>
            <w:vAlign w:val="bottom"/>
            <w:hideMark/>
          </w:tcPr>
          <w:p w14:paraId="6FB65705"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14</w:t>
            </w:r>
          </w:p>
        </w:tc>
        <w:tc>
          <w:tcPr>
            <w:tcW w:w="1243" w:type="dxa"/>
            <w:shd w:val="clear" w:color="auto" w:fill="auto"/>
            <w:noWrap/>
            <w:vAlign w:val="bottom"/>
            <w:hideMark/>
          </w:tcPr>
          <w:p w14:paraId="413543B7"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3.54%</w:t>
            </w:r>
          </w:p>
        </w:tc>
      </w:tr>
      <w:tr w:rsidR="00A50111" w:rsidRPr="00A50111" w14:paraId="18C67C9B" w14:textId="77777777" w:rsidTr="00A50111">
        <w:trPr>
          <w:trHeight w:val="290"/>
        </w:trPr>
        <w:tc>
          <w:tcPr>
            <w:tcW w:w="5883" w:type="dxa"/>
            <w:shd w:val="clear" w:color="auto" w:fill="auto"/>
            <w:noWrap/>
            <w:vAlign w:val="bottom"/>
            <w:hideMark/>
          </w:tcPr>
          <w:p w14:paraId="771C10CD"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Primary Schools</w:t>
            </w:r>
          </w:p>
        </w:tc>
        <w:tc>
          <w:tcPr>
            <w:tcW w:w="764" w:type="dxa"/>
            <w:shd w:val="clear" w:color="auto" w:fill="auto"/>
            <w:noWrap/>
            <w:vAlign w:val="bottom"/>
            <w:hideMark/>
          </w:tcPr>
          <w:p w14:paraId="0ABD7BA4"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12</w:t>
            </w:r>
          </w:p>
        </w:tc>
        <w:tc>
          <w:tcPr>
            <w:tcW w:w="1243" w:type="dxa"/>
            <w:shd w:val="clear" w:color="auto" w:fill="auto"/>
            <w:noWrap/>
            <w:vAlign w:val="bottom"/>
            <w:hideMark/>
          </w:tcPr>
          <w:p w14:paraId="223CFD19"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3.03%</w:t>
            </w:r>
          </w:p>
        </w:tc>
      </w:tr>
      <w:tr w:rsidR="00A50111" w:rsidRPr="00A50111" w14:paraId="358E992C" w14:textId="77777777" w:rsidTr="00A50111">
        <w:trPr>
          <w:trHeight w:val="290"/>
        </w:trPr>
        <w:tc>
          <w:tcPr>
            <w:tcW w:w="5883" w:type="dxa"/>
            <w:shd w:val="clear" w:color="auto" w:fill="auto"/>
            <w:noWrap/>
            <w:vAlign w:val="bottom"/>
            <w:hideMark/>
          </w:tcPr>
          <w:p w14:paraId="11A6F597"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Care and support for vulnerable older people</w:t>
            </w:r>
          </w:p>
        </w:tc>
        <w:tc>
          <w:tcPr>
            <w:tcW w:w="764" w:type="dxa"/>
            <w:shd w:val="clear" w:color="auto" w:fill="auto"/>
            <w:noWrap/>
            <w:vAlign w:val="bottom"/>
            <w:hideMark/>
          </w:tcPr>
          <w:p w14:paraId="4D286CEF"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12</w:t>
            </w:r>
          </w:p>
        </w:tc>
        <w:tc>
          <w:tcPr>
            <w:tcW w:w="1243" w:type="dxa"/>
            <w:shd w:val="clear" w:color="auto" w:fill="auto"/>
            <w:noWrap/>
            <w:vAlign w:val="bottom"/>
            <w:hideMark/>
          </w:tcPr>
          <w:p w14:paraId="22E7E6D1"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3.03%</w:t>
            </w:r>
          </w:p>
        </w:tc>
      </w:tr>
      <w:tr w:rsidR="00A50111" w:rsidRPr="00A50111" w14:paraId="7DC9DE32" w14:textId="77777777" w:rsidTr="00A50111">
        <w:trPr>
          <w:trHeight w:val="290"/>
        </w:trPr>
        <w:tc>
          <w:tcPr>
            <w:tcW w:w="5883" w:type="dxa"/>
            <w:shd w:val="clear" w:color="auto" w:fill="auto"/>
            <w:noWrap/>
            <w:vAlign w:val="bottom"/>
            <w:hideMark/>
          </w:tcPr>
          <w:p w14:paraId="3A96FE22" w14:textId="77777777" w:rsidR="00A50111" w:rsidRPr="00A50111" w:rsidRDefault="00A50111" w:rsidP="00A50111">
            <w:pPr>
              <w:spacing w:after="0" w:line="240" w:lineRule="auto"/>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Child Protection</w:t>
            </w:r>
          </w:p>
        </w:tc>
        <w:tc>
          <w:tcPr>
            <w:tcW w:w="764" w:type="dxa"/>
            <w:shd w:val="clear" w:color="auto" w:fill="auto"/>
            <w:noWrap/>
            <w:vAlign w:val="bottom"/>
            <w:hideMark/>
          </w:tcPr>
          <w:p w14:paraId="4DA02D53"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9</w:t>
            </w:r>
          </w:p>
        </w:tc>
        <w:tc>
          <w:tcPr>
            <w:tcW w:w="1243" w:type="dxa"/>
            <w:shd w:val="clear" w:color="auto" w:fill="auto"/>
            <w:noWrap/>
            <w:vAlign w:val="bottom"/>
            <w:hideMark/>
          </w:tcPr>
          <w:p w14:paraId="14F7B43A" w14:textId="77777777" w:rsidR="00A50111" w:rsidRPr="00A50111" w:rsidRDefault="00A50111" w:rsidP="00A50111">
            <w:pPr>
              <w:spacing w:after="0" w:line="240" w:lineRule="auto"/>
              <w:jc w:val="right"/>
              <w:rPr>
                <w:rFonts w:ascii="Calibri" w:eastAsia="Times New Roman" w:hAnsi="Calibri" w:cs="Calibri"/>
                <w:color w:val="000000"/>
                <w:sz w:val="22"/>
                <w:lang w:eastAsia="en-GB"/>
              </w:rPr>
            </w:pPr>
            <w:r w:rsidRPr="00A50111">
              <w:rPr>
                <w:rFonts w:ascii="Calibri" w:eastAsia="Times New Roman" w:hAnsi="Calibri" w:cs="Calibri"/>
                <w:color w:val="000000"/>
                <w:sz w:val="22"/>
                <w:lang w:eastAsia="en-GB"/>
              </w:rPr>
              <w:t>2.27%</w:t>
            </w:r>
          </w:p>
        </w:tc>
      </w:tr>
    </w:tbl>
    <w:p w14:paraId="75D5A45B" w14:textId="77777777" w:rsidR="00DE3EEA" w:rsidRDefault="00DE3EEA" w:rsidP="006A5FC0">
      <w:pPr>
        <w:rPr>
          <w:rFonts w:ascii="Century Gothic" w:hAnsi="Century Gothic"/>
          <w:b/>
          <w:color w:val="C00000"/>
          <w:sz w:val="28"/>
        </w:rPr>
      </w:pPr>
    </w:p>
    <w:p w14:paraId="2A71217A" w14:textId="757AF41A" w:rsidR="00A65999" w:rsidRDefault="00A65999" w:rsidP="006A5FC0">
      <w:pPr>
        <w:spacing w:after="0" w:line="240" w:lineRule="auto"/>
        <w:rPr>
          <w:rFonts w:eastAsia="Calibri" w:cs="Calibri"/>
          <w:b/>
          <w:i/>
        </w:rPr>
      </w:pPr>
      <w:r>
        <w:rPr>
          <w:rFonts w:eastAsia="Calibri" w:cs="Calibri"/>
          <w:b/>
          <w:i/>
        </w:rPr>
        <w:t xml:space="preserve">Please note that there </w:t>
      </w:r>
      <w:r w:rsidR="007A5C89">
        <w:rPr>
          <w:rFonts w:eastAsia="Calibri" w:cs="Calibri"/>
          <w:b/>
          <w:i/>
        </w:rPr>
        <w:t>were</w:t>
      </w:r>
      <w:r>
        <w:rPr>
          <w:rFonts w:eastAsia="Calibri" w:cs="Calibri"/>
          <w:b/>
          <w:i/>
        </w:rPr>
        <w:t xml:space="preserve"> </w:t>
      </w:r>
      <w:r w:rsidR="00FB6356">
        <w:rPr>
          <w:rFonts w:eastAsia="Calibri" w:cs="Calibri"/>
          <w:b/>
          <w:i/>
        </w:rPr>
        <w:t>77 respond</w:t>
      </w:r>
      <w:r w:rsidR="000435BA">
        <w:rPr>
          <w:rFonts w:eastAsia="Calibri" w:cs="Calibri"/>
          <w:b/>
          <w:i/>
        </w:rPr>
        <w:t>ents</w:t>
      </w:r>
      <w:r w:rsidR="00FB6356">
        <w:rPr>
          <w:rFonts w:eastAsia="Calibri" w:cs="Calibri"/>
          <w:b/>
          <w:i/>
        </w:rPr>
        <w:t xml:space="preserve"> who did not </w:t>
      </w:r>
      <w:r w:rsidR="000435BA">
        <w:rPr>
          <w:rFonts w:eastAsia="Calibri" w:cs="Calibri"/>
          <w:b/>
          <w:i/>
        </w:rPr>
        <w:t xml:space="preserve">answer any of the options within this question. (Sample = </w:t>
      </w:r>
      <w:r w:rsidR="002742C5">
        <w:rPr>
          <w:rFonts w:eastAsia="Calibri" w:cs="Calibri"/>
          <w:b/>
          <w:i/>
        </w:rPr>
        <w:t>319)</w:t>
      </w:r>
    </w:p>
    <w:p w14:paraId="1ADB6972" w14:textId="6E68EE1D" w:rsidR="00A65999" w:rsidRDefault="00A65999" w:rsidP="006A5FC0">
      <w:pPr>
        <w:spacing w:after="0" w:line="240" w:lineRule="auto"/>
        <w:rPr>
          <w:rFonts w:eastAsia="Calibri" w:cs="Calibri"/>
          <w:b/>
          <w:i/>
        </w:rPr>
      </w:pPr>
    </w:p>
    <w:p w14:paraId="4A83B51D" w14:textId="77777777" w:rsidR="00A65999" w:rsidRDefault="00A65999" w:rsidP="006A5FC0">
      <w:pPr>
        <w:spacing w:after="0" w:line="240" w:lineRule="auto"/>
        <w:rPr>
          <w:rFonts w:eastAsia="Calibri" w:cs="Calibri"/>
          <w:b/>
          <w:i/>
        </w:rPr>
      </w:pPr>
    </w:p>
    <w:p w14:paraId="03AD9889" w14:textId="20534187" w:rsidR="006A5FC0" w:rsidRDefault="002742C5" w:rsidP="006A5FC0">
      <w:pPr>
        <w:spacing w:after="0" w:line="240" w:lineRule="auto"/>
        <w:rPr>
          <w:rFonts w:eastAsia="Calibri" w:cs="Calibri"/>
          <w:b/>
          <w:i/>
        </w:rPr>
      </w:pPr>
      <w:bookmarkStart w:id="19" w:name="_Hlk27479922"/>
      <w:r w:rsidRPr="00650559">
        <w:rPr>
          <w:rFonts w:eastAsia="Calibri" w:cs="Calibri"/>
          <w:b/>
          <w:i/>
        </w:rPr>
        <w:t>Regarding</w:t>
      </w:r>
      <w:r w:rsidR="006A5FC0" w:rsidRPr="00650559">
        <w:rPr>
          <w:rFonts w:eastAsia="Calibri" w:cs="Calibri"/>
          <w:b/>
          <w:i/>
        </w:rPr>
        <w:t xml:space="preserve"> the free text comments box relating to responses from </w:t>
      </w:r>
      <w:r w:rsidR="006A5FC0">
        <w:rPr>
          <w:rFonts w:eastAsia="Calibri" w:cs="Calibri"/>
          <w:b/>
          <w:i/>
        </w:rPr>
        <w:t xml:space="preserve">respondents </w:t>
      </w:r>
      <w:r w:rsidR="00A65999">
        <w:rPr>
          <w:rFonts w:eastAsia="Calibri" w:cs="Calibri"/>
          <w:b/>
          <w:i/>
        </w:rPr>
        <w:t>describing why</w:t>
      </w:r>
      <w:r w:rsidR="006A5FC0">
        <w:rPr>
          <w:rFonts w:eastAsia="Calibri" w:cs="Calibri"/>
          <w:b/>
          <w:i/>
        </w:rPr>
        <w:t xml:space="preserve"> respondents felt that these services should be </w:t>
      </w:r>
      <w:r>
        <w:rPr>
          <w:rFonts w:eastAsia="Calibri" w:cs="Calibri"/>
          <w:b/>
          <w:i/>
        </w:rPr>
        <w:t xml:space="preserve">considered for </w:t>
      </w:r>
      <w:r w:rsidR="006A5FC0">
        <w:rPr>
          <w:rFonts w:eastAsia="Calibri" w:cs="Calibri"/>
          <w:b/>
          <w:i/>
        </w:rPr>
        <w:t xml:space="preserve">funding restrictions </w:t>
      </w:r>
      <w:r w:rsidR="006A5FC0" w:rsidRPr="00650559">
        <w:rPr>
          <w:rFonts w:eastAsia="Calibri" w:cs="Calibri"/>
          <w:b/>
          <w:i/>
        </w:rPr>
        <w:t>have been themed, coded and quantified below</w:t>
      </w:r>
      <w:bookmarkEnd w:id="19"/>
      <w:r w:rsidR="006A5FC0">
        <w:rPr>
          <w:rFonts w:eastAsia="Calibri" w:cs="Calibri"/>
          <w:b/>
          <w:i/>
        </w:rPr>
        <w:t>.</w:t>
      </w:r>
    </w:p>
    <w:p w14:paraId="3505A24C" w14:textId="77777777" w:rsidR="005170C7" w:rsidRDefault="005170C7" w:rsidP="006A5FC0">
      <w:pPr>
        <w:spacing w:after="0" w:line="240" w:lineRule="auto"/>
        <w:rPr>
          <w:rFonts w:eastAsia="Calibri" w:cs="Calibri"/>
          <w:b/>
          <w:i/>
        </w:rPr>
      </w:pPr>
    </w:p>
    <w:p w14:paraId="35C16755" w14:textId="77777777" w:rsidR="006A5FC0" w:rsidRDefault="006A5FC0" w:rsidP="006A5FC0">
      <w:pPr>
        <w:spacing w:after="0" w:line="240" w:lineRule="auto"/>
        <w:rPr>
          <w:rFonts w:eastAsia="Calibri" w:cs="Calibri"/>
          <w:b/>
          <w:i/>
        </w:rPr>
      </w:pP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0"/>
        <w:gridCol w:w="960"/>
        <w:gridCol w:w="1243"/>
      </w:tblGrid>
      <w:tr w:rsidR="005170C7" w:rsidRPr="005170C7" w14:paraId="1C839179" w14:textId="77777777" w:rsidTr="005170C7">
        <w:trPr>
          <w:trHeight w:val="290"/>
          <w:jc w:val="center"/>
        </w:trPr>
        <w:tc>
          <w:tcPr>
            <w:tcW w:w="6880" w:type="dxa"/>
            <w:shd w:val="clear" w:color="auto" w:fill="auto"/>
            <w:noWrap/>
            <w:vAlign w:val="bottom"/>
            <w:hideMark/>
          </w:tcPr>
          <w:p w14:paraId="4C87B9DF" w14:textId="77777777" w:rsidR="005170C7" w:rsidRPr="005170C7" w:rsidRDefault="005170C7" w:rsidP="005170C7">
            <w:pPr>
              <w:spacing w:after="0" w:line="240" w:lineRule="auto"/>
              <w:rPr>
                <w:rFonts w:ascii="Calibri" w:eastAsia="Times New Roman" w:hAnsi="Calibri" w:cs="Calibri"/>
                <w:b/>
                <w:bCs/>
                <w:color w:val="000000"/>
                <w:sz w:val="22"/>
                <w:lang w:eastAsia="en-GB"/>
              </w:rPr>
            </w:pPr>
            <w:r w:rsidRPr="005170C7">
              <w:rPr>
                <w:rFonts w:ascii="Calibri" w:eastAsia="Times New Roman" w:hAnsi="Calibri" w:cs="Calibri"/>
                <w:b/>
                <w:bCs/>
                <w:color w:val="000000"/>
                <w:sz w:val="22"/>
                <w:lang w:eastAsia="en-GB"/>
              </w:rPr>
              <w:t>Theme</w:t>
            </w:r>
          </w:p>
        </w:tc>
        <w:tc>
          <w:tcPr>
            <w:tcW w:w="960" w:type="dxa"/>
            <w:shd w:val="clear" w:color="auto" w:fill="auto"/>
            <w:noWrap/>
            <w:vAlign w:val="bottom"/>
            <w:hideMark/>
          </w:tcPr>
          <w:p w14:paraId="0DF26FF7" w14:textId="77777777" w:rsidR="005170C7" w:rsidRPr="005170C7" w:rsidRDefault="005170C7" w:rsidP="005170C7">
            <w:pPr>
              <w:spacing w:after="0" w:line="240" w:lineRule="auto"/>
              <w:rPr>
                <w:rFonts w:ascii="Calibri" w:eastAsia="Times New Roman" w:hAnsi="Calibri" w:cs="Calibri"/>
                <w:b/>
                <w:bCs/>
                <w:color w:val="000000"/>
                <w:sz w:val="22"/>
                <w:lang w:eastAsia="en-GB"/>
              </w:rPr>
            </w:pPr>
            <w:r w:rsidRPr="005170C7">
              <w:rPr>
                <w:rFonts w:ascii="Calibri" w:eastAsia="Times New Roman" w:hAnsi="Calibri" w:cs="Calibri"/>
                <w:b/>
                <w:bCs/>
                <w:color w:val="000000"/>
                <w:sz w:val="22"/>
                <w:lang w:eastAsia="en-GB"/>
              </w:rPr>
              <w:t>Count</w:t>
            </w:r>
          </w:p>
        </w:tc>
        <w:tc>
          <w:tcPr>
            <w:tcW w:w="1120" w:type="dxa"/>
            <w:shd w:val="clear" w:color="auto" w:fill="auto"/>
            <w:noWrap/>
            <w:vAlign w:val="bottom"/>
            <w:hideMark/>
          </w:tcPr>
          <w:p w14:paraId="28BE02F1" w14:textId="77777777" w:rsidR="005170C7" w:rsidRPr="005170C7" w:rsidRDefault="005170C7" w:rsidP="005170C7">
            <w:pPr>
              <w:spacing w:after="0" w:line="240" w:lineRule="auto"/>
              <w:rPr>
                <w:rFonts w:ascii="Calibri" w:eastAsia="Times New Roman" w:hAnsi="Calibri" w:cs="Calibri"/>
                <w:b/>
                <w:bCs/>
                <w:color w:val="000000"/>
                <w:sz w:val="22"/>
                <w:lang w:eastAsia="en-GB"/>
              </w:rPr>
            </w:pPr>
            <w:r w:rsidRPr="005170C7">
              <w:rPr>
                <w:rFonts w:ascii="Calibri" w:eastAsia="Times New Roman" w:hAnsi="Calibri" w:cs="Calibri"/>
                <w:b/>
                <w:bCs/>
                <w:color w:val="000000"/>
                <w:sz w:val="22"/>
                <w:lang w:eastAsia="en-GB"/>
              </w:rPr>
              <w:t>Percentage</w:t>
            </w:r>
          </w:p>
        </w:tc>
      </w:tr>
      <w:tr w:rsidR="005170C7" w:rsidRPr="005170C7" w14:paraId="1B13DA05" w14:textId="77777777" w:rsidTr="005170C7">
        <w:trPr>
          <w:trHeight w:val="290"/>
          <w:jc w:val="center"/>
        </w:trPr>
        <w:tc>
          <w:tcPr>
            <w:tcW w:w="6880" w:type="dxa"/>
            <w:shd w:val="clear" w:color="auto" w:fill="auto"/>
            <w:noWrap/>
            <w:vAlign w:val="bottom"/>
            <w:hideMark/>
          </w:tcPr>
          <w:p w14:paraId="7E709217"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Other services are more important than selected services</w:t>
            </w:r>
          </w:p>
        </w:tc>
        <w:tc>
          <w:tcPr>
            <w:tcW w:w="960" w:type="dxa"/>
            <w:shd w:val="clear" w:color="auto" w:fill="auto"/>
            <w:noWrap/>
            <w:vAlign w:val="bottom"/>
            <w:hideMark/>
          </w:tcPr>
          <w:p w14:paraId="3FA172F8"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62</w:t>
            </w:r>
          </w:p>
        </w:tc>
        <w:tc>
          <w:tcPr>
            <w:tcW w:w="1120" w:type="dxa"/>
            <w:shd w:val="clear" w:color="auto" w:fill="auto"/>
            <w:noWrap/>
            <w:vAlign w:val="bottom"/>
            <w:hideMark/>
          </w:tcPr>
          <w:p w14:paraId="2FC45C40" w14:textId="343017AD"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21.23</w:t>
            </w:r>
            <w:r>
              <w:rPr>
                <w:rFonts w:ascii="Calibri" w:eastAsia="Times New Roman" w:hAnsi="Calibri" w:cs="Calibri"/>
                <w:color w:val="000000"/>
                <w:sz w:val="22"/>
                <w:lang w:eastAsia="en-GB"/>
              </w:rPr>
              <w:t>%</w:t>
            </w:r>
          </w:p>
        </w:tc>
      </w:tr>
      <w:tr w:rsidR="005170C7" w:rsidRPr="005170C7" w14:paraId="001D915A" w14:textId="77777777" w:rsidTr="005170C7">
        <w:trPr>
          <w:trHeight w:val="290"/>
          <w:jc w:val="center"/>
        </w:trPr>
        <w:tc>
          <w:tcPr>
            <w:tcW w:w="6880" w:type="dxa"/>
            <w:shd w:val="clear" w:color="auto" w:fill="auto"/>
            <w:noWrap/>
            <w:vAlign w:val="bottom"/>
            <w:hideMark/>
          </w:tcPr>
          <w:p w14:paraId="639FB254"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Should be the responsibility of the people/organisations not ECC services</w:t>
            </w:r>
          </w:p>
        </w:tc>
        <w:tc>
          <w:tcPr>
            <w:tcW w:w="960" w:type="dxa"/>
            <w:shd w:val="clear" w:color="auto" w:fill="auto"/>
            <w:noWrap/>
            <w:vAlign w:val="bottom"/>
            <w:hideMark/>
          </w:tcPr>
          <w:p w14:paraId="0089296B"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62</w:t>
            </w:r>
          </w:p>
        </w:tc>
        <w:tc>
          <w:tcPr>
            <w:tcW w:w="1120" w:type="dxa"/>
            <w:shd w:val="clear" w:color="auto" w:fill="auto"/>
            <w:noWrap/>
            <w:vAlign w:val="bottom"/>
            <w:hideMark/>
          </w:tcPr>
          <w:p w14:paraId="2906ACBD" w14:textId="34090810"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21.23</w:t>
            </w:r>
            <w:r>
              <w:rPr>
                <w:rFonts w:ascii="Calibri" w:eastAsia="Times New Roman" w:hAnsi="Calibri" w:cs="Calibri"/>
                <w:color w:val="000000"/>
                <w:sz w:val="22"/>
                <w:lang w:eastAsia="en-GB"/>
              </w:rPr>
              <w:t>%</w:t>
            </w:r>
          </w:p>
        </w:tc>
      </w:tr>
      <w:tr w:rsidR="005170C7" w:rsidRPr="005170C7" w14:paraId="339C0C93" w14:textId="77777777" w:rsidTr="005170C7">
        <w:trPr>
          <w:trHeight w:val="290"/>
          <w:jc w:val="center"/>
        </w:trPr>
        <w:tc>
          <w:tcPr>
            <w:tcW w:w="6880" w:type="dxa"/>
            <w:shd w:val="clear" w:color="auto" w:fill="auto"/>
            <w:noWrap/>
            <w:vAlign w:val="bottom"/>
            <w:hideMark/>
          </w:tcPr>
          <w:p w14:paraId="095DDBA4"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Selected services are Non-essential</w:t>
            </w:r>
          </w:p>
        </w:tc>
        <w:tc>
          <w:tcPr>
            <w:tcW w:w="960" w:type="dxa"/>
            <w:shd w:val="clear" w:color="auto" w:fill="auto"/>
            <w:noWrap/>
            <w:vAlign w:val="bottom"/>
            <w:hideMark/>
          </w:tcPr>
          <w:p w14:paraId="70BFC54E"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46</w:t>
            </w:r>
          </w:p>
        </w:tc>
        <w:tc>
          <w:tcPr>
            <w:tcW w:w="1120" w:type="dxa"/>
            <w:shd w:val="clear" w:color="auto" w:fill="auto"/>
            <w:noWrap/>
            <w:vAlign w:val="bottom"/>
            <w:hideMark/>
          </w:tcPr>
          <w:p w14:paraId="0801440B" w14:textId="59871AD6"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15.75</w:t>
            </w:r>
            <w:r>
              <w:rPr>
                <w:rFonts w:ascii="Calibri" w:eastAsia="Times New Roman" w:hAnsi="Calibri" w:cs="Calibri"/>
                <w:color w:val="000000"/>
                <w:sz w:val="22"/>
                <w:lang w:eastAsia="en-GB"/>
              </w:rPr>
              <w:t>%</w:t>
            </w:r>
          </w:p>
        </w:tc>
      </w:tr>
      <w:tr w:rsidR="005170C7" w:rsidRPr="005170C7" w14:paraId="003CE50F" w14:textId="77777777" w:rsidTr="005170C7">
        <w:trPr>
          <w:trHeight w:val="290"/>
          <w:jc w:val="center"/>
        </w:trPr>
        <w:tc>
          <w:tcPr>
            <w:tcW w:w="6880" w:type="dxa"/>
            <w:shd w:val="clear" w:color="auto" w:fill="auto"/>
            <w:noWrap/>
            <w:vAlign w:val="bottom"/>
            <w:hideMark/>
          </w:tcPr>
          <w:p w14:paraId="049B2E2F"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All services ECC are responsible for are essential</w:t>
            </w:r>
          </w:p>
        </w:tc>
        <w:tc>
          <w:tcPr>
            <w:tcW w:w="960" w:type="dxa"/>
            <w:shd w:val="clear" w:color="auto" w:fill="auto"/>
            <w:noWrap/>
            <w:vAlign w:val="bottom"/>
            <w:hideMark/>
          </w:tcPr>
          <w:p w14:paraId="50477F30"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43</w:t>
            </w:r>
          </w:p>
        </w:tc>
        <w:tc>
          <w:tcPr>
            <w:tcW w:w="1120" w:type="dxa"/>
            <w:shd w:val="clear" w:color="auto" w:fill="auto"/>
            <w:noWrap/>
            <w:vAlign w:val="bottom"/>
            <w:hideMark/>
          </w:tcPr>
          <w:p w14:paraId="61E74487" w14:textId="2F1D7975"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14.73</w:t>
            </w:r>
            <w:r>
              <w:rPr>
                <w:rFonts w:ascii="Calibri" w:eastAsia="Times New Roman" w:hAnsi="Calibri" w:cs="Calibri"/>
                <w:color w:val="000000"/>
                <w:sz w:val="22"/>
                <w:lang w:eastAsia="en-GB"/>
              </w:rPr>
              <w:t>%</w:t>
            </w:r>
          </w:p>
        </w:tc>
      </w:tr>
      <w:tr w:rsidR="005170C7" w:rsidRPr="005170C7" w14:paraId="426B771E" w14:textId="77777777" w:rsidTr="005170C7">
        <w:trPr>
          <w:trHeight w:val="290"/>
          <w:jc w:val="center"/>
        </w:trPr>
        <w:tc>
          <w:tcPr>
            <w:tcW w:w="6880" w:type="dxa"/>
            <w:shd w:val="clear" w:color="auto" w:fill="auto"/>
            <w:noWrap/>
            <w:vAlign w:val="bottom"/>
            <w:hideMark/>
          </w:tcPr>
          <w:p w14:paraId="3B2C2726"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Services should be self-run/income generated</w:t>
            </w:r>
          </w:p>
        </w:tc>
        <w:tc>
          <w:tcPr>
            <w:tcW w:w="960" w:type="dxa"/>
            <w:shd w:val="clear" w:color="auto" w:fill="auto"/>
            <w:noWrap/>
            <w:vAlign w:val="bottom"/>
            <w:hideMark/>
          </w:tcPr>
          <w:p w14:paraId="27E6A736"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38</w:t>
            </w:r>
          </w:p>
        </w:tc>
        <w:tc>
          <w:tcPr>
            <w:tcW w:w="1120" w:type="dxa"/>
            <w:shd w:val="clear" w:color="auto" w:fill="auto"/>
            <w:noWrap/>
            <w:vAlign w:val="bottom"/>
            <w:hideMark/>
          </w:tcPr>
          <w:p w14:paraId="56A992A4" w14:textId="18C93EB2"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13.01</w:t>
            </w:r>
            <w:r>
              <w:rPr>
                <w:rFonts w:ascii="Calibri" w:eastAsia="Times New Roman" w:hAnsi="Calibri" w:cs="Calibri"/>
                <w:color w:val="000000"/>
                <w:sz w:val="22"/>
                <w:lang w:eastAsia="en-GB"/>
              </w:rPr>
              <w:t>%</w:t>
            </w:r>
          </w:p>
        </w:tc>
      </w:tr>
      <w:tr w:rsidR="005170C7" w:rsidRPr="005170C7" w14:paraId="27797C94" w14:textId="77777777" w:rsidTr="005170C7">
        <w:trPr>
          <w:trHeight w:val="290"/>
          <w:jc w:val="center"/>
        </w:trPr>
        <w:tc>
          <w:tcPr>
            <w:tcW w:w="6880" w:type="dxa"/>
            <w:shd w:val="clear" w:color="auto" w:fill="auto"/>
            <w:noWrap/>
            <w:vAlign w:val="bottom"/>
            <w:hideMark/>
          </w:tcPr>
          <w:p w14:paraId="2FC59610"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Better value for money on other services than those selected</w:t>
            </w:r>
          </w:p>
        </w:tc>
        <w:tc>
          <w:tcPr>
            <w:tcW w:w="960" w:type="dxa"/>
            <w:shd w:val="clear" w:color="auto" w:fill="auto"/>
            <w:noWrap/>
            <w:vAlign w:val="bottom"/>
            <w:hideMark/>
          </w:tcPr>
          <w:p w14:paraId="4A1AA753"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17</w:t>
            </w:r>
          </w:p>
        </w:tc>
        <w:tc>
          <w:tcPr>
            <w:tcW w:w="1120" w:type="dxa"/>
            <w:shd w:val="clear" w:color="auto" w:fill="auto"/>
            <w:noWrap/>
            <w:vAlign w:val="bottom"/>
            <w:hideMark/>
          </w:tcPr>
          <w:p w14:paraId="7B91E7E0" w14:textId="7B76E72F"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5.82</w:t>
            </w:r>
            <w:r>
              <w:rPr>
                <w:rFonts w:ascii="Calibri" w:eastAsia="Times New Roman" w:hAnsi="Calibri" w:cs="Calibri"/>
                <w:color w:val="000000"/>
                <w:sz w:val="22"/>
                <w:lang w:eastAsia="en-GB"/>
              </w:rPr>
              <w:t>%</w:t>
            </w:r>
          </w:p>
        </w:tc>
      </w:tr>
      <w:tr w:rsidR="005170C7" w:rsidRPr="005170C7" w14:paraId="7B749F77" w14:textId="77777777" w:rsidTr="005170C7">
        <w:trPr>
          <w:trHeight w:val="290"/>
          <w:jc w:val="center"/>
        </w:trPr>
        <w:tc>
          <w:tcPr>
            <w:tcW w:w="6880" w:type="dxa"/>
            <w:shd w:val="clear" w:color="auto" w:fill="auto"/>
            <w:noWrap/>
            <w:vAlign w:val="bottom"/>
            <w:hideMark/>
          </w:tcPr>
          <w:p w14:paraId="7AAD0B82"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 xml:space="preserve">National Government Issues </w:t>
            </w:r>
          </w:p>
        </w:tc>
        <w:tc>
          <w:tcPr>
            <w:tcW w:w="960" w:type="dxa"/>
            <w:shd w:val="clear" w:color="auto" w:fill="auto"/>
            <w:noWrap/>
            <w:vAlign w:val="bottom"/>
            <w:hideMark/>
          </w:tcPr>
          <w:p w14:paraId="5B9F80F2"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10</w:t>
            </w:r>
          </w:p>
        </w:tc>
        <w:tc>
          <w:tcPr>
            <w:tcW w:w="1120" w:type="dxa"/>
            <w:shd w:val="clear" w:color="auto" w:fill="auto"/>
            <w:noWrap/>
            <w:vAlign w:val="bottom"/>
            <w:hideMark/>
          </w:tcPr>
          <w:p w14:paraId="1122B489" w14:textId="1B9002F1"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3.42</w:t>
            </w:r>
            <w:r>
              <w:rPr>
                <w:rFonts w:ascii="Calibri" w:eastAsia="Times New Roman" w:hAnsi="Calibri" w:cs="Calibri"/>
                <w:color w:val="000000"/>
                <w:sz w:val="22"/>
                <w:lang w:eastAsia="en-GB"/>
              </w:rPr>
              <w:t>%</w:t>
            </w:r>
          </w:p>
        </w:tc>
      </w:tr>
      <w:tr w:rsidR="005170C7" w:rsidRPr="005170C7" w14:paraId="48259A21" w14:textId="77777777" w:rsidTr="005170C7">
        <w:trPr>
          <w:trHeight w:val="290"/>
          <w:jc w:val="center"/>
        </w:trPr>
        <w:tc>
          <w:tcPr>
            <w:tcW w:w="6880" w:type="dxa"/>
            <w:shd w:val="clear" w:color="auto" w:fill="auto"/>
            <w:noWrap/>
            <w:vAlign w:val="bottom"/>
            <w:hideMark/>
          </w:tcPr>
          <w:p w14:paraId="4416A52C"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More detailed proposals required to comment</w:t>
            </w:r>
          </w:p>
        </w:tc>
        <w:tc>
          <w:tcPr>
            <w:tcW w:w="960" w:type="dxa"/>
            <w:shd w:val="clear" w:color="auto" w:fill="auto"/>
            <w:noWrap/>
            <w:vAlign w:val="bottom"/>
            <w:hideMark/>
          </w:tcPr>
          <w:p w14:paraId="33CB5616"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5</w:t>
            </w:r>
          </w:p>
        </w:tc>
        <w:tc>
          <w:tcPr>
            <w:tcW w:w="1120" w:type="dxa"/>
            <w:shd w:val="clear" w:color="auto" w:fill="auto"/>
            <w:noWrap/>
            <w:vAlign w:val="bottom"/>
            <w:hideMark/>
          </w:tcPr>
          <w:p w14:paraId="1AB26050" w14:textId="7ECD9D9B"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1.71</w:t>
            </w:r>
            <w:r>
              <w:rPr>
                <w:rFonts w:ascii="Calibri" w:eastAsia="Times New Roman" w:hAnsi="Calibri" w:cs="Calibri"/>
                <w:color w:val="000000"/>
                <w:sz w:val="22"/>
                <w:lang w:eastAsia="en-GB"/>
              </w:rPr>
              <w:t>%</w:t>
            </w:r>
          </w:p>
        </w:tc>
      </w:tr>
      <w:tr w:rsidR="005170C7" w:rsidRPr="005170C7" w14:paraId="3AD28498" w14:textId="77777777" w:rsidTr="005170C7">
        <w:trPr>
          <w:trHeight w:val="290"/>
          <w:jc w:val="center"/>
        </w:trPr>
        <w:tc>
          <w:tcPr>
            <w:tcW w:w="6880" w:type="dxa"/>
            <w:shd w:val="clear" w:color="auto" w:fill="auto"/>
            <w:noWrap/>
            <w:vAlign w:val="bottom"/>
            <w:hideMark/>
          </w:tcPr>
          <w:p w14:paraId="6596BF40" w14:textId="5618C6F1" w:rsidR="005170C7" w:rsidRPr="005170C7" w:rsidRDefault="00082D2A" w:rsidP="005170C7">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w:t>
            </w:r>
            <w:r w:rsidR="005170C7" w:rsidRPr="005170C7">
              <w:rPr>
                <w:rFonts w:ascii="Calibri" w:eastAsia="Times New Roman" w:hAnsi="Calibri" w:cs="Calibri"/>
                <w:color w:val="000000"/>
                <w:sz w:val="22"/>
                <w:lang w:eastAsia="en-GB"/>
              </w:rPr>
              <w:t xml:space="preserve">omments </w:t>
            </w:r>
            <w:r>
              <w:rPr>
                <w:rFonts w:ascii="Calibri" w:eastAsia="Times New Roman" w:hAnsi="Calibri" w:cs="Calibri"/>
                <w:color w:val="000000"/>
                <w:sz w:val="22"/>
                <w:lang w:eastAsia="en-GB"/>
              </w:rPr>
              <w:t>not relating to the consultation</w:t>
            </w:r>
          </w:p>
        </w:tc>
        <w:tc>
          <w:tcPr>
            <w:tcW w:w="960" w:type="dxa"/>
            <w:shd w:val="clear" w:color="auto" w:fill="auto"/>
            <w:noWrap/>
            <w:vAlign w:val="bottom"/>
            <w:hideMark/>
          </w:tcPr>
          <w:p w14:paraId="6333DD3A"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4</w:t>
            </w:r>
          </w:p>
        </w:tc>
        <w:tc>
          <w:tcPr>
            <w:tcW w:w="1120" w:type="dxa"/>
            <w:shd w:val="clear" w:color="auto" w:fill="auto"/>
            <w:noWrap/>
            <w:vAlign w:val="bottom"/>
            <w:hideMark/>
          </w:tcPr>
          <w:p w14:paraId="57BAF840" w14:textId="31243D25"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1.37</w:t>
            </w:r>
            <w:r>
              <w:rPr>
                <w:rFonts w:ascii="Calibri" w:eastAsia="Times New Roman" w:hAnsi="Calibri" w:cs="Calibri"/>
                <w:color w:val="000000"/>
                <w:sz w:val="22"/>
                <w:lang w:eastAsia="en-GB"/>
              </w:rPr>
              <w:t>%</w:t>
            </w:r>
          </w:p>
        </w:tc>
      </w:tr>
      <w:tr w:rsidR="005170C7" w:rsidRPr="005170C7" w14:paraId="240C0156" w14:textId="77777777" w:rsidTr="005170C7">
        <w:trPr>
          <w:trHeight w:val="290"/>
          <w:jc w:val="center"/>
        </w:trPr>
        <w:tc>
          <w:tcPr>
            <w:tcW w:w="6880" w:type="dxa"/>
            <w:shd w:val="clear" w:color="auto" w:fill="auto"/>
            <w:noWrap/>
            <w:vAlign w:val="bottom"/>
            <w:hideMark/>
          </w:tcPr>
          <w:p w14:paraId="393590CA"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Cannot comment as not aware of all services provided</w:t>
            </w:r>
          </w:p>
        </w:tc>
        <w:tc>
          <w:tcPr>
            <w:tcW w:w="960" w:type="dxa"/>
            <w:shd w:val="clear" w:color="auto" w:fill="auto"/>
            <w:noWrap/>
            <w:vAlign w:val="bottom"/>
            <w:hideMark/>
          </w:tcPr>
          <w:p w14:paraId="5700597E"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3</w:t>
            </w:r>
          </w:p>
        </w:tc>
        <w:tc>
          <w:tcPr>
            <w:tcW w:w="1120" w:type="dxa"/>
            <w:shd w:val="clear" w:color="auto" w:fill="auto"/>
            <w:noWrap/>
            <w:vAlign w:val="bottom"/>
            <w:hideMark/>
          </w:tcPr>
          <w:p w14:paraId="437614E2" w14:textId="564A756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1.03</w:t>
            </w:r>
            <w:r>
              <w:rPr>
                <w:rFonts w:ascii="Calibri" w:eastAsia="Times New Roman" w:hAnsi="Calibri" w:cs="Calibri"/>
                <w:color w:val="000000"/>
                <w:sz w:val="22"/>
                <w:lang w:eastAsia="en-GB"/>
              </w:rPr>
              <w:t>%</w:t>
            </w:r>
          </w:p>
        </w:tc>
      </w:tr>
      <w:tr w:rsidR="005170C7" w:rsidRPr="005170C7" w14:paraId="4C5A67E4" w14:textId="77777777" w:rsidTr="005170C7">
        <w:trPr>
          <w:trHeight w:val="290"/>
          <w:jc w:val="center"/>
        </w:trPr>
        <w:tc>
          <w:tcPr>
            <w:tcW w:w="6880" w:type="dxa"/>
            <w:shd w:val="clear" w:color="auto" w:fill="auto"/>
            <w:noWrap/>
            <w:vAlign w:val="bottom"/>
            <w:hideMark/>
          </w:tcPr>
          <w:p w14:paraId="7B9C14E8" w14:textId="77777777" w:rsidR="005170C7" w:rsidRPr="005170C7" w:rsidRDefault="005170C7" w:rsidP="005170C7">
            <w:pPr>
              <w:spacing w:after="0" w:line="240" w:lineRule="auto"/>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Improvement on current service delivery needed</w:t>
            </w:r>
          </w:p>
        </w:tc>
        <w:tc>
          <w:tcPr>
            <w:tcW w:w="960" w:type="dxa"/>
            <w:shd w:val="clear" w:color="auto" w:fill="auto"/>
            <w:noWrap/>
            <w:vAlign w:val="bottom"/>
            <w:hideMark/>
          </w:tcPr>
          <w:p w14:paraId="2DDB123A" w14:textId="77777777" w:rsidR="005170C7" w:rsidRPr="005170C7" w:rsidRDefault="005170C7" w:rsidP="005170C7">
            <w:pPr>
              <w:spacing w:after="0" w:line="240" w:lineRule="auto"/>
              <w:jc w:val="right"/>
              <w:rPr>
                <w:rFonts w:ascii="Calibri" w:eastAsia="Times New Roman" w:hAnsi="Calibri" w:cs="Calibri"/>
                <w:color w:val="000000"/>
                <w:sz w:val="22"/>
                <w:lang w:eastAsia="en-GB"/>
              </w:rPr>
            </w:pPr>
            <w:r w:rsidRPr="005170C7">
              <w:rPr>
                <w:rFonts w:ascii="Calibri" w:eastAsia="Times New Roman" w:hAnsi="Calibri" w:cs="Calibri"/>
                <w:color w:val="000000"/>
                <w:sz w:val="22"/>
                <w:lang w:eastAsia="en-GB"/>
              </w:rPr>
              <w:t>2</w:t>
            </w:r>
          </w:p>
        </w:tc>
        <w:tc>
          <w:tcPr>
            <w:tcW w:w="1120" w:type="dxa"/>
            <w:shd w:val="clear" w:color="auto" w:fill="auto"/>
            <w:noWrap/>
            <w:vAlign w:val="bottom"/>
            <w:hideMark/>
          </w:tcPr>
          <w:p w14:paraId="4856FDFB" w14:textId="7DE3E5F7" w:rsidR="005170C7" w:rsidRPr="005170C7" w:rsidRDefault="005170C7" w:rsidP="005170C7">
            <w:pPr>
              <w:spacing w:after="0" w:line="240" w:lineRule="auto"/>
              <w:jc w:val="right"/>
              <w:rPr>
                <w:rFonts w:ascii="Calibri" w:eastAsia="Times New Roman" w:hAnsi="Calibri" w:cs="Calibri"/>
                <w:color w:val="000000"/>
                <w:sz w:val="22"/>
                <w:lang w:eastAsia="en-GB"/>
              </w:rPr>
            </w:pPr>
            <w:r>
              <w:rPr>
                <w:rFonts w:ascii="Calibri" w:eastAsia="Times New Roman" w:hAnsi="Calibri" w:cs="Calibri"/>
                <w:color w:val="000000"/>
                <w:sz w:val="22"/>
                <w:lang w:eastAsia="en-GB"/>
              </w:rPr>
              <w:t>&lt;1%</w:t>
            </w:r>
          </w:p>
        </w:tc>
      </w:tr>
    </w:tbl>
    <w:p w14:paraId="57A5FE1F" w14:textId="732E8539" w:rsidR="006A5FC0" w:rsidRDefault="006A5FC0" w:rsidP="006A5FC0">
      <w:pPr>
        <w:spacing w:after="0" w:line="240" w:lineRule="auto"/>
        <w:rPr>
          <w:rFonts w:eastAsia="Calibri" w:cs="Calibri"/>
          <w:b/>
          <w:i/>
        </w:rPr>
      </w:pPr>
    </w:p>
    <w:p w14:paraId="68EE1604" w14:textId="014D9D28" w:rsidR="00AD256F" w:rsidRDefault="00AD256F" w:rsidP="00AD256F">
      <w:pPr>
        <w:rPr>
          <w:rFonts w:ascii="Century Gothic" w:hAnsi="Century Gothic"/>
          <w:b/>
          <w:color w:val="C00000"/>
          <w:sz w:val="28"/>
        </w:rPr>
      </w:pPr>
    </w:p>
    <w:p w14:paraId="05D1C707" w14:textId="5BCD0D0A" w:rsidR="00AD256F" w:rsidRDefault="00AD256F" w:rsidP="00AD256F">
      <w:pPr>
        <w:rPr>
          <w:rFonts w:ascii="Century Gothic" w:hAnsi="Century Gothic"/>
          <w:b/>
          <w:color w:val="C00000"/>
          <w:sz w:val="28"/>
        </w:rPr>
      </w:pPr>
    </w:p>
    <w:p w14:paraId="647A2CFF" w14:textId="3E1D0FD9" w:rsidR="00AD256F" w:rsidRDefault="00AD256F" w:rsidP="00AD256F">
      <w:pPr>
        <w:rPr>
          <w:rFonts w:ascii="Century Gothic" w:hAnsi="Century Gothic"/>
          <w:b/>
          <w:color w:val="C00000"/>
          <w:sz w:val="28"/>
        </w:rPr>
      </w:pPr>
    </w:p>
    <w:p w14:paraId="7BF5D02B" w14:textId="204007BF" w:rsidR="00AD256F" w:rsidRDefault="00AD256F" w:rsidP="00AD256F">
      <w:pPr>
        <w:rPr>
          <w:rFonts w:ascii="Century Gothic" w:hAnsi="Century Gothic"/>
          <w:b/>
          <w:color w:val="C00000"/>
          <w:sz w:val="28"/>
        </w:rPr>
      </w:pPr>
    </w:p>
    <w:p w14:paraId="5375E342" w14:textId="6C9C2FA5" w:rsidR="00AD256F" w:rsidRDefault="00AD256F" w:rsidP="00AD256F">
      <w:pPr>
        <w:rPr>
          <w:rFonts w:ascii="Century Gothic" w:hAnsi="Century Gothic"/>
          <w:b/>
          <w:color w:val="C00000"/>
          <w:sz w:val="28"/>
        </w:rPr>
      </w:pPr>
    </w:p>
    <w:p w14:paraId="3EDCB086" w14:textId="336CC797" w:rsidR="00AD256F" w:rsidRDefault="00AD256F" w:rsidP="00AD256F">
      <w:pPr>
        <w:rPr>
          <w:rFonts w:ascii="Century Gothic" w:hAnsi="Century Gothic"/>
          <w:b/>
          <w:color w:val="C00000"/>
          <w:sz w:val="28"/>
        </w:rPr>
      </w:pPr>
    </w:p>
    <w:p w14:paraId="6F31CD8F" w14:textId="64A7E1C1" w:rsidR="00AD256F" w:rsidRDefault="00AD256F" w:rsidP="00AD256F">
      <w:pPr>
        <w:rPr>
          <w:rFonts w:ascii="Century Gothic" w:hAnsi="Century Gothic"/>
          <w:b/>
          <w:color w:val="C00000"/>
          <w:sz w:val="28"/>
        </w:rPr>
      </w:pPr>
    </w:p>
    <w:p w14:paraId="178C9E3B" w14:textId="089EED3E" w:rsidR="00AD256F" w:rsidRDefault="00AD256F" w:rsidP="00AD256F">
      <w:pPr>
        <w:rPr>
          <w:rFonts w:ascii="Century Gothic" w:hAnsi="Century Gothic"/>
          <w:b/>
          <w:color w:val="C00000"/>
          <w:sz w:val="28"/>
        </w:rPr>
      </w:pPr>
    </w:p>
    <w:p w14:paraId="540012A7" w14:textId="21D8742D" w:rsidR="00AD256F" w:rsidRDefault="00AD256F" w:rsidP="00AD256F">
      <w:pPr>
        <w:rPr>
          <w:rFonts w:ascii="Century Gothic" w:hAnsi="Century Gothic"/>
          <w:b/>
          <w:color w:val="C00000"/>
          <w:sz w:val="28"/>
        </w:rPr>
      </w:pPr>
    </w:p>
    <w:p w14:paraId="07ED9E38" w14:textId="41DB82D7" w:rsidR="00AD256F" w:rsidRDefault="00AD256F" w:rsidP="00AD256F">
      <w:pPr>
        <w:rPr>
          <w:rFonts w:ascii="Century Gothic" w:hAnsi="Century Gothic"/>
          <w:b/>
          <w:color w:val="C00000"/>
          <w:sz w:val="28"/>
        </w:rPr>
      </w:pPr>
    </w:p>
    <w:p w14:paraId="1D374A4C" w14:textId="6D2A176E" w:rsidR="00AD256F" w:rsidRDefault="00AD256F" w:rsidP="00AD256F">
      <w:pPr>
        <w:rPr>
          <w:rFonts w:ascii="Century Gothic" w:hAnsi="Century Gothic"/>
          <w:b/>
          <w:color w:val="C00000"/>
          <w:sz w:val="28"/>
        </w:rPr>
      </w:pPr>
    </w:p>
    <w:p w14:paraId="02D1BE4B" w14:textId="437DE2F1" w:rsidR="00AD256F" w:rsidRDefault="00AD256F" w:rsidP="00AD256F">
      <w:pPr>
        <w:rPr>
          <w:rFonts w:ascii="Century Gothic" w:hAnsi="Century Gothic"/>
          <w:b/>
          <w:color w:val="C00000"/>
          <w:sz w:val="28"/>
        </w:rPr>
      </w:pPr>
    </w:p>
    <w:p w14:paraId="339E57FB" w14:textId="585DEE25" w:rsidR="00AD256F" w:rsidRDefault="00AD256F" w:rsidP="00AD256F">
      <w:pPr>
        <w:rPr>
          <w:rFonts w:ascii="Century Gothic" w:hAnsi="Century Gothic"/>
          <w:b/>
          <w:color w:val="C00000"/>
          <w:sz w:val="28"/>
        </w:rPr>
      </w:pPr>
    </w:p>
    <w:p w14:paraId="0BB5586B" w14:textId="4AF9DEBF" w:rsidR="005170C7" w:rsidRDefault="005170C7" w:rsidP="005170C7">
      <w:pPr>
        <w:rPr>
          <w:rFonts w:ascii="Century Gothic" w:hAnsi="Century Gothic"/>
          <w:b/>
          <w:color w:val="C00000"/>
          <w:sz w:val="28"/>
        </w:rPr>
      </w:pPr>
      <w:r>
        <w:rPr>
          <w:rFonts w:ascii="Century Gothic" w:hAnsi="Century Gothic"/>
          <w:b/>
          <w:color w:val="C00000"/>
          <w:sz w:val="28"/>
        </w:rPr>
        <w:lastRenderedPageBreak/>
        <w:t xml:space="preserve">Views around </w:t>
      </w:r>
      <w:r w:rsidR="00B31AB5">
        <w:rPr>
          <w:rFonts w:ascii="Century Gothic" w:hAnsi="Century Gothic"/>
          <w:b/>
          <w:color w:val="C00000"/>
          <w:sz w:val="28"/>
        </w:rPr>
        <w:t xml:space="preserve">anything else ECC should consider </w:t>
      </w:r>
      <w:r w:rsidR="00A531FF">
        <w:rPr>
          <w:rFonts w:ascii="Century Gothic" w:hAnsi="Century Gothic"/>
          <w:b/>
          <w:color w:val="C00000"/>
          <w:sz w:val="28"/>
        </w:rPr>
        <w:t xml:space="preserve">regarding </w:t>
      </w:r>
      <w:r w:rsidR="00774554">
        <w:rPr>
          <w:rFonts w:ascii="Century Gothic" w:hAnsi="Century Gothic"/>
          <w:b/>
          <w:color w:val="C00000"/>
          <w:sz w:val="28"/>
        </w:rPr>
        <w:t xml:space="preserve">the </w:t>
      </w:r>
      <w:r w:rsidR="00A531FF">
        <w:rPr>
          <w:rFonts w:ascii="Century Gothic" w:hAnsi="Century Gothic"/>
          <w:b/>
          <w:color w:val="C00000"/>
          <w:sz w:val="28"/>
        </w:rPr>
        <w:t>Budget</w:t>
      </w:r>
      <w:r w:rsidR="00774554">
        <w:rPr>
          <w:rFonts w:ascii="Century Gothic" w:hAnsi="Century Gothic"/>
          <w:b/>
          <w:color w:val="C00000"/>
          <w:sz w:val="28"/>
        </w:rPr>
        <w:t xml:space="preserve"> Consultation</w:t>
      </w:r>
      <w:r>
        <w:rPr>
          <w:rFonts w:ascii="Century Gothic" w:hAnsi="Century Gothic"/>
          <w:b/>
          <w:color w:val="C00000"/>
          <w:sz w:val="28"/>
        </w:rPr>
        <w:t>.</w:t>
      </w:r>
    </w:p>
    <w:p w14:paraId="1FE4CF3A" w14:textId="4B7A809B" w:rsidR="00922ABE" w:rsidRDefault="00922ABE" w:rsidP="00922ABE">
      <w:pPr>
        <w:rPr>
          <w:b/>
        </w:rPr>
      </w:pPr>
      <w:r>
        <w:rPr>
          <w:b/>
        </w:rPr>
        <w:t xml:space="preserve">The consultation asked respondents if there was anything else to consider </w:t>
      </w:r>
      <w:r w:rsidR="002A73C8">
        <w:rPr>
          <w:b/>
        </w:rPr>
        <w:t>regarding the consultation within a free-text box comments box</w:t>
      </w:r>
      <w:r>
        <w:rPr>
          <w:b/>
        </w:rPr>
        <w:t>.</w:t>
      </w:r>
    </w:p>
    <w:p w14:paraId="35A4A874" w14:textId="002242D5" w:rsidR="002A73C8" w:rsidRDefault="002A73C8" w:rsidP="00922ABE">
      <w:pPr>
        <w:rPr>
          <w:rFonts w:eastAsia="Calibri" w:cs="Calibri"/>
          <w:b/>
          <w:i/>
        </w:rPr>
      </w:pPr>
      <w:r w:rsidRPr="00650559">
        <w:rPr>
          <w:rFonts w:eastAsia="Calibri" w:cs="Calibri"/>
          <w:b/>
          <w:i/>
        </w:rPr>
        <w:t xml:space="preserve">Regarding the free text comments box relating to responses from </w:t>
      </w:r>
      <w:r>
        <w:rPr>
          <w:rFonts w:eastAsia="Calibri" w:cs="Calibri"/>
          <w:b/>
          <w:i/>
        </w:rPr>
        <w:t xml:space="preserve">respondents describing anything else </w:t>
      </w:r>
      <w:r w:rsidR="00FA5C65">
        <w:rPr>
          <w:rFonts w:eastAsia="Calibri" w:cs="Calibri"/>
          <w:b/>
          <w:i/>
        </w:rPr>
        <w:t xml:space="preserve">ECC should </w:t>
      </w:r>
      <w:r>
        <w:rPr>
          <w:rFonts w:eastAsia="Calibri" w:cs="Calibri"/>
          <w:b/>
          <w:i/>
        </w:rPr>
        <w:t xml:space="preserve">consider </w:t>
      </w:r>
      <w:r w:rsidRPr="00650559">
        <w:rPr>
          <w:rFonts w:eastAsia="Calibri" w:cs="Calibri"/>
          <w:b/>
          <w:i/>
        </w:rPr>
        <w:t>have been themed, coded and quantified below</w:t>
      </w:r>
    </w:p>
    <w:p w14:paraId="3D6A885F" w14:textId="3AFE77AF" w:rsidR="00FA5C65" w:rsidRDefault="00FA5C65" w:rsidP="00922ABE">
      <w:pPr>
        <w:rPr>
          <w:rFonts w:eastAsia="Calibri" w:cs="Calibri"/>
          <w:b/>
          <w:i/>
        </w:rPr>
      </w:pP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134"/>
        <w:gridCol w:w="1418"/>
      </w:tblGrid>
      <w:tr w:rsidR="00446C78" w:rsidRPr="00446C78" w14:paraId="739332D4" w14:textId="77777777" w:rsidTr="00771C8C">
        <w:trPr>
          <w:trHeight w:val="290"/>
        </w:trPr>
        <w:tc>
          <w:tcPr>
            <w:tcW w:w="6799" w:type="dxa"/>
            <w:shd w:val="clear" w:color="auto" w:fill="auto"/>
            <w:noWrap/>
            <w:vAlign w:val="bottom"/>
            <w:hideMark/>
          </w:tcPr>
          <w:p w14:paraId="2AF1E692" w14:textId="77777777" w:rsidR="00446C78" w:rsidRPr="00446C78" w:rsidRDefault="00446C78" w:rsidP="00446C78">
            <w:pPr>
              <w:spacing w:after="0" w:line="240" w:lineRule="auto"/>
              <w:rPr>
                <w:rFonts w:ascii="Calibri" w:eastAsia="Times New Roman" w:hAnsi="Calibri" w:cs="Calibri"/>
                <w:b/>
                <w:bCs/>
                <w:color w:val="000000"/>
                <w:sz w:val="22"/>
                <w:lang w:eastAsia="en-GB"/>
              </w:rPr>
            </w:pPr>
            <w:r w:rsidRPr="00446C78">
              <w:rPr>
                <w:rFonts w:ascii="Calibri" w:eastAsia="Times New Roman" w:hAnsi="Calibri" w:cs="Calibri"/>
                <w:b/>
                <w:bCs/>
                <w:color w:val="000000"/>
                <w:sz w:val="22"/>
                <w:lang w:eastAsia="en-GB"/>
              </w:rPr>
              <w:t>Theme</w:t>
            </w:r>
          </w:p>
        </w:tc>
        <w:tc>
          <w:tcPr>
            <w:tcW w:w="1134" w:type="dxa"/>
            <w:shd w:val="clear" w:color="auto" w:fill="auto"/>
            <w:noWrap/>
            <w:vAlign w:val="bottom"/>
            <w:hideMark/>
          </w:tcPr>
          <w:p w14:paraId="1D27474F" w14:textId="77777777" w:rsidR="00446C78" w:rsidRPr="00446C78" w:rsidRDefault="00446C78" w:rsidP="00446C78">
            <w:pPr>
              <w:spacing w:after="0" w:line="240" w:lineRule="auto"/>
              <w:rPr>
                <w:rFonts w:ascii="Calibri" w:eastAsia="Times New Roman" w:hAnsi="Calibri" w:cs="Calibri"/>
                <w:b/>
                <w:bCs/>
                <w:color w:val="000000"/>
                <w:sz w:val="22"/>
                <w:lang w:eastAsia="en-GB"/>
              </w:rPr>
            </w:pPr>
            <w:r w:rsidRPr="00446C78">
              <w:rPr>
                <w:rFonts w:ascii="Calibri" w:eastAsia="Times New Roman" w:hAnsi="Calibri" w:cs="Calibri"/>
                <w:b/>
                <w:bCs/>
                <w:color w:val="000000"/>
                <w:sz w:val="22"/>
                <w:lang w:eastAsia="en-GB"/>
              </w:rPr>
              <w:t>Count</w:t>
            </w:r>
          </w:p>
        </w:tc>
        <w:tc>
          <w:tcPr>
            <w:tcW w:w="1418" w:type="dxa"/>
            <w:shd w:val="clear" w:color="auto" w:fill="auto"/>
            <w:noWrap/>
            <w:vAlign w:val="bottom"/>
            <w:hideMark/>
          </w:tcPr>
          <w:p w14:paraId="06E75421" w14:textId="77777777" w:rsidR="00446C78" w:rsidRPr="00446C78" w:rsidRDefault="00446C78" w:rsidP="00446C78">
            <w:pPr>
              <w:spacing w:after="0" w:line="240" w:lineRule="auto"/>
              <w:rPr>
                <w:rFonts w:ascii="Calibri" w:eastAsia="Times New Roman" w:hAnsi="Calibri" w:cs="Calibri"/>
                <w:b/>
                <w:bCs/>
                <w:color w:val="000000"/>
                <w:sz w:val="22"/>
                <w:lang w:eastAsia="en-GB"/>
              </w:rPr>
            </w:pPr>
            <w:r w:rsidRPr="00446C78">
              <w:rPr>
                <w:rFonts w:ascii="Calibri" w:eastAsia="Times New Roman" w:hAnsi="Calibri" w:cs="Calibri"/>
                <w:b/>
                <w:bCs/>
                <w:color w:val="000000"/>
                <w:sz w:val="22"/>
                <w:lang w:eastAsia="en-GB"/>
              </w:rPr>
              <w:t>Percentage</w:t>
            </w:r>
          </w:p>
        </w:tc>
      </w:tr>
      <w:tr w:rsidR="00446C78" w:rsidRPr="00446C78" w14:paraId="6E5A7CBC" w14:textId="77777777" w:rsidTr="00771C8C">
        <w:trPr>
          <w:trHeight w:val="290"/>
        </w:trPr>
        <w:tc>
          <w:tcPr>
            <w:tcW w:w="6799" w:type="dxa"/>
            <w:shd w:val="clear" w:color="auto" w:fill="auto"/>
            <w:noWrap/>
            <w:vAlign w:val="bottom"/>
            <w:hideMark/>
          </w:tcPr>
          <w:p w14:paraId="7111DBBC"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Clearer evidence that council is providing value for money</w:t>
            </w:r>
          </w:p>
        </w:tc>
        <w:tc>
          <w:tcPr>
            <w:tcW w:w="1134" w:type="dxa"/>
            <w:shd w:val="clear" w:color="auto" w:fill="auto"/>
            <w:noWrap/>
            <w:vAlign w:val="bottom"/>
            <w:hideMark/>
          </w:tcPr>
          <w:p w14:paraId="5527AAB7"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31</w:t>
            </w:r>
          </w:p>
        </w:tc>
        <w:tc>
          <w:tcPr>
            <w:tcW w:w="1418" w:type="dxa"/>
            <w:shd w:val="clear" w:color="auto" w:fill="auto"/>
            <w:noWrap/>
            <w:vAlign w:val="bottom"/>
            <w:hideMark/>
          </w:tcPr>
          <w:p w14:paraId="6DCD0C37" w14:textId="46290155"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16.49</w:t>
            </w:r>
            <w:r>
              <w:rPr>
                <w:rFonts w:ascii="Calibri" w:eastAsia="Times New Roman" w:hAnsi="Calibri" w:cs="Calibri"/>
                <w:color w:val="000000"/>
                <w:sz w:val="22"/>
                <w:lang w:eastAsia="en-GB"/>
              </w:rPr>
              <w:t>%</w:t>
            </w:r>
          </w:p>
        </w:tc>
      </w:tr>
      <w:tr w:rsidR="00446C78" w:rsidRPr="00446C78" w14:paraId="39A9825A" w14:textId="77777777" w:rsidTr="00771C8C">
        <w:trPr>
          <w:trHeight w:val="290"/>
        </w:trPr>
        <w:tc>
          <w:tcPr>
            <w:tcW w:w="6799" w:type="dxa"/>
            <w:shd w:val="clear" w:color="auto" w:fill="auto"/>
            <w:noWrap/>
            <w:vAlign w:val="bottom"/>
            <w:hideMark/>
          </w:tcPr>
          <w:p w14:paraId="207021B9"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Council to budget for emerging themes and impact to county</w:t>
            </w:r>
          </w:p>
        </w:tc>
        <w:tc>
          <w:tcPr>
            <w:tcW w:w="1134" w:type="dxa"/>
            <w:shd w:val="clear" w:color="auto" w:fill="auto"/>
            <w:noWrap/>
            <w:vAlign w:val="bottom"/>
            <w:hideMark/>
          </w:tcPr>
          <w:p w14:paraId="08CA7F91"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21</w:t>
            </w:r>
          </w:p>
        </w:tc>
        <w:tc>
          <w:tcPr>
            <w:tcW w:w="1418" w:type="dxa"/>
            <w:shd w:val="clear" w:color="auto" w:fill="auto"/>
            <w:noWrap/>
            <w:vAlign w:val="bottom"/>
            <w:hideMark/>
          </w:tcPr>
          <w:p w14:paraId="5B8C8A7B" w14:textId="1220383B"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11.17</w:t>
            </w:r>
            <w:r>
              <w:rPr>
                <w:rFonts w:ascii="Calibri" w:eastAsia="Times New Roman" w:hAnsi="Calibri" w:cs="Calibri"/>
                <w:color w:val="000000"/>
                <w:sz w:val="22"/>
                <w:lang w:eastAsia="en-GB"/>
              </w:rPr>
              <w:t>%</w:t>
            </w:r>
          </w:p>
        </w:tc>
      </w:tr>
      <w:tr w:rsidR="00446C78" w:rsidRPr="00446C78" w14:paraId="3D0BB770" w14:textId="77777777" w:rsidTr="00771C8C">
        <w:trPr>
          <w:trHeight w:val="290"/>
        </w:trPr>
        <w:tc>
          <w:tcPr>
            <w:tcW w:w="6799" w:type="dxa"/>
            <w:shd w:val="clear" w:color="auto" w:fill="auto"/>
            <w:noWrap/>
            <w:vAlign w:val="bottom"/>
            <w:hideMark/>
          </w:tcPr>
          <w:p w14:paraId="36FA7F3A"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Environment/climate change needs to be addressed</w:t>
            </w:r>
          </w:p>
        </w:tc>
        <w:tc>
          <w:tcPr>
            <w:tcW w:w="1134" w:type="dxa"/>
            <w:shd w:val="clear" w:color="auto" w:fill="auto"/>
            <w:noWrap/>
            <w:vAlign w:val="bottom"/>
            <w:hideMark/>
          </w:tcPr>
          <w:p w14:paraId="42EFA751"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19</w:t>
            </w:r>
          </w:p>
        </w:tc>
        <w:tc>
          <w:tcPr>
            <w:tcW w:w="1418" w:type="dxa"/>
            <w:shd w:val="clear" w:color="auto" w:fill="auto"/>
            <w:noWrap/>
            <w:vAlign w:val="bottom"/>
            <w:hideMark/>
          </w:tcPr>
          <w:p w14:paraId="7EF2A0B2" w14:textId="7919F470"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10.11</w:t>
            </w:r>
            <w:r>
              <w:rPr>
                <w:rFonts w:ascii="Calibri" w:eastAsia="Times New Roman" w:hAnsi="Calibri" w:cs="Calibri"/>
                <w:color w:val="000000"/>
                <w:sz w:val="22"/>
                <w:lang w:eastAsia="en-GB"/>
              </w:rPr>
              <w:t>%</w:t>
            </w:r>
          </w:p>
        </w:tc>
      </w:tr>
      <w:tr w:rsidR="00446C78" w:rsidRPr="00446C78" w14:paraId="2CBF96B0" w14:textId="77777777" w:rsidTr="00771C8C">
        <w:trPr>
          <w:trHeight w:val="290"/>
        </w:trPr>
        <w:tc>
          <w:tcPr>
            <w:tcW w:w="6799" w:type="dxa"/>
            <w:shd w:val="clear" w:color="auto" w:fill="auto"/>
            <w:noWrap/>
            <w:vAlign w:val="bottom"/>
            <w:hideMark/>
          </w:tcPr>
          <w:p w14:paraId="05891763" w14:textId="2F523D9C" w:rsidR="00446C78" w:rsidRPr="00446C78" w:rsidRDefault="00082D2A" w:rsidP="00446C78">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w:t>
            </w:r>
            <w:r w:rsidR="00446C78" w:rsidRPr="00446C78">
              <w:rPr>
                <w:rFonts w:ascii="Calibri" w:eastAsia="Times New Roman" w:hAnsi="Calibri" w:cs="Calibri"/>
                <w:color w:val="000000"/>
                <w:sz w:val="22"/>
                <w:lang w:eastAsia="en-GB"/>
              </w:rPr>
              <w:t>omments not related to the consultation</w:t>
            </w:r>
          </w:p>
        </w:tc>
        <w:tc>
          <w:tcPr>
            <w:tcW w:w="1134" w:type="dxa"/>
            <w:shd w:val="clear" w:color="auto" w:fill="auto"/>
            <w:noWrap/>
            <w:vAlign w:val="bottom"/>
            <w:hideMark/>
          </w:tcPr>
          <w:p w14:paraId="7752E051"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14</w:t>
            </w:r>
          </w:p>
        </w:tc>
        <w:tc>
          <w:tcPr>
            <w:tcW w:w="1418" w:type="dxa"/>
            <w:shd w:val="clear" w:color="auto" w:fill="auto"/>
            <w:noWrap/>
            <w:vAlign w:val="bottom"/>
            <w:hideMark/>
          </w:tcPr>
          <w:p w14:paraId="41747BD6" w14:textId="73C3780D"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7.45</w:t>
            </w:r>
            <w:r>
              <w:rPr>
                <w:rFonts w:ascii="Calibri" w:eastAsia="Times New Roman" w:hAnsi="Calibri" w:cs="Calibri"/>
                <w:color w:val="000000"/>
                <w:sz w:val="22"/>
                <w:lang w:eastAsia="en-GB"/>
              </w:rPr>
              <w:t>%</w:t>
            </w:r>
          </w:p>
        </w:tc>
      </w:tr>
      <w:tr w:rsidR="00446C78" w:rsidRPr="00446C78" w14:paraId="7C67B627" w14:textId="77777777" w:rsidTr="00771C8C">
        <w:trPr>
          <w:trHeight w:val="290"/>
        </w:trPr>
        <w:tc>
          <w:tcPr>
            <w:tcW w:w="6799" w:type="dxa"/>
            <w:shd w:val="clear" w:color="auto" w:fill="auto"/>
            <w:noWrap/>
            <w:vAlign w:val="bottom"/>
            <w:hideMark/>
          </w:tcPr>
          <w:p w14:paraId="4D049E86"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Review of internally ECC salaries</w:t>
            </w:r>
          </w:p>
        </w:tc>
        <w:tc>
          <w:tcPr>
            <w:tcW w:w="1134" w:type="dxa"/>
            <w:shd w:val="clear" w:color="auto" w:fill="auto"/>
            <w:noWrap/>
            <w:vAlign w:val="bottom"/>
            <w:hideMark/>
          </w:tcPr>
          <w:p w14:paraId="45426A8C"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11</w:t>
            </w:r>
          </w:p>
        </w:tc>
        <w:tc>
          <w:tcPr>
            <w:tcW w:w="1418" w:type="dxa"/>
            <w:shd w:val="clear" w:color="auto" w:fill="auto"/>
            <w:noWrap/>
            <w:vAlign w:val="bottom"/>
            <w:hideMark/>
          </w:tcPr>
          <w:p w14:paraId="1FFE5DF8" w14:textId="2CE1853B"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5.85</w:t>
            </w:r>
            <w:r>
              <w:rPr>
                <w:rFonts w:ascii="Calibri" w:eastAsia="Times New Roman" w:hAnsi="Calibri" w:cs="Calibri"/>
                <w:color w:val="000000"/>
                <w:sz w:val="22"/>
                <w:lang w:eastAsia="en-GB"/>
              </w:rPr>
              <w:t>%</w:t>
            </w:r>
          </w:p>
        </w:tc>
      </w:tr>
      <w:tr w:rsidR="00446C78" w:rsidRPr="00446C78" w14:paraId="6F73DA6C" w14:textId="77777777" w:rsidTr="00771C8C">
        <w:trPr>
          <w:trHeight w:val="290"/>
        </w:trPr>
        <w:tc>
          <w:tcPr>
            <w:tcW w:w="6799" w:type="dxa"/>
            <w:shd w:val="clear" w:color="auto" w:fill="auto"/>
            <w:noWrap/>
            <w:vAlign w:val="bottom"/>
            <w:hideMark/>
          </w:tcPr>
          <w:p w14:paraId="31C3E5D0"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ECC should campaign to central government for more money</w:t>
            </w:r>
          </w:p>
        </w:tc>
        <w:tc>
          <w:tcPr>
            <w:tcW w:w="1134" w:type="dxa"/>
            <w:shd w:val="clear" w:color="auto" w:fill="auto"/>
            <w:noWrap/>
            <w:vAlign w:val="bottom"/>
            <w:hideMark/>
          </w:tcPr>
          <w:p w14:paraId="435428EA"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10</w:t>
            </w:r>
          </w:p>
        </w:tc>
        <w:tc>
          <w:tcPr>
            <w:tcW w:w="1418" w:type="dxa"/>
            <w:shd w:val="clear" w:color="auto" w:fill="auto"/>
            <w:noWrap/>
            <w:vAlign w:val="bottom"/>
            <w:hideMark/>
          </w:tcPr>
          <w:p w14:paraId="0EB2765F" w14:textId="62C101AC"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5.32</w:t>
            </w:r>
            <w:r>
              <w:rPr>
                <w:rFonts w:ascii="Calibri" w:eastAsia="Times New Roman" w:hAnsi="Calibri" w:cs="Calibri"/>
                <w:color w:val="000000"/>
                <w:sz w:val="22"/>
                <w:lang w:eastAsia="en-GB"/>
              </w:rPr>
              <w:t>%</w:t>
            </w:r>
          </w:p>
        </w:tc>
      </w:tr>
      <w:tr w:rsidR="00446C78" w:rsidRPr="00446C78" w14:paraId="782BECA6" w14:textId="77777777" w:rsidTr="00771C8C">
        <w:trPr>
          <w:trHeight w:val="290"/>
        </w:trPr>
        <w:tc>
          <w:tcPr>
            <w:tcW w:w="6799" w:type="dxa"/>
            <w:shd w:val="clear" w:color="auto" w:fill="auto"/>
            <w:noWrap/>
            <w:vAlign w:val="bottom"/>
            <w:hideMark/>
          </w:tcPr>
          <w:p w14:paraId="4A8F5F1D"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Encourage more diverse ways of income generation</w:t>
            </w:r>
          </w:p>
        </w:tc>
        <w:tc>
          <w:tcPr>
            <w:tcW w:w="1134" w:type="dxa"/>
            <w:shd w:val="clear" w:color="auto" w:fill="auto"/>
            <w:noWrap/>
            <w:vAlign w:val="bottom"/>
            <w:hideMark/>
          </w:tcPr>
          <w:p w14:paraId="7940BB5E"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10</w:t>
            </w:r>
          </w:p>
        </w:tc>
        <w:tc>
          <w:tcPr>
            <w:tcW w:w="1418" w:type="dxa"/>
            <w:shd w:val="clear" w:color="auto" w:fill="auto"/>
            <w:noWrap/>
            <w:vAlign w:val="bottom"/>
            <w:hideMark/>
          </w:tcPr>
          <w:p w14:paraId="4360EB33" w14:textId="216A0A23"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5.32</w:t>
            </w:r>
            <w:r>
              <w:rPr>
                <w:rFonts w:ascii="Calibri" w:eastAsia="Times New Roman" w:hAnsi="Calibri" w:cs="Calibri"/>
                <w:color w:val="000000"/>
                <w:sz w:val="22"/>
                <w:lang w:eastAsia="en-GB"/>
              </w:rPr>
              <w:t>%</w:t>
            </w:r>
          </w:p>
        </w:tc>
      </w:tr>
      <w:tr w:rsidR="00446C78" w:rsidRPr="00446C78" w14:paraId="31AD4DA6" w14:textId="77777777" w:rsidTr="00771C8C">
        <w:trPr>
          <w:trHeight w:val="290"/>
        </w:trPr>
        <w:tc>
          <w:tcPr>
            <w:tcW w:w="6799" w:type="dxa"/>
            <w:shd w:val="clear" w:color="auto" w:fill="auto"/>
            <w:noWrap/>
            <w:vAlign w:val="bottom"/>
            <w:hideMark/>
          </w:tcPr>
          <w:p w14:paraId="48229670"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Council should ensure safety of residents when considering spending cuts</w:t>
            </w:r>
          </w:p>
        </w:tc>
        <w:tc>
          <w:tcPr>
            <w:tcW w:w="1134" w:type="dxa"/>
            <w:shd w:val="clear" w:color="auto" w:fill="auto"/>
            <w:noWrap/>
            <w:vAlign w:val="bottom"/>
            <w:hideMark/>
          </w:tcPr>
          <w:p w14:paraId="71F22385"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9</w:t>
            </w:r>
          </w:p>
        </w:tc>
        <w:tc>
          <w:tcPr>
            <w:tcW w:w="1418" w:type="dxa"/>
            <w:shd w:val="clear" w:color="auto" w:fill="auto"/>
            <w:noWrap/>
            <w:vAlign w:val="bottom"/>
            <w:hideMark/>
          </w:tcPr>
          <w:p w14:paraId="7149A78A" w14:textId="7C13B4B5"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4.79</w:t>
            </w:r>
            <w:r>
              <w:rPr>
                <w:rFonts w:ascii="Calibri" w:eastAsia="Times New Roman" w:hAnsi="Calibri" w:cs="Calibri"/>
                <w:color w:val="000000"/>
                <w:sz w:val="22"/>
                <w:lang w:eastAsia="en-GB"/>
              </w:rPr>
              <w:t>%</w:t>
            </w:r>
          </w:p>
        </w:tc>
      </w:tr>
      <w:tr w:rsidR="00446C78" w:rsidRPr="00446C78" w14:paraId="4CD4EA9F" w14:textId="77777777" w:rsidTr="00771C8C">
        <w:trPr>
          <w:trHeight w:val="290"/>
        </w:trPr>
        <w:tc>
          <w:tcPr>
            <w:tcW w:w="6799" w:type="dxa"/>
            <w:shd w:val="clear" w:color="auto" w:fill="auto"/>
            <w:noWrap/>
            <w:vAlign w:val="bottom"/>
            <w:hideMark/>
          </w:tcPr>
          <w:p w14:paraId="60889E2A" w14:textId="7D7BEF9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E</w:t>
            </w:r>
            <w:r>
              <w:rPr>
                <w:rFonts w:ascii="Calibri" w:eastAsia="Times New Roman" w:hAnsi="Calibri" w:cs="Calibri"/>
                <w:color w:val="000000"/>
                <w:sz w:val="22"/>
                <w:lang w:eastAsia="en-GB"/>
              </w:rPr>
              <w:t>CC</w:t>
            </w:r>
            <w:r w:rsidRPr="00446C78">
              <w:rPr>
                <w:rFonts w:ascii="Calibri" w:eastAsia="Times New Roman" w:hAnsi="Calibri" w:cs="Calibri"/>
                <w:color w:val="000000"/>
                <w:sz w:val="22"/>
                <w:lang w:eastAsia="en-GB"/>
              </w:rPr>
              <w:t xml:space="preserve"> should spend money on services that benefit everyone</w:t>
            </w:r>
          </w:p>
        </w:tc>
        <w:tc>
          <w:tcPr>
            <w:tcW w:w="1134" w:type="dxa"/>
            <w:shd w:val="clear" w:color="auto" w:fill="auto"/>
            <w:noWrap/>
            <w:vAlign w:val="bottom"/>
            <w:hideMark/>
          </w:tcPr>
          <w:p w14:paraId="74288852"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9</w:t>
            </w:r>
          </w:p>
        </w:tc>
        <w:tc>
          <w:tcPr>
            <w:tcW w:w="1418" w:type="dxa"/>
            <w:shd w:val="clear" w:color="auto" w:fill="auto"/>
            <w:noWrap/>
            <w:vAlign w:val="bottom"/>
            <w:hideMark/>
          </w:tcPr>
          <w:p w14:paraId="5202B48A" w14:textId="1B087559"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4.79</w:t>
            </w:r>
            <w:r>
              <w:rPr>
                <w:rFonts w:ascii="Calibri" w:eastAsia="Times New Roman" w:hAnsi="Calibri" w:cs="Calibri"/>
                <w:color w:val="000000"/>
                <w:sz w:val="22"/>
                <w:lang w:eastAsia="en-GB"/>
              </w:rPr>
              <w:t>%</w:t>
            </w:r>
          </w:p>
        </w:tc>
      </w:tr>
      <w:tr w:rsidR="00446C78" w:rsidRPr="00446C78" w14:paraId="616AFF57" w14:textId="77777777" w:rsidTr="00771C8C">
        <w:trPr>
          <w:trHeight w:val="290"/>
        </w:trPr>
        <w:tc>
          <w:tcPr>
            <w:tcW w:w="6799" w:type="dxa"/>
            <w:shd w:val="clear" w:color="auto" w:fill="auto"/>
            <w:noWrap/>
            <w:vAlign w:val="bottom"/>
            <w:hideMark/>
          </w:tcPr>
          <w:p w14:paraId="1F39C376"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 xml:space="preserve">Stop closing services </w:t>
            </w:r>
          </w:p>
        </w:tc>
        <w:tc>
          <w:tcPr>
            <w:tcW w:w="1134" w:type="dxa"/>
            <w:shd w:val="clear" w:color="auto" w:fill="auto"/>
            <w:noWrap/>
            <w:vAlign w:val="bottom"/>
            <w:hideMark/>
          </w:tcPr>
          <w:p w14:paraId="060C365A"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9</w:t>
            </w:r>
          </w:p>
        </w:tc>
        <w:tc>
          <w:tcPr>
            <w:tcW w:w="1418" w:type="dxa"/>
            <w:shd w:val="clear" w:color="auto" w:fill="auto"/>
            <w:noWrap/>
            <w:vAlign w:val="bottom"/>
            <w:hideMark/>
          </w:tcPr>
          <w:p w14:paraId="1D8DBBD1" w14:textId="2E8A98E5"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4.79</w:t>
            </w:r>
            <w:r>
              <w:rPr>
                <w:rFonts w:ascii="Calibri" w:eastAsia="Times New Roman" w:hAnsi="Calibri" w:cs="Calibri"/>
                <w:color w:val="000000"/>
                <w:sz w:val="22"/>
                <w:lang w:eastAsia="en-GB"/>
              </w:rPr>
              <w:t>%</w:t>
            </w:r>
          </w:p>
        </w:tc>
      </w:tr>
      <w:tr w:rsidR="00446C78" w:rsidRPr="00446C78" w14:paraId="61161BA9" w14:textId="77777777" w:rsidTr="00771C8C">
        <w:trPr>
          <w:trHeight w:val="290"/>
        </w:trPr>
        <w:tc>
          <w:tcPr>
            <w:tcW w:w="6799" w:type="dxa"/>
            <w:shd w:val="clear" w:color="auto" w:fill="auto"/>
            <w:noWrap/>
            <w:vAlign w:val="bottom"/>
            <w:hideMark/>
          </w:tcPr>
          <w:p w14:paraId="60D29235"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Residents to be more involved with council budget setting</w:t>
            </w:r>
          </w:p>
        </w:tc>
        <w:tc>
          <w:tcPr>
            <w:tcW w:w="1134" w:type="dxa"/>
            <w:shd w:val="clear" w:color="auto" w:fill="auto"/>
            <w:noWrap/>
            <w:vAlign w:val="bottom"/>
            <w:hideMark/>
          </w:tcPr>
          <w:p w14:paraId="093FE0C9"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8</w:t>
            </w:r>
          </w:p>
        </w:tc>
        <w:tc>
          <w:tcPr>
            <w:tcW w:w="1418" w:type="dxa"/>
            <w:shd w:val="clear" w:color="auto" w:fill="auto"/>
            <w:noWrap/>
            <w:vAlign w:val="bottom"/>
            <w:hideMark/>
          </w:tcPr>
          <w:p w14:paraId="729F3737" w14:textId="16186090"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4.26</w:t>
            </w:r>
            <w:r>
              <w:rPr>
                <w:rFonts w:ascii="Calibri" w:eastAsia="Times New Roman" w:hAnsi="Calibri" w:cs="Calibri"/>
                <w:color w:val="000000"/>
                <w:sz w:val="22"/>
                <w:lang w:eastAsia="en-GB"/>
              </w:rPr>
              <w:t>%</w:t>
            </w:r>
          </w:p>
        </w:tc>
      </w:tr>
      <w:tr w:rsidR="00446C78" w:rsidRPr="00446C78" w14:paraId="499BBFE3" w14:textId="77777777" w:rsidTr="00771C8C">
        <w:trPr>
          <w:trHeight w:val="290"/>
        </w:trPr>
        <w:tc>
          <w:tcPr>
            <w:tcW w:w="6799" w:type="dxa"/>
            <w:shd w:val="clear" w:color="auto" w:fill="auto"/>
            <w:noWrap/>
            <w:vAlign w:val="bottom"/>
            <w:hideMark/>
          </w:tcPr>
          <w:p w14:paraId="283004C7"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Council should increase council tax</w:t>
            </w:r>
          </w:p>
        </w:tc>
        <w:tc>
          <w:tcPr>
            <w:tcW w:w="1134" w:type="dxa"/>
            <w:shd w:val="clear" w:color="auto" w:fill="auto"/>
            <w:noWrap/>
            <w:vAlign w:val="bottom"/>
            <w:hideMark/>
          </w:tcPr>
          <w:p w14:paraId="55340CB9"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7</w:t>
            </w:r>
          </w:p>
        </w:tc>
        <w:tc>
          <w:tcPr>
            <w:tcW w:w="1418" w:type="dxa"/>
            <w:shd w:val="clear" w:color="auto" w:fill="auto"/>
            <w:noWrap/>
            <w:vAlign w:val="bottom"/>
            <w:hideMark/>
          </w:tcPr>
          <w:p w14:paraId="48D90B85" w14:textId="403D1FD9"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3.72</w:t>
            </w:r>
            <w:r>
              <w:rPr>
                <w:rFonts w:ascii="Calibri" w:eastAsia="Times New Roman" w:hAnsi="Calibri" w:cs="Calibri"/>
                <w:color w:val="000000"/>
                <w:sz w:val="22"/>
                <w:lang w:eastAsia="en-GB"/>
              </w:rPr>
              <w:t>%</w:t>
            </w:r>
          </w:p>
        </w:tc>
      </w:tr>
      <w:tr w:rsidR="00446C78" w:rsidRPr="00446C78" w14:paraId="1BB16390" w14:textId="77777777" w:rsidTr="00771C8C">
        <w:trPr>
          <w:trHeight w:val="290"/>
        </w:trPr>
        <w:tc>
          <w:tcPr>
            <w:tcW w:w="6799" w:type="dxa"/>
            <w:shd w:val="clear" w:color="auto" w:fill="auto"/>
            <w:noWrap/>
            <w:vAlign w:val="bottom"/>
            <w:hideMark/>
          </w:tcPr>
          <w:p w14:paraId="771D47BF"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Encourage more communities to provide services themselves</w:t>
            </w:r>
          </w:p>
        </w:tc>
        <w:tc>
          <w:tcPr>
            <w:tcW w:w="1134" w:type="dxa"/>
            <w:shd w:val="clear" w:color="auto" w:fill="auto"/>
            <w:noWrap/>
            <w:vAlign w:val="bottom"/>
            <w:hideMark/>
          </w:tcPr>
          <w:p w14:paraId="395653E3"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7</w:t>
            </w:r>
          </w:p>
        </w:tc>
        <w:tc>
          <w:tcPr>
            <w:tcW w:w="1418" w:type="dxa"/>
            <w:shd w:val="clear" w:color="auto" w:fill="auto"/>
            <w:noWrap/>
            <w:vAlign w:val="bottom"/>
            <w:hideMark/>
          </w:tcPr>
          <w:p w14:paraId="3FDCFBB7" w14:textId="03FB8FC4"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3.72</w:t>
            </w:r>
            <w:r>
              <w:rPr>
                <w:rFonts w:ascii="Calibri" w:eastAsia="Times New Roman" w:hAnsi="Calibri" w:cs="Calibri"/>
                <w:color w:val="000000"/>
                <w:sz w:val="22"/>
                <w:lang w:eastAsia="en-GB"/>
              </w:rPr>
              <w:t>%</w:t>
            </w:r>
          </w:p>
        </w:tc>
      </w:tr>
      <w:tr w:rsidR="00446C78" w:rsidRPr="00446C78" w14:paraId="02C1B232" w14:textId="77777777" w:rsidTr="00771C8C">
        <w:trPr>
          <w:trHeight w:val="290"/>
        </w:trPr>
        <w:tc>
          <w:tcPr>
            <w:tcW w:w="6799" w:type="dxa"/>
            <w:shd w:val="clear" w:color="auto" w:fill="auto"/>
            <w:noWrap/>
            <w:vAlign w:val="bottom"/>
            <w:hideMark/>
          </w:tcPr>
          <w:p w14:paraId="7F455B1C"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More communication with residents needed to understand financial position</w:t>
            </w:r>
          </w:p>
        </w:tc>
        <w:tc>
          <w:tcPr>
            <w:tcW w:w="1134" w:type="dxa"/>
            <w:shd w:val="clear" w:color="auto" w:fill="auto"/>
            <w:noWrap/>
            <w:vAlign w:val="bottom"/>
            <w:hideMark/>
          </w:tcPr>
          <w:p w14:paraId="22C52C2C"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6</w:t>
            </w:r>
          </w:p>
        </w:tc>
        <w:tc>
          <w:tcPr>
            <w:tcW w:w="1418" w:type="dxa"/>
            <w:shd w:val="clear" w:color="auto" w:fill="auto"/>
            <w:noWrap/>
            <w:vAlign w:val="bottom"/>
            <w:hideMark/>
          </w:tcPr>
          <w:p w14:paraId="013C5626" w14:textId="3CEAE380"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3.19</w:t>
            </w:r>
            <w:r>
              <w:rPr>
                <w:rFonts w:ascii="Calibri" w:eastAsia="Times New Roman" w:hAnsi="Calibri" w:cs="Calibri"/>
                <w:color w:val="000000"/>
                <w:sz w:val="22"/>
                <w:lang w:eastAsia="en-GB"/>
              </w:rPr>
              <w:t>%</w:t>
            </w:r>
          </w:p>
        </w:tc>
      </w:tr>
      <w:tr w:rsidR="00446C78" w:rsidRPr="00446C78" w14:paraId="58EB74C3" w14:textId="77777777" w:rsidTr="00771C8C">
        <w:trPr>
          <w:trHeight w:val="290"/>
        </w:trPr>
        <w:tc>
          <w:tcPr>
            <w:tcW w:w="6799" w:type="dxa"/>
            <w:shd w:val="clear" w:color="auto" w:fill="auto"/>
            <w:noWrap/>
            <w:vAlign w:val="bottom"/>
            <w:hideMark/>
          </w:tcPr>
          <w:p w14:paraId="5BDDD918"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Invest in sustainable travel is needed</w:t>
            </w:r>
          </w:p>
        </w:tc>
        <w:tc>
          <w:tcPr>
            <w:tcW w:w="1134" w:type="dxa"/>
            <w:shd w:val="clear" w:color="auto" w:fill="auto"/>
            <w:noWrap/>
            <w:vAlign w:val="bottom"/>
            <w:hideMark/>
          </w:tcPr>
          <w:p w14:paraId="68DE4425"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5</w:t>
            </w:r>
          </w:p>
        </w:tc>
        <w:tc>
          <w:tcPr>
            <w:tcW w:w="1418" w:type="dxa"/>
            <w:shd w:val="clear" w:color="auto" w:fill="auto"/>
            <w:noWrap/>
            <w:vAlign w:val="bottom"/>
            <w:hideMark/>
          </w:tcPr>
          <w:p w14:paraId="31E9298B" w14:textId="1A266EEF"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2.66</w:t>
            </w:r>
            <w:r>
              <w:rPr>
                <w:rFonts w:ascii="Calibri" w:eastAsia="Times New Roman" w:hAnsi="Calibri" w:cs="Calibri"/>
                <w:color w:val="000000"/>
                <w:sz w:val="22"/>
                <w:lang w:eastAsia="en-GB"/>
              </w:rPr>
              <w:t>%</w:t>
            </w:r>
          </w:p>
        </w:tc>
      </w:tr>
      <w:tr w:rsidR="00446C78" w:rsidRPr="00446C78" w14:paraId="1657F35D" w14:textId="77777777" w:rsidTr="00771C8C">
        <w:trPr>
          <w:trHeight w:val="290"/>
        </w:trPr>
        <w:tc>
          <w:tcPr>
            <w:tcW w:w="6799" w:type="dxa"/>
            <w:shd w:val="clear" w:color="auto" w:fill="auto"/>
            <w:noWrap/>
            <w:vAlign w:val="bottom"/>
            <w:hideMark/>
          </w:tcPr>
          <w:p w14:paraId="5BEB50AD"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Not enough money provided for communities</w:t>
            </w:r>
          </w:p>
        </w:tc>
        <w:tc>
          <w:tcPr>
            <w:tcW w:w="1134" w:type="dxa"/>
            <w:shd w:val="clear" w:color="auto" w:fill="auto"/>
            <w:noWrap/>
            <w:vAlign w:val="bottom"/>
            <w:hideMark/>
          </w:tcPr>
          <w:p w14:paraId="6D82F601"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3</w:t>
            </w:r>
          </w:p>
        </w:tc>
        <w:tc>
          <w:tcPr>
            <w:tcW w:w="1418" w:type="dxa"/>
            <w:shd w:val="clear" w:color="auto" w:fill="auto"/>
            <w:noWrap/>
            <w:vAlign w:val="bottom"/>
            <w:hideMark/>
          </w:tcPr>
          <w:p w14:paraId="5424798D" w14:textId="4F7A7A99"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1.60</w:t>
            </w:r>
            <w:r>
              <w:rPr>
                <w:rFonts w:ascii="Calibri" w:eastAsia="Times New Roman" w:hAnsi="Calibri" w:cs="Calibri"/>
                <w:color w:val="000000"/>
                <w:sz w:val="22"/>
                <w:lang w:eastAsia="en-GB"/>
              </w:rPr>
              <w:t>%</w:t>
            </w:r>
          </w:p>
        </w:tc>
      </w:tr>
      <w:tr w:rsidR="00446C78" w:rsidRPr="00446C78" w14:paraId="6D5ABFFE" w14:textId="77777777" w:rsidTr="00771C8C">
        <w:trPr>
          <w:trHeight w:val="290"/>
        </w:trPr>
        <w:tc>
          <w:tcPr>
            <w:tcW w:w="6799" w:type="dxa"/>
            <w:shd w:val="clear" w:color="auto" w:fill="auto"/>
            <w:noWrap/>
            <w:vAlign w:val="bottom"/>
            <w:hideMark/>
          </w:tcPr>
          <w:p w14:paraId="471FE1CB"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Questioned impact of consultation</w:t>
            </w:r>
          </w:p>
        </w:tc>
        <w:tc>
          <w:tcPr>
            <w:tcW w:w="1134" w:type="dxa"/>
            <w:shd w:val="clear" w:color="auto" w:fill="auto"/>
            <w:noWrap/>
            <w:vAlign w:val="bottom"/>
            <w:hideMark/>
          </w:tcPr>
          <w:p w14:paraId="2D260CA1"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3</w:t>
            </w:r>
          </w:p>
        </w:tc>
        <w:tc>
          <w:tcPr>
            <w:tcW w:w="1418" w:type="dxa"/>
            <w:shd w:val="clear" w:color="auto" w:fill="auto"/>
            <w:noWrap/>
            <w:vAlign w:val="bottom"/>
            <w:hideMark/>
          </w:tcPr>
          <w:p w14:paraId="27BF34D6" w14:textId="28BE2D21"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1.60</w:t>
            </w:r>
            <w:r>
              <w:rPr>
                <w:rFonts w:ascii="Calibri" w:eastAsia="Times New Roman" w:hAnsi="Calibri" w:cs="Calibri"/>
                <w:color w:val="000000"/>
                <w:sz w:val="22"/>
                <w:lang w:eastAsia="en-GB"/>
              </w:rPr>
              <w:t>%</w:t>
            </w:r>
          </w:p>
        </w:tc>
      </w:tr>
      <w:tr w:rsidR="00446C78" w:rsidRPr="00446C78" w14:paraId="1FFA9186" w14:textId="77777777" w:rsidTr="00771C8C">
        <w:trPr>
          <w:trHeight w:val="290"/>
        </w:trPr>
        <w:tc>
          <w:tcPr>
            <w:tcW w:w="6799" w:type="dxa"/>
            <w:shd w:val="clear" w:color="auto" w:fill="auto"/>
            <w:noWrap/>
            <w:vAlign w:val="bottom"/>
            <w:hideMark/>
          </w:tcPr>
          <w:p w14:paraId="4D8473B3"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Council should cut council tax</w:t>
            </w:r>
          </w:p>
        </w:tc>
        <w:tc>
          <w:tcPr>
            <w:tcW w:w="1134" w:type="dxa"/>
            <w:shd w:val="clear" w:color="auto" w:fill="auto"/>
            <w:noWrap/>
            <w:vAlign w:val="bottom"/>
            <w:hideMark/>
          </w:tcPr>
          <w:p w14:paraId="6D5780C0"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2</w:t>
            </w:r>
          </w:p>
        </w:tc>
        <w:tc>
          <w:tcPr>
            <w:tcW w:w="1418" w:type="dxa"/>
            <w:shd w:val="clear" w:color="auto" w:fill="auto"/>
            <w:noWrap/>
            <w:vAlign w:val="bottom"/>
            <w:hideMark/>
          </w:tcPr>
          <w:p w14:paraId="50F34713" w14:textId="22D613E5"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1.06</w:t>
            </w:r>
            <w:r>
              <w:rPr>
                <w:rFonts w:ascii="Calibri" w:eastAsia="Times New Roman" w:hAnsi="Calibri" w:cs="Calibri"/>
                <w:color w:val="000000"/>
                <w:sz w:val="22"/>
                <w:lang w:eastAsia="en-GB"/>
              </w:rPr>
              <w:t>%</w:t>
            </w:r>
          </w:p>
        </w:tc>
      </w:tr>
      <w:tr w:rsidR="00446C78" w:rsidRPr="00446C78" w14:paraId="410A823B" w14:textId="77777777" w:rsidTr="00771C8C">
        <w:trPr>
          <w:trHeight w:val="290"/>
        </w:trPr>
        <w:tc>
          <w:tcPr>
            <w:tcW w:w="6799" w:type="dxa"/>
            <w:shd w:val="clear" w:color="auto" w:fill="auto"/>
            <w:noWrap/>
            <w:vAlign w:val="bottom"/>
            <w:hideMark/>
          </w:tcPr>
          <w:p w14:paraId="6AAD918D" w14:textId="77777777"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Encourage intergenerational support</w:t>
            </w:r>
          </w:p>
        </w:tc>
        <w:tc>
          <w:tcPr>
            <w:tcW w:w="1134" w:type="dxa"/>
            <w:shd w:val="clear" w:color="auto" w:fill="auto"/>
            <w:noWrap/>
            <w:vAlign w:val="bottom"/>
            <w:hideMark/>
          </w:tcPr>
          <w:p w14:paraId="1FB5C031"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2</w:t>
            </w:r>
          </w:p>
        </w:tc>
        <w:tc>
          <w:tcPr>
            <w:tcW w:w="1418" w:type="dxa"/>
            <w:shd w:val="clear" w:color="auto" w:fill="auto"/>
            <w:noWrap/>
            <w:vAlign w:val="bottom"/>
            <w:hideMark/>
          </w:tcPr>
          <w:p w14:paraId="1A9AD5D8" w14:textId="09C607EB"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1.06</w:t>
            </w:r>
            <w:r>
              <w:rPr>
                <w:rFonts w:ascii="Calibri" w:eastAsia="Times New Roman" w:hAnsi="Calibri" w:cs="Calibri"/>
                <w:color w:val="000000"/>
                <w:sz w:val="22"/>
                <w:lang w:eastAsia="en-GB"/>
              </w:rPr>
              <w:t>%</w:t>
            </w:r>
          </w:p>
        </w:tc>
      </w:tr>
      <w:tr w:rsidR="00446C78" w:rsidRPr="00446C78" w14:paraId="3D87238B" w14:textId="77777777" w:rsidTr="00771C8C">
        <w:trPr>
          <w:trHeight w:val="290"/>
        </w:trPr>
        <w:tc>
          <w:tcPr>
            <w:tcW w:w="6799" w:type="dxa"/>
            <w:shd w:val="clear" w:color="auto" w:fill="auto"/>
            <w:noWrap/>
            <w:vAlign w:val="bottom"/>
            <w:hideMark/>
          </w:tcPr>
          <w:p w14:paraId="4B32E534" w14:textId="447B8A62" w:rsidR="00446C78" w:rsidRPr="00446C78" w:rsidRDefault="00446C78" w:rsidP="00446C78">
            <w:pPr>
              <w:spacing w:after="0" w:line="240" w:lineRule="auto"/>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 xml:space="preserve">Encourage </w:t>
            </w:r>
            <w:r>
              <w:rPr>
                <w:rFonts w:ascii="Calibri" w:eastAsia="Times New Roman" w:hAnsi="Calibri" w:cs="Calibri"/>
                <w:color w:val="000000"/>
                <w:sz w:val="22"/>
                <w:lang w:eastAsia="en-GB"/>
              </w:rPr>
              <w:t>v</w:t>
            </w:r>
            <w:r w:rsidRPr="00446C78">
              <w:rPr>
                <w:rFonts w:ascii="Calibri" w:eastAsia="Times New Roman" w:hAnsi="Calibri" w:cs="Calibri"/>
                <w:color w:val="000000"/>
                <w:sz w:val="22"/>
                <w:lang w:eastAsia="en-GB"/>
              </w:rPr>
              <w:t>olunteering opportunities to help deliver services</w:t>
            </w:r>
          </w:p>
        </w:tc>
        <w:tc>
          <w:tcPr>
            <w:tcW w:w="1134" w:type="dxa"/>
            <w:shd w:val="clear" w:color="auto" w:fill="auto"/>
            <w:noWrap/>
            <w:vAlign w:val="bottom"/>
            <w:hideMark/>
          </w:tcPr>
          <w:p w14:paraId="7A8FD893" w14:textId="77777777"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2</w:t>
            </w:r>
          </w:p>
        </w:tc>
        <w:tc>
          <w:tcPr>
            <w:tcW w:w="1418" w:type="dxa"/>
            <w:shd w:val="clear" w:color="auto" w:fill="auto"/>
            <w:noWrap/>
            <w:vAlign w:val="bottom"/>
            <w:hideMark/>
          </w:tcPr>
          <w:p w14:paraId="7B7473B0" w14:textId="0D2A800A" w:rsidR="00446C78" w:rsidRPr="00446C78" w:rsidRDefault="00446C78" w:rsidP="00446C78">
            <w:pPr>
              <w:spacing w:after="0" w:line="240" w:lineRule="auto"/>
              <w:jc w:val="right"/>
              <w:rPr>
                <w:rFonts w:ascii="Calibri" w:eastAsia="Times New Roman" w:hAnsi="Calibri" w:cs="Calibri"/>
                <w:color w:val="000000"/>
                <w:sz w:val="22"/>
                <w:lang w:eastAsia="en-GB"/>
              </w:rPr>
            </w:pPr>
            <w:r w:rsidRPr="00446C78">
              <w:rPr>
                <w:rFonts w:ascii="Calibri" w:eastAsia="Times New Roman" w:hAnsi="Calibri" w:cs="Calibri"/>
                <w:color w:val="000000"/>
                <w:sz w:val="22"/>
                <w:lang w:eastAsia="en-GB"/>
              </w:rPr>
              <w:t>1.06</w:t>
            </w:r>
            <w:r>
              <w:rPr>
                <w:rFonts w:ascii="Calibri" w:eastAsia="Times New Roman" w:hAnsi="Calibri" w:cs="Calibri"/>
                <w:color w:val="000000"/>
                <w:sz w:val="22"/>
                <w:lang w:eastAsia="en-GB"/>
              </w:rPr>
              <w:t>%</w:t>
            </w:r>
          </w:p>
        </w:tc>
      </w:tr>
    </w:tbl>
    <w:p w14:paraId="4F424E43" w14:textId="77777777" w:rsidR="00FA5C65" w:rsidRDefault="00FA5C65" w:rsidP="00922ABE">
      <w:pPr>
        <w:rPr>
          <w:b/>
        </w:rPr>
      </w:pPr>
    </w:p>
    <w:p w14:paraId="2685DCDB" w14:textId="77777777" w:rsidR="005170C7" w:rsidRDefault="005170C7" w:rsidP="00AD256F">
      <w:pPr>
        <w:rPr>
          <w:rFonts w:ascii="Century Gothic" w:hAnsi="Century Gothic"/>
          <w:b/>
          <w:color w:val="C00000"/>
          <w:sz w:val="28"/>
        </w:rPr>
      </w:pPr>
    </w:p>
    <w:p w14:paraId="188CF2EB" w14:textId="01125282" w:rsidR="00AD256F" w:rsidRDefault="00AD256F" w:rsidP="00CD2711">
      <w:pPr>
        <w:tabs>
          <w:tab w:val="left" w:pos="2958"/>
        </w:tabs>
        <w:rPr>
          <w:rFonts w:ascii="Century Gothic" w:hAnsi="Century Gothic"/>
          <w:b/>
          <w:color w:val="C00000"/>
          <w:sz w:val="28"/>
        </w:rPr>
      </w:pPr>
    </w:p>
    <w:p w14:paraId="36F3E79F" w14:textId="4609808D" w:rsidR="00082D2A" w:rsidRDefault="00082D2A" w:rsidP="00CD2711">
      <w:pPr>
        <w:tabs>
          <w:tab w:val="left" w:pos="2958"/>
        </w:tabs>
        <w:rPr>
          <w:rFonts w:ascii="Century Gothic" w:hAnsi="Century Gothic"/>
          <w:b/>
          <w:color w:val="C00000"/>
          <w:sz w:val="28"/>
        </w:rPr>
      </w:pPr>
    </w:p>
    <w:p w14:paraId="75957298" w14:textId="015A151A" w:rsidR="00082D2A" w:rsidRDefault="00082D2A" w:rsidP="00CD2711">
      <w:pPr>
        <w:tabs>
          <w:tab w:val="left" w:pos="2958"/>
        </w:tabs>
        <w:rPr>
          <w:rFonts w:ascii="Century Gothic" w:hAnsi="Century Gothic"/>
          <w:b/>
          <w:color w:val="C00000"/>
          <w:sz w:val="28"/>
        </w:rPr>
      </w:pPr>
    </w:p>
    <w:p w14:paraId="77E83EDD" w14:textId="23C09BE0" w:rsidR="00082D2A" w:rsidRDefault="00082D2A" w:rsidP="00CD2711">
      <w:pPr>
        <w:tabs>
          <w:tab w:val="left" w:pos="2958"/>
        </w:tabs>
        <w:rPr>
          <w:rFonts w:ascii="Century Gothic" w:hAnsi="Century Gothic"/>
          <w:b/>
          <w:color w:val="C00000"/>
          <w:sz w:val="28"/>
        </w:rPr>
      </w:pPr>
    </w:p>
    <w:p w14:paraId="2F289B7F" w14:textId="43E216AD" w:rsidR="00082D2A" w:rsidRDefault="00082D2A" w:rsidP="00CD2711">
      <w:pPr>
        <w:tabs>
          <w:tab w:val="left" w:pos="2958"/>
        </w:tabs>
        <w:rPr>
          <w:rFonts w:ascii="Century Gothic" w:hAnsi="Century Gothic"/>
          <w:b/>
          <w:color w:val="C00000"/>
          <w:sz w:val="28"/>
        </w:rPr>
      </w:pPr>
    </w:p>
    <w:p w14:paraId="538CC5E2" w14:textId="5A90638A" w:rsidR="00082D2A" w:rsidRDefault="00082D2A" w:rsidP="00CD2711">
      <w:pPr>
        <w:tabs>
          <w:tab w:val="left" w:pos="2958"/>
        </w:tabs>
        <w:rPr>
          <w:rFonts w:ascii="Century Gothic" w:hAnsi="Century Gothic"/>
          <w:b/>
          <w:color w:val="C00000"/>
          <w:sz w:val="28"/>
        </w:rPr>
      </w:pPr>
    </w:p>
    <w:p w14:paraId="7047894F" w14:textId="036B9649" w:rsidR="00082D2A" w:rsidRDefault="00082D2A" w:rsidP="00CD2711">
      <w:pPr>
        <w:tabs>
          <w:tab w:val="left" w:pos="2958"/>
        </w:tabs>
        <w:rPr>
          <w:rFonts w:ascii="Century Gothic" w:hAnsi="Century Gothic"/>
          <w:b/>
          <w:color w:val="C00000"/>
          <w:sz w:val="28"/>
        </w:rPr>
      </w:pPr>
    </w:p>
    <w:p w14:paraId="5171284A" w14:textId="7D237A71" w:rsidR="00082D2A" w:rsidRDefault="00082D2A" w:rsidP="00CD2711">
      <w:pPr>
        <w:tabs>
          <w:tab w:val="left" w:pos="2958"/>
        </w:tabs>
        <w:rPr>
          <w:rFonts w:ascii="Century Gothic" w:hAnsi="Century Gothic"/>
          <w:b/>
          <w:color w:val="C00000"/>
          <w:sz w:val="28"/>
        </w:rPr>
      </w:pPr>
    </w:p>
    <w:p w14:paraId="551D3FE7" w14:textId="5E296EB0" w:rsidR="00082D2A" w:rsidRDefault="00082D2A" w:rsidP="00CD2711">
      <w:pPr>
        <w:tabs>
          <w:tab w:val="left" w:pos="2958"/>
        </w:tabs>
        <w:rPr>
          <w:rFonts w:ascii="Century Gothic" w:hAnsi="Century Gothic"/>
          <w:b/>
          <w:color w:val="C00000"/>
          <w:sz w:val="28"/>
        </w:rPr>
      </w:pPr>
    </w:p>
    <w:p w14:paraId="768833BF" w14:textId="6236101C" w:rsidR="00082D2A" w:rsidRDefault="00082D2A" w:rsidP="00CD2711">
      <w:pPr>
        <w:tabs>
          <w:tab w:val="left" w:pos="2958"/>
        </w:tabs>
        <w:rPr>
          <w:rFonts w:ascii="Century Gothic" w:hAnsi="Century Gothic"/>
          <w:b/>
          <w:color w:val="C00000"/>
          <w:sz w:val="28"/>
        </w:rPr>
      </w:pPr>
    </w:p>
    <w:p w14:paraId="4E43E21B" w14:textId="77777777" w:rsidR="00082D2A" w:rsidRDefault="00082D2A" w:rsidP="00082D2A">
      <w:pPr>
        <w:rPr>
          <w:rFonts w:ascii="Century Gothic" w:hAnsi="Century Gothic"/>
          <w:b/>
          <w:color w:val="C00000"/>
          <w:sz w:val="28"/>
        </w:rPr>
      </w:pPr>
      <w:r>
        <w:rPr>
          <w:rFonts w:ascii="Century Gothic" w:hAnsi="Century Gothic"/>
          <w:b/>
          <w:color w:val="C00000"/>
          <w:sz w:val="28"/>
        </w:rPr>
        <w:t>Appendix</w:t>
      </w:r>
    </w:p>
    <w:p w14:paraId="4F14E766" w14:textId="484EEB1B" w:rsidR="00082D2A" w:rsidRDefault="00082D2A" w:rsidP="00CD2711">
      <w:pPr>
        <w:tabs>
          <w:tab w:val="left" w:pos="2958"/>
        </w:tabs>
        <w:rPr>
          <w:rFonts w:ascii="Century Gothic" w:hAnsi="Century Gothic"/>
          <w:b/>
          <w:color w:val="C00000"/>
          <w:sz w:val="28"/>
        </w:rPr>
      </w:pPr>
    </w:p>
    <w:p w14:paraId="169E4074" w14:textId="23607BE8" w:rsidR="00325994" w:rsidRDefault="00325994" w:rsidP="00CD2711">
      <w:pPr>
        <w:tabs>
          <w:tab w:val="left" w:pos="2958"/>
        </w:tabs>
        <w:rPr>
          <w:rFonts w:ascii="Century Gothic" w:hAnsi="Century Gothic"/>
          <w:b/>
          <w:color w:val="C00000"/>
          <w:sz w:val="28"/>
        </w:rPr>
      </w:pPr>
      <w:r>
        <w:rPr>
          <w:rFonts w:ascii="Century Gothic" w:hAnsi="Century Gothic"/>
          <w:b/>
          <w:color w:val="C00000"/>
          <w:sz w:val="28"/>
        </w:rPr>
        <w:t>Appendix A</w:t>
      </w:r>
      <w:r w:rsidR="00616C02">
        <w:rPr>
          <w:rFonts w:ascii="Century Gothic" w:hAnsi="Century Gothic"/>
          <w:b/>
          <w:color w:val="C00000"/>
          <w:sz w:val="28"/>
        </w:rPr>
        <w:t xml:space="preserve"> – Consultation Questionnaire</w:t>
      </w:r>
    </w:p>
    <w:p w14:paraId="3689C47A" w14:textId="5E435BDA" w:rsidR="006809FE" w:rsidRDefault="006809FE" w:rsidP="00CD2711">
      <w:pPr>
        <w:tabs>
          <w:tab w:val="left" w:pos="2958"/>
        </w:tabs>
        <w:rPr>
          <w:rFonts w:ascii="Century Gothic" w:hAnsi="Century Gothic"/>
          <w:b/>
          <w:color w:val="C00000"/>
          <w:sz w:val="28"/>
        </w:rPr>
      </w:pPr>
    </w:p>
    <w:p w14:paraId="5927AABD" w14:textId="560692F4" w:rsidR="006809FE" w:rsidRDefault="00B06230" w:rsidP="00CD2711">
      <w:pPr>
        <w:tabs>
          <w:tab w:val="left" w:pos="2958"/>
        </w:tabs>
        <w:rPr>
          <w:rFonts w:ascii="Century Gothic" w:hAnsi="Century Gothic"/>
          <w:b/>
          <w:color w:val="C00000"/>
          <w:sz w:val="28"/>
        </w:rPr>
      </w:pPr>
      <w:r>
        <w:rPr>
          <w:rFonts w:ascii="Century Gothic" w:hAnsi="Century Gothic"/>
          <w:b/>
          <w:color w:val="C00000"/>
          <w:sz w:val="28"/>
        </w:rPr>
        <w:object w:dxaOrig="1508" w:dyaOrig="982" w14:anchorId="0BA0F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3pt;height:48.75pt" o:ole="">
            <v:imagedata r:id="rId35" o:title=""/>
          </v:shape>
          <o:OLEObject Type="Embed" ProgID="AcroExch.Document.DC" ShapeID="_x0000_i1030" DrawAspect="Icon" ObjectID="_1662468516" r:id="rId36"/>
        </w:object>
      </w:r>
    </w:p>
    <w:p w14:paraId="56526D05" w14:textId="65840195" w:rsidR="00616C02" w:rsidRDefault="00616C02" w:rsidP="00CD2711">
      <w:pPr>
        <w:tabs>
          <w:tab w:val="left" w:pos="2958"/>
        </w:tabs>
        <w:rPr>
          <w:rFonts w:ascii="Century Gothic" w:hAnsi="Century Gothic"/>
          <w:b/>
          <w:color w:val="C00000"/>
          <w:sz w:val="28"/>
        </w:rPr>
      </w:pPr>
    </w:p>
    <w:p w14:paraId="143D95C3" w14:textId="33D7B100" w:rsidR="00616C02" w:rsidRDefault="00616C02" w:rsidP="00CD2711">
      <w:pPr>
        <w:tabs>
          <w:tab w:val="left" w:pos="2958"/>
        </w:tabs>
        <w:rPr>
          <w:rFonts w:ascii="Century Gothic" w:hAnsi="Century Gothic"/>
          <w:b/>
          <w:color w:val="C00000"/>
          <w:sz w:val="28"/>
        </w:rPr>
      </w:pPr>
      <w:r>
        <w:rPr>
          <w:rFonts w:ascii="Century Gothic" w:hAnsi="Century Gothic"/>
          <w:b/>
          <w:color w:val="C00000"/>
          <w:sz w:val="28"/>
        </w:rPr>
        <w:t xml:space="preserve">Appendix B – Essex County Council </w:t>
      </w:r>
      <w:r w:rsidR="00F502D6">
        <w:rPr>
          <w:rFonts w:ascii="Century Gothic" w:hAnsi="Century Gothic"/>
          <w:b/>
          <w:color w:val="C00000"/>
          <w:sz w:val="28"/>
        </w:rPr>
        <w:t>- Council Tax Information</w:t>
      </w:r>
    </w:p>
    <w:p w14:paraId="74AE1A06" w14:textId="77777777" w:rsidR="00F502D6" w:rsidRDefault="00F502D6" w:rsidP="00CD2711">
      <w:pPr>
        <w:tabs>
          <w:tab w:val="left" w:pos="2958"/>
        </w:tabs>
        <w:rPr>
          <w:rFonts w:ascii="Century Gothic" w:hAnsi="Century Gothic"/>
          <w:b/>
          <w:color w:val="C00000"/>
          <w:sz w:val="28"/>
        </w:rPr>
      </w:pPr>
    </w:p>
    <w:p w14:paraId="477052C9" w14:textId="4D4639C8" w:rsidR="006809FE" w:rsidRDefault="002C2A60" w:rsidP="00CD2711">
      <w:pPr>
        <w:tabs>
          <w:tab w:val="left" w:pos="2958"/>
        </w:tabs>
        <w:rPr>
          <w:rFonts w:ascii="Century Gothic" w:hAnsi="Century Gothic"/>
          <w:b/>
          <w:color w:val="C00000"/>
          <w:sz w:val="28"/>
        </w:rPr>
      </w:pPr>
      <w:r>
        <w:rPr>
          <w:rFonts w:ascii="Century Gothic" w:hAnsi="Century Gothic"/>
          <w:b/>
          <w:color w:val="C00000"/>
          <w:sz w:val="28"/>
        </w:rPr>
        <w:object w:dxaOrig="1508" w:dyaOrig="982" w14:anchorId="1A238BB2">
          <v:shape id="_x0000_i1026" type="#_x0000_t75" style="width:75.3pt;height:48.75pt" o:ole="">
            <v:imagedata r:id="rId37" o:title=""/>
          </v:shape>
          <o:OLEObject Type="Embed" ProgID="AcroExch.Document.DC" ShapeID="_x0000_i1026" DrawAspect="Icon" ObjectID="_1662468517" r:id="rId38"/>
        </w:object>
      </w:r>
    </w:p>
    <w:p w14:paraId="0A4BFB01" w14:textId="77777777" w:rsidR="006809FE" w:rsidRDefault="006809FE" w:rsidP="00CD2711">
      <w:pPr>
        <w:tabs>
          <w:tab w:val="left" w:pos="2958"/>
        </w:tabs>
        <w:rPr>
          <w:rFonts w:ascii="Century Gothic" w:hAnsi="Century Gothic"/>
          <w:b/>
          <w:color w:val="C00000"/>
          <w:sz w:val="28"/>
        </w:rPr>
      </w:pPr>
    </w:p>
    <w:p w14:paraId="6497F829" w14:textId="77777777" w:rsidR="00325994" w:rsidRDefault="00325994" w:rsidP="00CD2711">
      <w:pPr>
        <w:tabs>
          <w:tab w:val="left" w:pos="2958"/>
        </w:tabs>
        <w:rPr>
          <w:rFonts w:ascii="Century Gothic" w:hAnsi="Century Gothic"/>
          <w:b/>
          <w:color w:val="C00000"/>
          <w:sz w:val="28"/>
        </w:rPr>
      </w:pPr>
    </w:p>
    <w:p w14:paraId="3FFC6454" w14:textId="201C872D" w:rsidR="00AB7A74" w:rsidRDefault="00AB7A74" w:rsidP="00CD2711">
      <w:pPr>
        <w:tabs>
          <w:tab w:val="left" w:pos="2958"/>
        </w:tabs>
        <w:rPr>
          <w:rFonts w:ascii="Century Gothic" w:hAnsi="Century Gothic"/>
          <w:b/>
          <w:color w:val="C00000"/>
          <w:sz w:val="28"/>
        </w:rPr>
      </w:pPr>
      <w:bookmarkStart w:id="20" w:name="_GoBack"/>
      <w:bookmarkEnd w:id="20"/>
    </w:p>
    <w:p w14:paraId="30F6B352" w14:textId="034A24CA" w:rsidR="00CD2711" w:rsidRDefault="00CD2711" w:rsidP="00CD2711">
      <w:pPr>
        <w:tabs>
          <w:tab w:val="left" w:pos="2958"/>
        </w:tabs>
        <w:rPr>
          <w:rFonts w:ascii="Century Gothic" w:hAnsi="Century Gothic"/>
          <w:b/>
          <w:color w:val="C00000"/>
          <w:sz w:val="28"/>
        </w:rPr>
      </w:pPr>
    </w:p>
    <w:p w14:paraId="4E71FE3F" w14:textId="05F220A9" w:rsidR="00CD2711" w:rsidRDefault="00CD2711" w:rsidP="00CD2711">
      <w:pPr>
        <w:tabs>
          <w:tab w:val="left" w:pos="2958"/>
        </w:tabs>
        <w:rPr>
          <w:rFonts w:ascii="Century Gothic" w:hAnsi="Century Gothic"/>
          <w:b/>
          <w:color w:val="C00000"/>
          <w:sz w:val="28"/>
        </w:rPr>
      </w:pPr>
    </w:p>
    <w:p w14:paraId="34DB9EA1" w14:textId="0BD83FA8" w:rsidR="00061916" w:rsidRDefault="00061916" w:rsidP="00CD2711">
      <w:pPr>
        <w:tabs>
          <w:tab w:val="left" w:pos="2958"/>
        </w:tabs>
        <w:rPr>
          <w:rFonts w:ascii="Century Gothic" w:hAnsi="Century Gothic"/>
          <w:b/>
          <w:color w:val="C00000"/>
          <w:sz w:val="28"/>
        </w:rPr>
      </w:pPr>
    </w:p>
    <w:p w14:paraId="020EB952" w14:textId="09E8357E" w:rsidR="00061916" w:rsidRDefault="00061916" w:rsidP="00CD2711">
      <w:pPr>
        <w:tabs>
          <w:tab w:val="left" w:pos="2958"/>
        </w:tabs>
        <w:rPr>
          <w:rFonts w:ascii="Century Gothic" w:hAnsi="Century Gothic"/>
          <w:b/>
          <w:color w:val="C00000"/>
          <w:sz w:val="28"/>
        </w:rPr>
      </w:pPr>
    </w:p>
    <w:p w14:paraId="2C58C6D1" w14:textId="64D0188E" w:rsidR="00061916" w:rsidRDefault="00061916" w:rsidP="00CD2711">
      <w:pPr>
        <w:tabs>
          <w:tab w:val="left" w:pos="2958"/>
        </w:tabs>
        <w:rPr>
          <w:rFonts w:ascii="Century Gothic" w:hAnsi="Century Gothic"/>
          <w:b/>
          <w:color w:val="C00000"/>
          <w:sz w:val="28"/>
        </w:rPr>
      </w:pPr>
    </w:p>
    <w:p w14:paraId="1E4AEBF9" w14:textId="3B4B6C4D" w:rsidR="00061916" w:rsidRDefault="00061916" w:rsidP="00CD2711">
      <w:pPr>
        <w:tabs>
          <w:tab w:val="left" w:pos="2958"/>
        </w:tabs>
        <w:rPr>
          <w:rFonts w:ascii="Century Gothic" w:hAnsi="Century Gothic"/>
          <w:b/>
          <w:color w:val="C00000"/>
          <w:sz w:val="28"/>
        </w:rPr>
      </w:pPr>
    </w:p>
    <w:p w14:paraId="57868C54" w14:textId="5FC261DC" w:rsidR="00061916" w:rsidRDefault="00061916" w:rsidP="00CD2711">
      <w:pPr>
        <w:tabs>
          <w:tab w:val="left" w:pos="2958"/>
        </w:tabs>
        <w:rPr>
          <w:rFonts w:ascii="Century Gothic" w:hAnsi="Century Gothic"/>
          <w:b/>
          <w:color w:val="C00000"/>
          <w:sz w:val="28"/>
        </w:rPr>
      </w:pPr>
    </w:p>
    <w:p w14:paraId="3F310B9D" w14:textId="579765F1" w:rsidR="00061916" w:rsidRDefault="00061916" w:rsidP="00CD2711">
      <w:pPr>
        <w:tabs>
          <w:tab w:val="left" w:pos="2958"/>
        </w:tabs>
        <w:rPr>
          <w:rFonts w:ascii="Century Gothic" w:hAnsi="Century Gothic"/>
          <w:b/>
          <w:color w:val="C00000"/>
          <w:sz w:val="28"/>
        </w:rPr>
      </w:pPr>
    </w:p>
    <w:p w14:paraId="662EBB92" w14:textId="29DEB4E5" w:rsidR="00061916" w:rsidRDefault="00061916" w:rsidP="00CD2711">
      <w:pPr>
        <w:tabs>
          <w:tab w:val="left" w:pos="2958"/>
        </w:tabs>
        <w:rPr>
          <w:rFonts w:ascii="Century Gothic" w:hAnsi="Century Gothic"/>
          <w:b/>
          <w:color w:val="C00000"/>
          <w:sz w:val="28"/>
        </w:rPr>
      </w:pPr>
    </w:p>
    <w:p w14:paraId="5FCE7B66" w14:textId="0F60D977" w:rsidR="00061916" w:rsidRDefault="00061916" w:rsidP="00CD2711">
      <w:pPr>
        <w:tabs>
          <w:tab w:val="left" w:pos="2958"/>
        </w:tabs>
        <w:rPr>
          <w:rFonts w:ascii="Century Gothic" w:hAnsi="Century Gothic"/>
          <w:b/>
          <w:color w:val="C00000"/>
          <w:sz w:val="28"/>
        </w:rPr>
      </w:pPr>
    </w:p>
    <w:p w14:paraId="4FE6E18D" w14:textId="77777777" w:rsidR="00061916" w:rsidRDefault="00061916" w:rsidP="00CD2711">
      <w:pPr>
        <w:tabs>
          <w:tab w:val="left" w:pos="2958"/>
        </w:tabs>
        <w:rPr>
          <w:rFonts w:ascii="Century Gothic" w:hAnsi="Century Gothic"/>
          <w:b/>
          <w:color w:val="C00000"/>
          <w:sz w:val="28"/>
        </w:rPr>
      </w:pPr>
    </w:p>
    <w:p w14:paraId="05607FF0" w14:textId="6218BCA7" w:rsidR="00CD2711" w:rsidRDefault="00CD2711" w:rsidP="00CD2711">
      <w:pPr>
        <w:tabs>
          <w:tab w:val="left" w:pos="2958"/>
        </w:tabs>
        <w:rPr>
          <w:rFonts w:ascii="Century Gothic" w:hAnsi="Century Gothic"/>
          <w:b/>
          <w:color w:val="C00000"/>
          <w:sz w:val="28"/>
        </w:rPr>
      </w:pPr>
    </w:p>
    <w:p w14:paraId="6A0A41C9" w14:textId="268AA42C" w:rsidR="00CD2711" w:rsidRDefault="00CD2711" w:rsidP="00CD2711">
      <w:pPr>
        <w:tabs>
          <w:tab w:val="left" w:pos="2958"/>
        </w:tabs>
        <w:rPr>
          <w:rFonts w:ascii="Century Gothic" w:hAnsi="Century Gothic"/>
          <w:b/>
          <w:color w:val="C00000"/>
          <w:sz w:val="28"/>
        </w:rPr>
      </w:pPr>
    </w:p>
    <w:p w14:paraId="2FC8F1E5" w14:textId="36B4AD09" w:rsidR="00CD2711" w:rsidRDefault="003169AB" w:rsidP="00CD2711">
      <w:pPr>
        <w:tabs>
          <w:tab w:val="left" w:pos="2958"/>
        </w:tabs>
        <w:rPr>
          <w:rFonts w:ascii="Century Gothic" w:hAnsi="Century Gothic"/>
          <w:b/>
          <w:color w:val="C00000"/>
          <w:sz w:val="28"/>
        </w:rPr>
      </w:pPr>
      <w:r>
        <w:rPr>
          <w:rFonts w:ascii="Century Gothic" w:hAnsi="Century Gothic"/>
          <w:b/>
          <w:noProof/>
          <w:color w:val="C00000"/>
          <w:sz w:val="28"/>
        </w:rPr>
        <w:lastRenderedPageBreak/>
        <mc:AlternateContent>
          <mc:Choice Requires="wps">
            <w:drawing>
              <wp:anchor distT="0" distB="0" distL="114300" distR="114300" simplePos="0" relativeHeight="251752448" behindDoc="0" locked="0" layoutInCell="1" allowOverlap="1" wp14:anchorId="4C5EF422" wp14:editId="31454C6E">
                <wp:simplePos x="0" y="0"/>
                <wp:positionH relativeFrom="column">
                  <wp:posOffset>565150</wp:posOffset>
                </wp:positionH>
                <wp:positionV relativeFrom="paragraph">
                  <wp:posOffset>266700</wp:posOffset>
                </wp:positionV>
                <wp:extent cx="5721350" cy="67945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5721350" cy="6794500"/>
                        </a:xfrm>
                        <a:prstGeom prst="rect">
                          <a:avLst/>
                        </a:prstGeom>
                        <a:noFill/>
                        <a:ln w="6350">
                          <a:noFill/>
                        </a:ln>
                      </wps:spPr>
                      <wps:txbx>
                        <w:txbxContent>
                          <w:p w14:paraId="4E8DA49B"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Report authors: Sean Marks (Research), Research and Citizen Insight</w:t>
                            </w:r>
                          </w:p>
                          <w:p w14:paraId="6EC84998" w14:textId="77777777" w:rsidR="00E86C8C" w:rsidRDefault="00E86C8C" w:rsidP="00E86C8C">
                            <w:pPr>
                              <w:rPr>
                                <w:rFonts w:ascii="Century Gothic" w:hAnsi="Century Gothic"/>
                                <w:color w:val="FFFFFF" w:themeColor="background1"/>
                              </w:rPr>
                            </w:pPr>
                          </w:p>
                          <w:p w14:paraId="1206F406" w14:textId="77777777" w:rsidR="00E86C8C" w:rsidRDefault="00E86C8C" w:rsidP="00E86C8C">
                            <w:pPr>
                              <w:rPr>
                                <w:rFonts w:ascii="Century Gothic" w:hAnsi="Century Gothic"/>
                                <w:color w:val="FFFFFF" w:themeColor="background1"/>
                              </w:rPr>
                            </w:pPr>
                          </w:p>
                          <w:p w14:paraId="65158017" w14:textId="2FCC3DE2"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This information is issued by:</w:t>
                            </w:r>
                          </w:p>
                          <w:p w14:paraId="04DFD33E"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Research and Citizen Insight</w:t>
                            </w:r>
                          </w:p>
                          <w:p w14:paraId="19B79FAF"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Essex County Council</w:t>
                            </w:r>
                          </w:p>
                          <w:p w14:paraId="3475ABDB"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D202, County Hall, Chelmsford, Essex CM1 1QH</w:t>
                            </w:r>
                          </w:p>
                          <w:p w14:paraId="10B2A07E" w14:textId="77777777" w:rsidR="00E86C8C" w:rsidRDefault="00E86C8C" w:rsidP="00E86C8C">
                            <w:pPr>
                              <w:rPr>
                                <w:rFonts w:ascii="Century Gothic" w:hAnsi="Century Gothic"/>
                                <w:color w:val="FFFFFF" w:themeColor="background1"/>
                              </w:rPr>
                            </w:pPr>
                          </w:p>
                          <w:p w14:paraId="214EBBA4" w14:textId="39E13B74"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You can contact us in the following ways:</w:t>
                            </w:r>
                          </w:p>
                          <w:p w14:paraId="64813634"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By email: sean.marks@essex.gov.uk</w:t>
                            </w:r>
                          </w:p>
                          <w:p w14:paraId="35455DD9" w14:textId="2C6C79A1" w:rsidR="009C7ED5" w:rsidRDefault="00E86C8C" w:rsidP="00E86C8C">
                            <w:pPr>
                              <w:rPr>
                                <w:rFonts w:ascii="Century Gothic" w:hAnsi="Century Gothic"/>
                                <w:color w:val="FFFFFF" w:themeColor="background1"/>
                              </w:rPr>
                            </w:pPr>
                            <w:r w:rsidRPr="00E86C8C">
                              <w:rPr>
                                <w:rFonts w:ascii="Century Gothic" w:hAnsi="Century Gothic"/>
                                <w:color w:val="FFFFFF" w:themeColor="background1"/>
                              </w:rPr>
                              <w:t>By telephone: 033301 36522</w:t>
                            </w:r>
                          </w:p>
                          <w:p w14:paraId="5882E91B" w14:textId="3135A5EC" w:rsidR="002F4CAB" w:rsidRDefault="002F4CAB" w:rsidP="00E86C8C">
                            <w:pPr>
                              <w:rPr>
                                <w:rFonts w:ascii="Century Gothic" w:hAnsi="Century Gothic"/>
                                <w:color w:val="FFFFFF" w:themeColor="background1"/>
                              </w:rPr>
                            </w:pPr>
                          </w:p>
                          <w:p w14:paraId="530629F9"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Visit our Council website: www.essex.gov.uk</w:t>
                            </w:r>
                          </w:p>
                          <w:p w14:paraId="2E851478"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 xml:space="preserve">Follow us on Twitter </w:t>
                            </w:r>
                            <w:proofErr w:type="spellStart"/>
                            <w:r w:rsidRPr="002F4CAB">
                              <w:rPr>
                                <w:rFonts w:ascii="Century Gothic" w:hAnsi="Century Gothic"/>
                                <w:color w:val="FFFFFF" w:themeColor="background1"/>
                              </w:rPr>
                              <w:t>Essex_CC</w:t>
                            </w:r>
                            <w:proofErr w:type="spellEnd"/>
                          </w:p>
                          <w:p w14:paraId="426EFF5C"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Find us on facebook.com/</w:t>
                            </w:r>
                            <w:proofErr w:type="spellStart"/>
                            <w:r w:rsidRPr="002F4CAB">
                              <w:rPr>
                                <w:rFonts w:ascii="Century Gothic" w:hAnsi="Century Gothic"/>
                                <w:color w:val="FFFFFF" w:themeColor="background1"/>
                              </w:rPr>
                              <w:t>essexcountycouncil</w:t>
                            </w:r>
                            <w:proofErr w:type="spellEnd"/>
                          </w:p>
                          <w:p w14:paraId="37473601"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The information contained in this document can be translated, and/or</w:t>
                            </w:r>
                          </w:p>
                          <w:p w14:paraId="722B24E6" w14:textId="41EF8613" w:rsidR="002F4CAB" w:rsidRPr="00593233" w:rsidRDefault="002F4CAB" w:rsidP="002F4CAB">
                            <w:pPr>
                              <w:rPr>
                                <w:rFonts w:ascii="Century Gothic" w:hAnsi="Century Gothic"/>
                                <w:color w:val="FFFFFF" w:themeColor="background1"/>
                              </w:rPr>
                            </w:pPr>
                            <w:r w:rsidRPr="002F4CAB">
                              <w:rPr>
                                <w:rFonts w:ascii="Century Gothic" w:hAnsi="Century Gothic"/>
                                <w:color w:val="FFFFFF" w:themeColor="background1"/>
                              </w:rPr>
                              <w:t>made available in alternative formats,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F422" id="Text Box 69" o:spid="_x0000_s1029" type="#_x0000_t202" style="position:absolute;margin-left:44.5pt;margin-top:21pt;width:450.5pt;height: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" filled="f" stroked="f" strokeweight=".5pt">
                <v:textbox>
                  <w:txbxContent>
                    <w:p w14:paraId="4E8DA49B"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Report authors: Sean Marks (Research), Research and Citizen Insight</w:t>
                      </w:r>
                    </w:p>
                    <w:p w14:paraId="6EC84998" w14:textId="77777777" w:rsidR="00E86C8C" w:rsidRDefault="00E86C8C" w:rsidP="00E86C8C">
                      <w:pPr>
                        <w:rPr>
                          <w:rFonts w:ascii="Century Gothic" w:hAnsi="Century Gothic"/>
                          <w:color w:val="FFFFFF" w:themeColor="background1"/>
                        </w:rPr>
                      </w:pPr>
                    </w:p>
                    <w:p w14:paraId="1206F406" w14:textId="77777777" w:rsidR="00E86C8C" w:rsidRDefault="00E86C8C" w:rsidP="00E86C8C">
                      <w:pPr>
                        <w:rPr>
                          <w:rFonts w:ascii="Century Gothic" w:hAnsi="Century Gothic"/>
                          <w:color w:val="FFFFFF" w:themeColor="background1"/>
                        </w:rPr>
                      </w:pPr>
                    </w:p>
                    <w:p w14:paraId="65158017" w14:textId="2FCC3DE2"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This information is issued by:</w:t>
                      </w:r>
                    </w:p>
                    <w:p w14:paraId="04DFD33E"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Research and Citizen Insight</w:t>
                      </w:r>
                    </w:p>
                    <w:p w14:paraId="19B79FAF"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Essex County Council</w:t>
                      </w:r>
                    </w:p>
                    <w:p w14:paraId="3475ABDB"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D202, County Hall, Chelmsford, Essex CM1 1QH</w:t>
                      </w:r>
                    </w:p>
                    <w:p w14:paraId="10B2A07E" w14:textId="77777777" w:rsidR="00E86C8C" w:rsidRDefault="00E86C8C" w:rsidP="00E86C8C">
                      <w:pPr>
                        <w:rPr>
                          <w:rFonts w:ascii="Century Gothic" w:hAnsi="Century Gothic"/>
                          <w:color w:val="FFFFFF" w:themeColor="background1"/>
                        </w:rPr>
                      </w:pPr>
                    </w:p>
                    <w:p w14:paraId="214EBBA4" w14:textId="39E13B74"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You can contact us in the following ways:</w:t>
                      </w:r>
                    </w:p>
                    <w:p w14:paraId="64813634" w14:textId="77777777" w:rsidR="00E86C8C" w:rsidRPr="00E86C8C" w:rsidRDefault="00E86C8C" w:rsidP="00E86C8C">
                      <w:pPr>
                        <w:rPr>
                          <w:rFonts w:ascii="Century Gothic" w:hAnsi="Century Gothic"/>
                          <w:color w:val="FFFFFF" w:themeColor="background1"/>
                        </w:rPr>
                      </w:pPr>
                      <w:r w:rsidRPr="00E86C8C">
                        <w:rPr>
                          <w:rFonts w:ascii="Century Gothic" w:hAnsi="Century Gothic"/>
                          <w:color w:val="FFFFFF" w:themeColor="background1"/>
                        </w:rPr>
                        <w:t>By email: sean.marks@essex.gov.uk</w:t>
                      </w:r>
                    </w:p>
                    <w:p w14:paraId="35455DD9" w14:textId="2C6C79A1" w:rsidR="009C7ED5" w:rsidRDefault="00E86C8C" w:rsidP="00E86C8C">
                      <w:pPr>
                        <w:rPr>
                          <w:rFonts w:ascii="Century Gothic" w:hAnsi="Century Gothic"/>
                          <w:color w:val="FFFFFF" w:themeColor="background1"/>
                        </w:rPr>
                      </w:pPr>
                      <w:r w:rsidRPr="00E86C8C">
                        <w:rPr>
                          <w:rFonts w:ascii="Century Gothic" w:hAnsi="Century Gothic"/>
                          <w:color w:val="FFFFFF" w:themeColor="background1"/>
                        </w:rPr>
                        <w:t>By telephone: 033301 36522</w:t>
                      </w:r>
                    </w:p>
                    <w:p w14:paraId="5882E91B" w14:textId="3135A5EC" w:rsidR="002F4CAB" w:rsidRDefault="002F4CAB" w:rsidP="00E86C8C">
                      <w:pPr>
                        <w:rPr>
                          <w:rFonts w:ascii="Century Gothic" w:hAnsi="Century Gothic"/>
                          <w:color w:val="FFFFFF" w:themeColor="background1"/>
                        </w:rPr>
                      </w:pPr>
                    </w:p>
                    <w:p w14:paraId="530629F9"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Visit our Council website: www.essex.gov.uk</w:t>
                      </w:r>
                    </w:p>
                    <w:p w14:paraId="2E851478"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 xml:space="preserve">Follow us on Twitter </w:t>
                      </w:r>
                      <w:proofErr w:type="spellStart"/>
                      <w:r w:rsidRPr="002F4CAB">
                        <w:rPr>
                          <w:rFonts w:ascii="Century Gothic" w:hAnsi="Century Gothic"/>
                          <w:color w:val="FFFFFF" w:themeColor="background1"/>
                        </w:rPr>
                        <w:t>Essex_CC</w:t>
                      </w:r>
                      <w:proofErr w:type="spellEnd"/>
                    </w:p>
                    <w:p w14:paraId="426EFF5C"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Find us on facebook.com/</w:t>
                      </w:r>
                      <w:proofErr w:type="spellStart"/>
                      <w:r w:rsidRPr="002F4CAB">
                        <w:rPr>
                          <w:rFonts w:ascii="Century Gothic" w:hAnsi="Century Gothic"/>
                          <w:color w:val="FFFFFF" w:themeColor="background1"/>
                        </w:rPr>
                        <w:t>essexcountycouncil</w:t>
                      </w:r>
                      <w:proofErr w:type="spellEnd"/>
                    </w:p>
                    <w:p w14:paraId="37473601" w14:textId="77777777" w:rsidR="002F4CAB" w:rsidRPr="002F4CAB" w:rsidRDefault="002F4CAB" w:rsidP="002F4CAB">
                      <w:pPr>
                        <w:rPr>
                          <w:rFonts w:ascii="Century Gothic" w:hAnsi="Century Gothic"/>
                          <w:color w:val="FFFFFF" w:themeColor="background1"/>
                        </w:rPr>
                      </w:pPr>
                      <w:r w:rsidRPr="002F4CAB">
                        <w:rPr>
                          <w:rFonts w:ascii="Century Gothic" w:hAnsi="Century Gothic"/>
                          <w:color w:val="FFFFFF" w:themeColor="background1"/>
                        </w:rPr>
                        <w:t>The information contained in this document can be translated, and/or</w:t>
                      </w:r>
                    </w:p>
                    <w:p w14:paraId="722B24E6" w14:textId="41EF8613" w:rsidR="002F4CAB" w:rsidRPr="00593233" w:rsidRDefault="002F4CAB" w:rsidP="002F4CAB">
                      <w:pPr>
                        <w:rPr>
                          <w:rFonts w:ascii="Century Gothic" w:hAnsi="Century Gothic"/>
                          <w:color w:val="FFFFFF" w:themeColor="background1"/>
                        </w:rPr>
                      </w:pPr>
                      <w:r w:rsidRPr="002F4CAB">
                        <w:rPr>
                          <w:rFonts w:ascii="Century Gothic" w:hAnsi="Century Gothic"/>
                          <w:color w:val="FFFFFF" w:themeColor="background1"/>
                        </w:rPr>
                        <w:t>made available in alternative formats, on request.</w:t>
                      </w:r>
                    </w:p>
                  </w:txbxContent>
                </v:textbox>
              </v:shape>
            </w:pict>
          </mc:Fallback>
        </mc:AlternateContent>
      </w:r>
      <w:r w:rsidR="00C46371">
        <w:rPr>
          <w:rFonts w:ascii="Century Gothic" w:hAnsi="Century Gothic"/>
          <w:b/>
          <w:noProof/>
          <w:color w:val="C00000"/>
          <w:sz w:val="28"/>
        </w:rPr>
        <mc:AlternateContent>
          <mc:Choice Requires="wps">
            <w:drawing>
              <wp:anchor distT="0" distB="0" distL="114300" distR="114300" simplePos="0" relativeHeight="251751424" behindDoc="0" locked="0" layoutInCell="1" allowOverlap="1" wp14:anchorId="5ACACFDB" wp14:editId="2FA229E2">
                <wp:simplePos x="0" y="0"/>
                <wp:positionH relativeFrom="column">
                  <wp:posOffset>-442570</wp:posOffset>
                </wp:positionH>
                <wp:positionV relativeFrom="paragraph">
                  <wp:posOffset>-442570</wp:posOffset>
                </wp:positionV>
                <wp:extent cx="7534656" cy="10694823"/>
                <wp:effectExtent l="0" t="0" r="28575" b="11430"/>
                <wp:wrapNone/>
                <wp:docPr id="68" name="Rectangle 68"/>
                <wp:cNvGraphicFramePr/>
                <a:graphic xmlns:a="http://schemas.openxmlformats.org/drawingml/2006/main">
                  <a:graphicData uri="http://schemas.microsoft.com/office/word/2010/wordprocessingShape">
                    <wps:wsp>
                      <wps:cNvSpPr/>
                      <wps:spPr>
                        <a:xfrm>
                          <a:off x="0" y="0"/>
                          <a:ext cx="7534656" cy="1069482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5A6EDA" id="Rectangle 68" o:spid="_x0000_s1026" style="position:absolute;margin-left:-34.85pt;margin-top:-34.85pt;width:593.3pt;height:842.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" fillcolor="#c00000" strokecolor="#c00000" strokeweight="1pt"/>
            </w:pict>
          </mc:Fallback>
        </mc:AlternateContent>
      </w:r>
    </w:p>
    <w:p w14:paraId="3EDCB0B6" w14:textId="7B9046EC" w:rsidR="008B66B4" w:rsidRPr="00D96CBA" w:rsidRDefault="008B66B4">
      <w:pPr>
        <w:rPr>
          <w:rFonts w:ascii="Century Gothic" w:hAnsi="Century Gothic"/>
          <w:b/>
          <w:color w:val="C00000"/>
          <w:sz w:val="28"/>
        </w:rPr>
      </w:pPr>
    </w:p>
    <w:sectPr w:rsidR="008B66B4" w:rsidRPr="00D96CBA" w:rsidSect="004A5D8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0CB1E" w14:textId="77777777" w:rsidR="009C7ED5" w:rsidRDefault="009C7ED5" w:rsidP="00C02715">
      <w:pPr>
        <w:spacing w:after="0" w:line="240" w:lineRule="auto"/>
      </w:pPr>
      <w:r>
        <w:separator/>
      </w:r>
    </w:p>
  </w:endnote>
  <w:endnote w:type="continuationSeparator" w:id="0">
    <w:p w14:paraId="2BBF2B6B" w14:textId="77777777" w:rsidR="009C7ED5" w:rsidRDefault="009C7ED5" w:rsidP="00C02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742D1" w14:textId="77777777" w:rsidR="009C7ED5" w:rsidRDefault="009C7ED5" w:rsidP="00C02715">
      <w:pPr>
        <w:spacing w:after="0" w:line="240" w:lineRule="auto"/>
      </w:pPr>
      <w:r>
        <w:separator/>
      </w:r>
    </w:p>
  </w:footnote>
  <w:footnote w:type="continuationSeparator" w:id="0">
    <w:p w14:paraId="57C05305" w14:textId="77777777" w:rsidR="009C7ED5" w:rsidRDefault="009C7ED5" w:rsidP="00C02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6119B"/>
    <w:multiLevelType w:val="multilevel"/>
    <w:tmpl w:val="28A2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D110B"/>
    <w:multiLevelType w:val="hybridMultilevel"/>
    <w:tmpl w:val="1EC0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C04DA"/>
    <w:multiLevelType w:val="hybridMultilevel"/>
    <w:tmpl w:val="881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268AB"/>
    <w:multiLevelType w:val="hybridMultilevel"/>
    <w:tmpl w:val="6CE4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53A13"/>
    <w:multiLevelType w:val="hybridMultilevel"/>
    <w:tmpl w:val="3786A1F4"/>
    <w:lvl w:ilvl="0" w:tplc="08090001">
      <w:start w:val="1"/>
      <w:numFmt w:val="bullet"/>
      <w:lvlText w:val=""/>
      <w:lvlJc w:val="left"/>
      <w:pPr>
        <w:ind w:left="3680" w:hanging="360"/>
      </w:pPr>
      <w:rPr>
        <w:rFonts w:ascii="Symbol" w:hAnsi="Symbol" w:hint="default"/>
      </w:rPr>
    </w:lvl>
    <w:lvl w:ilvl="1" w:tplc="08090003" w:tentative="1">
      <w:start w:val="1"/>
      <w:numFmt w:val="bullet"/>
      <w:lvlText w:val="o"/>
      <w:lvlJc w:val="left"/>
      <w:pPr>
        <w:ind w:left="4400" w:hanging="360"/>
      </w:pPr>
      <w:rPr>
        <w:rFonts w:ascii="Courier New" w:hAnsi="Courier New" w:cs="Courier New" w:hint="default"/>
      </w:rPr>
    </w:lvl>
    <w:lvl w:ilvl="2" w:tplc="08090005" w:tentative="1">
      <w:start w:val="1"/>
      <w:numFmt w:val="bullet"/>
      <w:lvlText w:val=""/>
      <w:lvlJc w:val="left"/>
      <w:pPr>
        <w:ind w:left="5120" w:hanging="360"/>
      </w:pPr>
      <w:rPr>
        <w:rFonts w:ascii="Wingdings" w:hAnsi="Wingdings" w:hint="default"/>
      </w:rPr>
    </w:lvl>
    <w:lvl w:ilvl="3" w:tplc="08090001" w:tentative="1">
      <w:start w:val="1"/>
      <w:numFmt w:val="bullet"/>
      <w:lvlText w:val=""/>
      <w:lvlJc w:val="left"/>
      <w:pPr>
        <w:ind w:left="5840" w:hanging="360"/>
      </w:pPr>
      <w:rPr>
        <w:rFonts w:ascii="Symbol" w:hAnsi="Symbol" w:hint="default"/>
      </w:rPr>
    </w:lvl>
    <w:lvl w:ilvl="4" w:tplc="08090003" w:tentative="1">
      <w:start w:val="1"/>
      <w:numFmt w:val="bullet"/>
      <w:lvlText w:val="o"/>
      <w:lvlJc w:val="left"/>
      <w:pPr>
        <w:ind w:left="6560" w:hanging="360"/>
      </w:pPr>
      <w:rPr>
        <w:rFonts w:ascii="Courier New" w:hAnsi="Courier New" w:cs="Courier New" w:hint="default"/>
      </w:rPr>
    </w:lvl>
    <w:lvl w:ilvl="5" w:tplc="08090005" w:tentative="1">
      <w:start w:val="1"/>
      <w:numFmt w:val="bullet"/>
      <w:lvlText w:val=""/>
      <w:lvlJc w:val="left"/>
      <w:pPr>
        <w:ind w:left="7280" w:hanging="360"/>
      </w:pPr>
      <w:rPr>
        <w:rFonts w:ascii="Wingdings" w:hAnsi="Wingdings" w:hint="default"/>
      </w:rPr>
    </w:lvl>
    <w:lvl w:ilvl="6" w:tplc="08090001" w:tentative="1">
      <w:start w:val="1"/>
      <w:numFmt w:val="bullet"/>
      <w:lvlText w:val=""/>
      <w:lvlJc w:val="left"/>
      <w:pPr>
        <w:ind w:left="8000" w:hanging="360"/>
      </w:pPr>
      <w:rPr>
        <w:rFonts w:ascii="Symbol" w:hAnsi="Symbol" w:hint="default"/>
      </w:rPr>
    </w:lvl>
    <w:lvl w:ilvl="7" w:tplc="08090003" w:tentative="1">
      <w:start w:val="1"/>
      <w:numFmt w:val="bullet"/>
      <w:lvlText w:val="o"/>
      <w:lvlJc w:val="left"/>
      <w:pPr>
        <w:ind w:left="8720" w:hanging="360"/>
      </w:pPr>
      <w:rPr>
        <w:rFonts w:ascii="Courier New" w:hAnsi="Courier New" w:cs="Courier New" w:hint="default"/>
      </w:rPr>
    </w:lvl>
    <w:lvl w:ilvl="8" w:tplc="08090005" w:tentative="1">
      <w:start w:val="1"/>
      <w:numFmt w:val="bullet"/>
      <w:lvlText w:val=""/>
      <w:lvlJc w:val="left"/>
      <w:pPr>
        <w:ind w:left="9440" w:hanging="360"/>
      </w:pPr>
      <w:rPr>
        <w:rFonts w:ascii="Wingdings" w:hAnsi="Wingdings" w:hint="default"/>
      </w:rPr>
    </w:lvl>
  </w:abstractNum>
  <w:abstractNum w:abstractNumId="5" w15:restartNumberingAfterBreak="0">
    <w:nsid w:val="3BE46804"/>
    <w:multiLevelType w:val="hybridMultilevel"/>
    <w:tmpl w:val="58F8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E525BD"/>
    <w:multiLevelType w:val="hybridMultilevel"/>
    <w:tmpl w:val="2B9A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D972B1"/>
    <w:multiLevelType w:val="hybridMultilevel"/>
    <w:tmpl w:val="2AEC214A"/>
    <w:lvl w:ilvl="0" w:tplc="3D06A33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E2A75"/>
    <w:multiLevelType w:val="hybridMultilevel"/>
    <w:tmpl w:val="12B056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A3D43"/>
    <w:multiLevelType w:val="hybridMultilevel"/>
    <w:tmpl w:val="0D689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4"/>
  </w:num>
  <w:num w:numId="5">
    <w:abstractNumId w:val="3"/>
  </w:num>
  <w:num w:numId="6">
    <w:abstractNumId w:val="2"/>
  </w:num>
  <w:num w:numId="7">
    <w:abstractNumId w:val="7"/>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6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14B"/>
    <w:rsid w:val="0000370A"/>
    <w:rsid w:val="00017DFD"/>
    <w:rsid w:val="00022333"/>
    <w:rsid w:val="000379F0"/>
    <w:rsid w:val="000435BA"/>
    <w:rsid w:val="000441B0"/>
    <w:rsid w:val="000459E2"/>
    <w:rsid w:val="00047174"/>
    <w:rsid w:val="00050A42"/>
    <w:rsid w:val="000544DD"/>
    <w:rsid w:val="000562AD"/>
    <w:rsid w:val="00057F56"/>
    <w:rsid w:val="00061916"/>
    <w:rsid w:val="000672B1"/>
    <w:rsid w:val="00067838"/>
    <w:rsid w:val="00071483"/>
    <w:rsid w:val="00074FAF"/>
    <w:rsid w:val="00082D2A"/>
    <w:rsid w:val="00084E2D"/>
    <w:rsid w:val="00086A6E"/>
    <w:rsid w:val="0009153D"/>
    <w:rsid w:val="00095F1F"/>
    <w:rsid w:val="000A5E25"/>
    <w:rsid w:val="000A70EA"/>
    <w:rsid w:val="000B0D1A"/>
    <w:rsid w:val="000B2096"/>
    <w:rsid w:val="000B370B"/>
    <w:rsid w:val="000B3E1F"/>
    <w:rsid w:val="000B4F79"/>
    <w:rsid w:val="000B716E"/>
    <w:rsid w:val="000C0188"/>
    <w:rsid w:val="000D6CC0"/>
    <w:rsid w:val="000E11AC"/>
    <w:rsid w:val="000E1371"/>
    <w:rsid w:val="000E6A7C"/>
    <w:rsid w:val="000F2B5D"/>
    <w:rsid w:val="0010762E"/>
    <w:rsid w:val="00116BAE"/>
    <w:rsid w:val="00116F24"/>
    <w:rsid w:val="0011788C"/>
    <w:rsid w:val="00124705"/>
    <w:rsid w:val="001318ED"/>
    <w:rsid w:val="001362FC"/>
    <w:rsid w:val="001421F4"/>
    <w:rsid w:val="00146B29"/>
    <w:rsid w:val="001555C3"/>
    <w:rsid w:val="00160BA5"/>
    <w:rsid w:val="00162B03"/>
    <w:rsid w:val="00166A21"/>
    <w:rsid w:val="001675C5"/>
    <w:rsid w:val="00173FD5"/>
    <w:rsid w:val="00175CAB"/>
    <w:rsid w:val="0018046A"/>
    <w:rsid w:val="00187054"/>
    <w:rsid w:val="00191FAB"/>
    <w:rsid w:val="001965D3"/>
    <w:rsid w:val="001A0E62"/>
    <w:rsid w:val="001A2E7F"/>
    <w:rsid w:val="001A3FA0"/>
    <w:rsid w:val="001B4759"/>
    <w:rsid w:val="001B5044"/>
    <w:rsid w:val="001B5B37"/>
    <w:rsid w:val="001C2C08"/>
    <w:rsid w:val="001C4789"/>
    <w:rsid w:val="001C5457"/>
    <w:rsid w:val="001C7292"/>
    <w:rsid w:val="001D0066"/>
    <w:rsid w:val="001D0C87"/>
    <w:rsid w:val="001E1CFE"/>
    <w:rsid w:val="001E341D"/>
    <w:rsid w:val="001F478A"/>
    <w:rsid w:val="0020105E"/>
    <w:rsid w:val="0020693D"/>
    <w:rsid w:val="00207260"/>
    <w:rsid w:val="00212430"/>
    <w:rsid w:val="00216F81"/>
    <w:rsid w:val="002251A5"/>
    <w:rsid w:val="00226E31"/>
    <w:rsid w:val="00230543"/>
    <w:rsid w:val="00230C21"/>
    <w:rsid w:val="002351A1"/>
    <w:rsid w:val="0023631B"/>
    <w:rsid w:val="002364E5"/>
    <w:rsid w:val="00240C25"/>
    <w:rsid w:val="002444B8"/>
    <w:rsid w:val="0025237B"/>
    <w:rsid w:val="00257512"/>
    <w:rsid w:val="002632B8"/>
    <w:rsid w:val="00270870"/>
    <w:rsid w:val="002742C5"/>
    <w:rsid w:val="0027474B"/>
    <w:rsid w:val="00283358"/>
    <w:rsid w:val="00287927"/>
    <w:rsid w:val="00290352"/>
    <w:rsid w:val="00291E2F"/>
    <w:rsid w:val="002956EC"/>
    <w:rsid w:val="002A0EA9"/>
    <w:rsid w:val="002A73C8"/>
    <w:rsid w:val="002A77E1"/>
    <w:rsid w:val="002B4632"/>
    <w:rsid w:val="002B5407"/>
    <w:rsid w:val="002C030F"/>
    <w:rsid w:val="002C2A60"/>
    <w:rsid w:val="002C2D76"/>
    <w:rsid w:val="002C37D8"/>
    <w:rsid w:val="002C4260"/>
    <w:rsid w:val="002C518A"/>
    <w:rsid w:val="002C74D4"/>
    <w:rsid w:val="002D08B1"/>
    <w:rsid w:val="002D47AB"/>
    <w:rsid w:val="002D5077"/>
    <w:rsid w:val="002E7116"/>
    <w:rsid w:val="002F4642"/>
    <w:rsid w:val="002F4CAB"/>
    <w:rsid w:val="003039A1"/>
    <w:rsid w:val="0030643E"/>
    <w:rsid w:val="0030723F"/>
    <w:rsid w:val="003114F1"/>
    <w:rsid w:val="00312C63"/>
    <w:rsid w:val="00313C3E"/>
    <w:rsid w:val="003169AB"/>
    <w:rsid w:val="00317F51"/>
    <w:rsid w:val="0032026A"/>
    <w:rsid w:val="00320FB1"/>
    <w:rsid w:val="00325994"/>
    <w:rsid w:val="003304F2"/>
    <w:rsid w:val="00331E71"/>
    <w:rsid w:val="003323C3"/>
    <w:rsid w:val="0033428D"/>
    <w:rsid w:val="00335DFD"/>
    <w:rsid w:val="003448A1"/>
    <w:rsid w:val="00346EF8"/>
    <w:rsid w:val="00347702"/>
    <w:rsid w:val="00352003"/>
    <w:rsid w:val="00353224"/>
    <w:rsid w:val="003569EB"/>
    <w:rsid w:val="00356E8F"/>
    <w:rsid w:val="003602B2"/>
    <w:rsid w:val="0036389A"/>
    <w:rsid w:val="00365D30"/>
    <w:rsid w:val="00367208"/>
    <w:rsid w:val="00370317"/>
    <w:rsid w:val="00374922"/>
    <w:rsid w:val="00375AD7"/>
    <w:rsid w:val="00376F9A"/>
    <w:rsid w:val="0037779A"/>
    <w:rsid w:val="0038431C"/>
    <w:rsid w:val="00386D5F"/>
    <w:rsid w:val="00387711"/>
    <w:rsid w:val="003A111F"/>
    <w:rsid w:val="003A2EC1"/>
    <w:rsid w:val="003A6ADB"/>
    <w:rsid w:val="003B59E6"/>
    <w:rsid w:val="003C0057"/>
    <w:rsid w:val="003C31EC"/>
    <w:rsid w:val="003D11EC"/>
    <w:rsid w:val="003E2FB4"/>
    <w:rsid w:val="003E3741"/>
    <w:rsid w:val="003F74CE"/>
    <w:rsid w:val="00407D65"/>
    <w:rsid w:val="00412A82"/>
    <w:rsid w:val="00412B49"/>
    <w:rsid w:val="00412EC9"/>
    <w:rsid w:val="00417E27"/>
    <w:rsid w:val="0042140D"/>
    <w:rsid w:val="00421A09"/>
    <w:rsid w:val="00424599"/>
    <w:rsid w:val="004265CB"/>
    <w:rsid w:val="00446C78"/>
    <w:rsid w:val="00460C07"/>
    <w:rsid w:val="004610F2"/>
    <w:rsid w:val="0046243A"/>
    <w:rsid w:val="00470267"/>
    <w:rsid w:val="00473272"/>
    <w:rsid w:val="0047582C"/>
    <w:rsid w:val="00485F29"/>
    <w:rsid w:val="00492231"/>
    <w:rsid w:val="004929D4"/>
    <w:rsid w:val="00495D9F"/>
    <w:rsid w:val="004A5946"/>
    <w:rsid w:val="004A5D84"/>
    <w:rsid w:val="004B1939"/>
    <w:rsid w:val="004B4207"/>
    <w:rsid w:val="004B7554"/>
    <w:rsid w:val="004C07C7"/>
    <w:rsid w:val="004C5005"/>
    <w:rsid w:val="004D58DE"/>
    <w:rsid w:val="004E3FFF"/>
    <w:rsid w:val="004E52E2"/>
    <w:rsid w:val="004E6A8B"/>
    <w:rsid w:val="004E6FD8"/>
    <w:rsid w:val="004F0084"/>
    <w:rsid w:val="004F7F2E"/>
    <w:rsid w:val="00504DAF"/>
    <w:rsid w:val="0050607C"/>
    <w:rsid w:val="00512D57"/>
    <w:rsid w:val="00513B55"/>
    <w:rsid w:val="005170C7"/>
    <w:rsid w:val="00517122"/>
    <w:rsid w:val="0051787E"/>
    <w:rsid w:val="00520856"/>
    <w:rsid w:val="00521686"/>
    <w:rsid w:val="005216C9"/>
    <w:rsid w:val="005259D4"/>
    <w:rsid w:val="00537F7F"/>
    <w:rsid w:val="005460C0"/>
    <w:rsid w:val="00550EFE"/>
    <w:rsid w:val="005640B7"/>
    <w:rsid w:val="0056442E"/>
    <w:rsid w:val="0056701E"/>
    <w:rsid w:val="00571AC4"/>
    <w:rsid w:val="00575195"/>
    <w:rsid w:val="00576481"/>
    <w:rsid w:val="00581BB3"/>
    <w:rsid w:val="00583F54"/>
    <w:rsid w:val="00587EF6"/>
    <w:rsid w:val="005923F6"/>
    <w:rsid w:val="00593233"/>
    <w:rsid w:val="005A2F9F"/>
    <w:rsid w:val="005A5F8F"/>
    <w:rsid w:val="005A63C4"/>
    <w:rsid w:val="005C2115"/>
    <w:rsid w:val="005C21C1"/>
    <w:rsid w:val="005C57A2"/>
    <w:rsid w:val="005C7179"/>
    <w:rsid w:val="005D69B7"/>
    <w:rsid w:val="005F1FAB"/>
    <w:rsid w:val="005F4132"/>
    <w:rsid w:val="005F49BB"/>
    <w:rsid w:val="00600D7D"/>
    <w:rsid w:val="00602AD0"/>
    <w:rsid w:val="00604550"/>
    <w:rsid w:val="00606DDE"/>
    <w:rsid w:val="00607373"/>
    <w:rsid w:val="00616274"/>
    <w:rsid w:val="00616C02"/>
    <w:rsid w:val="0062220F"/>
    <w:rsid w:val="00623E53"/>
    <w:rsid w:val="0062606B"/>
    <w:rsid w:val="00630C39"/>
    <w:rsid w:val="00631FC3"/>
    <w:rsid w:val="00636C4D"/>
    <w:rsid w:val="00637AF7"/>
    <w:rsid w:val="00647AC5"/>
    <w:rsid w:val="00650559"/>
    <w:rsid w:val="00653E25"/>
    <w:rsid w:val="006575BD"/>
    <w:rsid w:val="006601AB"/>
    <w:rsid w:val="00660A0B"/>
    <w:rsid w:val="006676DC"/>
    <w:rsid w:val="00670A75"/>
    <w:rsid w:val="0067541B"/>
    <w:rsid w:val="0067734A"/>
    <w:rsid w:val="006809FE"/>
    <w:rsid w:val="00684339"/>
    <w:rsid w:val="00685694"/>
    <w:rsid w:val="00692A80"/>
    <w:rsid w:val="00694F58"/>
    <w:rsid w:val="006957CB"/>
    <w:rsid w:val="006A21BA"/>
    <w:rsid w:val="006A5FC0"/>
    <w:rsid w:val="006A7C24"/>
    <w:rsid w:val="006B68B6"/>
    <w:rsid w:val="006C4ABD"/>
    <w:rsid w:val="006D00FC"/>
    <w:rsid w:val="006D45FB"/>
    <w:rsid w:val="006D4DA2"/>
    <w:rsid w:val="006E1958"/>
    <w:rsid w:val="006E20A2"/>
    <w:rsid w:val="006E49A1"/>
    <w:rsid w:val="006E712F"/>
    <w:rsid w:val="006F3000"/>
    <w:rsid w:val="006F428B"/>
    <w:rsid w:val="006F4868"/>
    <w:rsid w:val="00706BDD"/>
    <w:rsid w:val="00706C60"/>
    <w:rsid w:val="00706C98"/>
    <w:rsid w:val="00712AA9"/>
    <w:rsid w:val="0072395E"/>
    <w:rsid w:val="00734AB8"/>
    <w:rsid w:val="0073614B"/>
    <w:rsid w:val="00742B91"/>
    <w:rsid w:val="00744DD0"/>
    <w:rsid w:val="007508E0"/>
    <w:rsid w:val="007509F3"/>
    <w:rsid w:val="00755F79"/>
    <w:rsid w:val="00757163"/>
    <w:rsid w:val="00757C79"/>
    <w:rsid w:val="007645C3"/>
    <w:rsid w:val="00771C8C"/>
    <w:rsid w:val="00774554"/>
    <w:rsid w:val="00775578"/>
    <w:rsid w:val="007763FE"/>
    <w:rsid w:val="00777B44"/>
    <w:rsid w:val="00785600"/>
    <w:rsid w:val="007922B9"/>
    <w:rsid w:val="00797971"/>
    <w:rsid w:val="007A0135"/>
    <w:rsid w:val="007A5C89"/>
    <w:rsid w:val="007B0F82"/>
    <w:rsid w:val="007B55C8"/>
    <w:rsid w:val="007C2C25"/>
    <w:rsid w:val="007C41C1"/>
    <w:rsid w:val="007D1487"/>
    <w:rsid w:val="007D18C6"/>
    <w:rsid w:val="007D2DDF"/>
    <w:rsid w:val="007D37B1"/>
    <w:rsid w:val="007D70F6"/>
    <w:rsid w:val="007E6E59"/>
    <w:rsid w:val="007F04B5"/>
    <w:rsid w:val="007F1C0D"/>
    <w:rsid w:val="007F3064"/>
    <w:rsid w:val="00800272"/>
    <w:rsid w:val="00802862"/>
    <w:rsid w:val="0080525D"/>
    <w:rsid w:val="00806F69"/>
    <w:rsid w:val="008125D7"/>
    <w:rsid w:val="00813547"/>
    <w:rsid w:val="008171FF"/>
    <w:rsid w:val="00821194"/>
    <w:rsid w:val="008451B5"/>
    <w:rsid w:val="008457C9"/>
    <w:rsid w:val="00851489"/>
    <w:rsid w:val="008538CC"/>
    <w:rsid w:val="0085712E"/>
    <w:rsid w:val="00865444"/>
    <w:rsid w:val="008678E3"/>
    <w:rsid w:val="00867CC8"/>
    <w:rsid w:val="00870FFE"/>
    <w:rsid w:val="00872C8F"/>
    <w:rsid w:val="0087575E"/>
    <w:rsid w:val="008773E1"/>
    <w:rsid w:val="00882F53"/>
    <w:rsid w:val="0088782B"/>
    <w:rsid w:val="008A7402"/>
    <w:rsid w:val="008B620D"/>
    <w:rsid w:val="008B66B4"/>
    <w:rsid w:val="008C0812"/>
    <w:rsid w:val="008C522F"/>
    <w:rsid w:val="008D3FC6"/>
    <w:rsid w:val="008D4606"/>
    <w:rsid w:val="008D4618"/>
    <w:rsid w:val="008D6D6D"/>
    <w:rsid w:val="008D7CD5"/>
    <w:rsid w:val="008E25E1"/>
    <w:rsid w:val="008E2B16"/>
    <w:rsid w:val="008F1E0D"/>
    <w:rsid w:val="008F6A7B"/>
    <w:rsid w:val="00911544"/>
    <w:rsid w:val="00914BA4"/>
    <w:rsid w:val="00915BF5"/>
    <w:rsid w:val="00916534"/>
    <w:rsid w:val="00917FE7"/>
    <w:rsid w:val="00922ABE"/>
    <w:rsid w:val="00922C47"/>
    <w:rsid w:val="00926509"/>
    <w:rsid w:val="009279E3"/>
    <w:rsid w:val="00945273"/>
    <w:rsid w:val="00954B02"/>
    <w:rsid w:val="00956144"/>
    <w:rsid w:val="00962C4F"/>
    <w:rsid w:val="00964603"/>
    <w:rsid w:val="00970198"/>
    <w:rsid w:val="009932C4"/>
    <w:rsid w:val="009A102B"/>
    <w:rsid w:val="009A1358"/>
    <w:rsid w:val="009A1E2E"/>
    <w:rsid w:val="009A506F"/>
    <w:rsid w:val="009A6090"/>
    <w:rsid w:val="009A6F7C"/>
    <w:rsid w:val="009B0722"/>
    <w:rsid w:val="009B09D6"/>
    <w:rsid w:val="009B3250"/>
    <w:rsid w:val="009C19AE"/>
    <w:rsid w:val="009C2DA1"/>
    <w:rsid w:val="009C5F71"/>
    <w:rsid w:val="009C7ED5"/>
    <w:rsid w:val="009D0DA0"/>
    <w:rsid w:val="009D17B2"/>
    <w:rsid w:val="009D1C76"/>
    <w:rsid w:val="009D2729"/>
    <w:rsid w:val="009F61D6"/>
    <w:rsid w:val="009F677F"/>
    <w:rsid w:val="009F6E61"/>
    <w:rsid w:val="00A01C8D"/>
    <w:rsid w:val="00A04849"/>
    <w:rsid w:val="00A1169C"/>
    <w:rsid w:val="00A17E56"/>
    <w:rsid w:val="00A2326E"/>
    <w:rsid w:val="00A31EC9"/>
    <w:rsid w:val="00A37A6C"/>
    <w:rsid w:val="00A42667"/>
    <w:rsid w:val="00A45563"/>
    <w:rsid w:val="00A47E78"/>
    <w:rsid w:val="00A50111"/>
    <w:rsid w:val="00A52366"/>
    <w:rsid w:val="00A5299B"/>
    <w:rsid w:val="00A531FF"/>
    <w:rsid w:val="00A5535D"/>
    <w:rsid w:val="00A55943"/>
    <w:rsid w:val="00A6052D"/>
    <w:rsid w:val="00A65999"/>
    <w:rsid w:val="00A7240C"/>
    <w:rsid w:val="00A7472A"/>
    <w:rsid w:val="00A762AD"/>
    <w:rsid w:val="00A77373"/>
    <w:rsid w:val="00A777D8"/>
    <w:rsid w:val="00A779D9"/>
    <w:rsid w:val="00A93F28"/>
    <w:rsid w:val="00A952DB"/>
    <w:rsid w:val="00AA0830"/>
    <w:rsid w:val="00AA39D9"/>
    <w:rsid w:val="00AB61DD"/>
    <w:rsid w:val="00AB7A74"/>
    <w:rsid w:val="00AC0C9A"/>
    <w:rsid w:val="00AC5082"/>
    <w:rsid w:val="00AD256F"/>
    <w:rsid w:val="00AD3838"/>
    <w:rsid w:val="00AD79D9"/>
    <w:rsid w:val="00AE14A4"/>
    <w:rsid w:val="00AE3564"/>
    <w:rsid w:val="00AE3565"/>
    <w:rsid w:val="00AE3A68"/>
    <w:rsid w:val="00AF01FF"/>
    <w:rsid w:val="00AF7E36"/>
    <w:rsid w:val="00B011E2"/>
    <w:rsid w:val="00B06230"/>
    <w:rsid w:val="00B07F9E"/>
    <w:rsid w:val="00B126D6"/>
    <w:rsid w:val="00B21195"/>
    <w:rsid w:val="00B21305"/>
    <w:rsid w:val="00B22A6E"/>
    <w:rsid w:val="00B24A04"/>
    <w:rsid w:val="00B258CE"/>
    <w:rsid w:val="00B26E5F"/>
    <w:rsid w:val="00B31AB5"/>
    <w:rsid w:val="00B323E0"/>
    <w:rsid w:val="00B34D93"/>
    <w:rsid w:val="00B35665"/>
    <w:rsid w:val="00B36AB1"/>
    <w:rsid w:val="00B44676"/>
    <w:rsid w:val="00B44A6D"/>
    <w:rsid w:val="00B51F05"/>
    <w:rsid w:val="00B63119"/>
    <w:rsid w:val="00B70507"/>
    <w:rsid w:val="00B924DB"/>
    <w:rsid w:val="00BA0B8D"/>
    <w:rsid w:val="00BB0EE5"/>
    <w:rsid w:val="00BC132F"/>
    <w:rsid w:val="00BC21F4"/>
    <w:rsid w:val="00BC256D"/>
    <w:rsid w:val="00BC38D6"/>
    <w:rsid w:val="00BC44AB"/>
    <w:rsid w:val="00BC56A5"/>
    <w:rsid w:val="00BD0D66"/>
    <w:rsid w:val="00BE4D1A"/>
    <w:rsid w:val="00BE65B4"/>
    <w:rsid w:val="00BF0768"/>
    <w:rsid w:val="00BF3DA9"/>
    <w:rsid w:val="00BF4DBC"/>
    <w:rsid w:val="00BF527D"/>
    <w:rsid w:val="00C01F6E"/>
    <w:rsid w:val="00C02715"/>
    <w:rsid w:val="00C075D4"/>
    <w:rsid w:val="00C13421"/>
    <w:rsid w:val="00C1560C"/>
    <w:rsid w:val="00C26EE0"/>
    <w:rsid w:val="00C3128A"/>
    <w:rsid w:val="00C35CCB"/>
    <w:rsid w:val="00C3608D"/>
    <w:rsid w:val="00C37C64"/>
    <w:rsid w:val="00C43890"/>
    <w:rsid w:val="00C46371"/>
    <w:rsid w:val="00C50210"/>
    <w:rsid w:val="00C52547"/>
    <w:rsid w:val="00C63A3F"/>
    <w:rsid w:val="00C65A94"/>
    <w:rsid w:val="00C702C6"/>
    <w:rsid w:val="00C71434"/>
    <w:rsid w:val="00C72A43"/>
    <w:rsid w:val="00C74FA2"/>
    <w:rsid w:val="00C7587A"/>
    <w:rsid w:val="00C9517B"/>
    <w:rsid w:val="00CA0174"/>
    <w:rsid w:val="00CA3D71"/>
    <w:rsid w:val="00CA45D7"/>
    <w:rsid w:val="00CA5E79"/>
    <w:rsid w:val="00CB0C5F"/>
    <w:rsid w:val="00CB2586"/>
    <w:rsid w:val="00CC35BE"/>
    <w:rsid w:val="00CC5D48"/>
    <w:rsid w:val="00CD004B"/>
    <w:rsid w:val="00CD06AF"/>
    <w:rsid w:val="00CD2711"/>
    <w:rsid w:val="00CD484B"/>
    <w:rsid w:val="00CE2004"/>
    <w:rsid w:val="00CE5A6E"/>
    <w:rsid w:val="00CE62A1"/>
    <w:rsid w:val="00CF028E"/>
    <w:rsid w:val="00CF0D41"/>
    <w:rsid w:val="00CF1AFF"/>
    <w:rsid w:val="00CF6EA1"/>
    <w:rsid w:val="00D15744"/>
    <w:rsid w:val="00D16AFE"/>
    <w:rsid w:val="00D21911"/>
    <w:rsid w:val="00D33288"/>
    <w:rsid w:val="00D33A80"/>
    <w:rsid w:val="00D44F79"/>
    <w:rsid w:val="00D452DC"/>
    <w:rsid w:val="00D534EB"/>
    <w:rsid w:val="00D54959"/>
    <w:rsid w:val="00D5519D"/>
    <w:rsid w:val="00D602AD"/>
    <w:rsid w:val="00D6441F"/>
    <w:rsid w:val="00D701A8"/>
    <w:rsid w:val="00D704A6"/>
    <w:rsid w:val="00D710EE"/>
    <w:rsid w:val="00D759B7"/>
    <w:rsid w:val="00D760EF"/>
    <w:rsid w:val="00D82A4B"/>
    <w:rsid w:val="00D853D9"/>
    <w:rsid w:val="00D907BA"/>
    <w:rsid w:val="00D94226"/>
    <w:rsid w:val="00D949CB"/>
    <w:rsid w:val="00D96CBA"/>
    <w:rsid w:val="00DA1D75"/>
    <w:rsid w:val="00DB00F0"/>
    <w:rsid w:val="00DB7B5E"/>
    <w:rsid w:val="00DC2763"/>
    <w:rsid w:val="00DC70CC"/>
    <w:rsid w:val="00DC746B"/>
    <w:rsid w:val="00DC786D"/>
    <w:rsid w:val="00DE3EEA"/>
    <w:rsid w:val="00DE4ABD"/>
    <w:rsid w:val="00DE6021"/>
    <w:rsid w:val="00DF1F11"/>
    <w:rsid w:val="00DF2694"/>
    <w:rsid w:val="00DF3A21"/>
    <w:rsid w:val="00DF624E"/>
    <w:rsid w:val="00E008AA"/>
    <w:rsid w:val="00E10F20"/>
    <w:rsid w:val="00E120C4"/>
    <w:rsid w:val="00E13FEE"/>
    <w:rsid w:val="00E15B40"/>
    <w:rsid w:val="00E426E3"/>
    <w:rsid w:val="00E4334F"/>
    <w:rsid w:val="00E455AF"/>
    <w:rsid w:val="00E52359"/>
    <w:rsid w:val="00E52878"/>
    <w:rsid w:val="00E619CA"/>
    <w:rsid w:val="00E62092"/>
    <w:rsid w:val="00E64E0A"/>
    <w:rsid w:val="00E66BAA"/>
    <w:rsid w:val="00E67AF4"/>
    <w:rsid w:val="00E733A9"/>
    <w:rsid w:val="00E86C8C"/>
    <w:rsid w:val="00E87974"/>
    <w:rsid w:val="00E918AC"/>
    <w:rsid w:val="00E93EEA"/>
    <w:rsid w:val="00E94AC0"/>
    <w:rsid w:val="00E94B34"/>
    <w:rsid w:val="00EA1219"/>
    <w:rsid w:val="00EA3006"/>
    <w:rsid w:val="00EA64A1"/>
    <w:rsid w:val="00EA6F1B"/>
    <w:rsid w:val="00EB0B52"/>
    <w:rsid w:val="00EB441D"/>
    <w:rsid w:val="00EB67B2"/>
    <w:rsid w:val="00EC46E1"/>
    <w:rsid w:val="00EC4A1D"/>
    <w:rsid w:val="00ED383A"/>
    <w:rsid w:val="00EF7F16"/>
    <w:rsid w:val="00F00CE5"/>
    <w:rsid w:val="00F106B6"/>
    <w:rsid w:val="00F12C85"/>
    <w:rsid w:val="00F175F7"/>
    <w:rsid w:val="00F206EF"/>
    <w:rsid w:val="00F228C6"/>
    <w:rsid w:val="00F35B3E"/>
    <w:rsid w:val="00F37186"/>
    <w:rsid w:val="00F502D6"/>
    <w:rsid w:val="00F5684C"/>
    <w:rsid w:val="00F65477"/>
    <w:rsid w:val="00F735CF"/>
    <w:rsid w:val="00F7453C"/>
    <w:rsid w:val="00F7521F"/>
    <w:rsid w:val="00F76758"/>
    <w:rsid w:val="00F770F0"/>
    <w:rsid w:val="00F87C21"/>
    <w:rsid w:val="00F901E7"/>
    <w:rsid w:val="00F97C26"/>
    <w:rsid w:val="00F97EB4"/>
    <w:rsid w:val="00FA1D18"/>
    <w:rsid w:val="00FA389F"/>
    <w:rsid w:val="00FA3C09"/>
    <w:rsid w:val="00FA5C65"/>
    <w:rsid w:val="00FB3349"/>
    <w:rsid w:val="00FB3959"/>
    <w:rsid w:val="00FB4DC4"/>
    <w:rsid w:val="00FB6356"/>
    <w:rsid w:val="00FB7FE4"/>
    <w:rsid w:val="00FC1994"/>
    <w:rsid w:val="00FD10F0"/>
    <w:rsid w:val="00FD3156"/>
    <w:rsid w:val="00FD53F3"/>
    <w:rsid w:val="00FE3732"/>
    <w:rsid w:val="00FE5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CE78CE"/>
  <w15:chartTrackingRefBased/>
  <w15:docId w15:val="{6AED6E9A-47FF-4964-AD81-435EA0B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2C4"/>
  </w:style>
  <w:style w:type="paragraph" w:styleId="Heading1">
    <w:name w:val="heading 1"/>
    <w:basedOn w:val="Normal"/>
    <w:next w:val="Normal"/>
    <w:link w:val="Heading1Char"/>
    <w:uiPriority w:val="9"/>
    <w:qFormat/>
    <w:rsid w:val="00DF3A21"/>
    <w:pPr>
      <w:keepNext/>
      <w:keepLines/>
      <w:spacing w:before="480" w:after="240" w:line="240" w:lineRule="auto"/>
      <w:outlineLvl w:val="0"/>
    </w:pPr>
    <w:rPr>
      <w:rFonts w:eastAsia="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614B"/>
    <w:pPr>
      <w:spacing w:after="0" w:line="240" w:lineRule="auto"/>
    </w:pPr>
    <w:rPr>
      <w:rFonts w:asciiTheme="minorHAnsi" w:hAnsiTheme="minorHAnsi"/>
      <w:color w:val="44546A" w:themeColor="text2"/>
      <w:sz w:val="20"/>
      <w:szCs w:val="20"/>
      <w:lang w:val="en-US"/>
    </w:rPr>
  </w:style>
  <w:style w:type="paragraph" w:styleId="BalloonText">
    <w:name w:val="Balloon Text"/>
    <w:basedOn w:val="Normal"/>
    <w:link w:val="BalloonTextChar"/>
    <w:uiPriority w:val="99"/>
    <w:semiHidden/>
    <w:unhideWhenUsed/>
    <w:rsid w:val="007361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14B"/>
    <w:rPr>
      <w:rFonts w:ascii="Segoe UI" w:hAnsi="Segoe UI" w:cs="Segoe UI"/>
      <w:sz w:val="18"/>
      <w:szCs w:val="18"/>
    </w:rPr>
  </w:style>
  <w:style w:type="character" w:customStyle="1" w:styleId="Heading1Char">
    <w:name w:val="Heading 1 Char"/>
    <w:basedOn w:val="DefaultParagraphFont"/>
    <w:link w:val="Heading1"/>
    <w:uiPriority w:val="9"/>
    <w:rsid w:val="00DF3A21"/>
    <w:rPr>
      <w:rFonts w:eastAsia="Times New Roman" w:cs="Times New Roman"/>
      <w:b/>
      <w:bCs/>
      <w:color w:val="000000"/>
      <w:sz w:val="28"/>
      <w:szCs w:val="28"/>
    </w:rPr>
  </w:style>
  <w:style w:type="paragraph" w:styleId="ListParagraph">
    <w:name w:val="List Paragraph"/>
    <w:basedOn w:val="Normal"/>
    <w:uiPriority w:val="34"/>
    <w:qFormat/>
    <w:rsid w:val="00DF3A21"/>
    <w:pPr>
      <w:spacing w:after="0" w:line="240" w:lineRule="auto"/>
      <w:ind w:left="720"/>
      <w:contextualSpacing/>
    </w:pPr>
    <w:rPr>
      <w:rFonts w:eastAsia="Calibri" w:cs="Calibri"/>
    </w:rPr>
  </w:style>
  <w:style w:type="table" w:customStyle="1" w:styleId="TableGrid1">
    <w:name w:val="Table Grid1"/>
    <w:basedOn w:val="TableNormal"/>
    <w:next w:val="TableGrid"/>
    <w:uiPriority w:val="59"/>
    <w:rsid w:val="0095614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56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02800">
      <w:bodyDiv w:val="1"/>
      <w:marLeft w:val="0"/>
      <w:marRight w:val="0"/>
      <w:marTop w:val="0"/>
      <w:marBottom w:val="0"/>
      <w:divBdr>
        <w:top w:val="none" w:sz="0" w:space="0" w:color="auto"/>
        <w:left w:val="none" w:sz="0" w:space="0" w:color="auto"/>
        <w:bottom w:val="none" w:sz="0" w:space="0" w:color="auto"/>
        <w:right w:val="none" w:sz="0" w:space="0" w:color="auto"/>
      </w:divBdr>
    </w:div>
    <w:div w:id="336083123">
      <w:bodyDiv w:val="1"/>
      <w:marLeft w:val="0"/>
      <w:marRight w:val="0"/>
      <w:marTop w:val="0"/>
      <w:marBottom w:val="0"/>
      <w:divBdr>
        <w:top w:val="none" w:sz="0" w:space="0" w:color="auto"/>
        <w:left w:val="none" w:sz="0" w:space="0" w:color="auto"/>
        <w:bottom w:val="none" w:sz="0" w:space="0" w:color="auto"/>
        <w:right w:val="none" w:sz="0" w:space="0" w:color="auto"/>
      </w:divBdr>
    </w:div>
    <w:div w:id="391394044">
      <w:bodyDiv w:val="1"/>
      <w:marLeft w:val="0"/>
      <w:marRight w:val="0"/>
      <w:marTop w:val="0"/>
      <w:marBottom w:val="0"/>
      <w:divBdr>
        <w:top w:val="none" w:sz="0" w:space="0" w:color="auto"/>
        <w:left w:val="none" w:sz="0" w:space="0" w:color="auto"/>
        <w:bottom w:val="none" w:sz="0" w:space="0" w:color="auto"/>
        <w:right w:val="none" w:sz="0" w:space="0" w:color="auto"/>
      </w:divBdr>
    </w:div>
    <w:div w:id="611475289">
      <w:bodyDiv w:val="1"/>
      <w:marLeft w:val="0"/>
      <w:marRight w:val="0"/>
      <w:marTop w:val="0"/>
      <w:marBottom w:val="0"/>
      <w:divBdr>
        <w:top w:val="none" w:sz="0" w:space="0" w:color="auto"/>
        <w:left w:val="none" w:sz="0" w:space="0" w:color="auto"/>
        <w:bottom w:val="none" w:sz="0" w:space="0" w:color="auto"/>
        <w:right w:val="none" w:sz="0" w:space="0" w:color="auto"/>
      </w:divBdr>
    </w:div>
    <w:div w:id="684479613">
      <w:bodyDiv w:val="1"/>
      <w:marLeft w:val="0"/>
      <w:marRight w:val="0"/>
      <w:marTop w:val="0"/>
      <w:marBottom w:val="0"/>
      <w:divBdr>
        <w:top w:val="none" w:sz="0" w:space="0" w:color="auto"/>
        <w:left w:val="none" w:sz="0" w:space="0" w:color="auto"/>
        <w:bottom w:val="none" w:sz="0" w:space="0" w:color="auto"/>
        <w:right w:val="none" w:sz="0" w:space="0" w:color="auto"/>
      </w:divBdr>
    </w:div>
    <w:div w:id="690451796">
      <w:bodyDiv w:val="1"/>
      <w:marLeft w:val="0"/>
      <w:marRight w:val="0"/>
      <w:marTop w:val="0"/>
      <w:marBottom w:val="0"/>
      <w:divBdr>
        <w:top w:val="none" w:sz="0" w:space="0" w:color="auto"/>
        <w:left w:val="none" w:sz="0" w:space="0" w:color="auto"/>
        <w:bottom w:val="none" w:sz="0" w:space="0" w:color="auto"/>
        <w:right w:val="none" w:sz="0" w:space="0" w:color="auto"/>
      </w:divBdr>
    </w:div>
    <w:div w:id="1522545602">
      <w:bodyDiv w:val="1"/>
      <w:marLeft w:val="0"/>
      <w:marRight w:val="0"/>
      <w:marTop w:val="0"/>
      <w:marBottom w:val="0"/>
      <w:divBdr>
        <w:top w:val="none" w:sz="0" w:space="0" w:color="auto"/>
        <w:left w:val="none" w:sz="0" w:space="0" w:color="auto"/>
        <w:bottom w:val="none" w:sz="0" w:space="0" w:color="auto"/>
        <w:right w:val="none" w:sz="0" w:space="0" w:color="auto"/>
      </w:divBdr>
    </w:div>
    <w:div w:id="1839729681">
      <w:bodyDiv w:val="1"/>
      <w:marLeft w:val="0"/>
      <w:marRight w:val="0"/>
      <w:marTop w:val="0"/>
      <w:marBottom w:val="0"/>
      <w:divBdr>
        <w:top w:val="none" w:sz="0" w:space="0" w:color="auto"/>
        <w:left w:val="none" w:sz="0" w:space="0" w:color="auto"/>
        <w:bottom w:val="none" w:sz="0" w:space="0" w:color="auto"/>
        <w:right w:val="none" w:sz="0" w:space="0" w:color="auto"/>
      </w:divBdr>
    </w:div>
    <w:div w:id="197251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mpower.co.uk/"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https://essexcountycouncil-my.sharepoint.com/personal/sean_marks_essex_gov_uk/Documents/Documents/Budget%20consultation/Budget%20workings%20out.ods"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https://essexcountycouncil-my.sharepoint.com/personal/sean_marks_essex_gov_uk/Documents/Documents/Budget%20consultation/Budget%20workings%20out.ods"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Gender</a:t>
            </a:r>
          </a:p>
        </c:rich>
      </c:tx>
      <c:overlay val="0"/>
      <c:spPr>
        <a:noFill/>
        <a:ln>
          <a:noFill/>
        </a:ln>
      </c:spPr>
    </c:title>
    <c:autoTitleDeleted val="0"/>
    <c:plotArea>
      <c:layout/>
      <c:barChart>
        <c:barDir val="col"/>
        <c:grouping val="clustered"/>
        <c:varyColors val="0"/>
        <c:ser>
          <c:idx val="0"/>
          <c:order val="0"/>
          <c:tx>
            <c:v>Gender</c:v>
          </c:tx>
          <c:spPr>
            <a:solidFill>
              <a:srgbClr val="D60000"/>
            </a:solidFill>
            <a:ln>
              <a:noFill/>
            </a:ln>
          </c:spPr>
          <c:invertIfNegative val="0"/>
          <c:dLbls>
            <c:dLbl>
              <c:idx val="0"/>
              <c:tx>
                <c:rich>
                  <a:bodyPr/>
                  <a:lstStyle/>
                  <a:p>
                    <a:r>
                      <a:rPr lang="en-US"/>
                      <a:t>54.55%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F-4BE6-A8F8-A815E7F416F4}"/>
                </c:ext>
              </c:extLst>
            </c:dLbl>
            <c:dLbl>
              <c:idx val="1"/>
              <c:tx>
                <c:rich>
                  <a:bodyPr/>
                  <a:lstStyle/>
                  <a:p>
                    <a:r>
                      <a:rPr lang="en-US"/>
                      <a:t>36.87%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F-4BE6-A8F8-A815E7F416F4}"/>
                </c:ext>
              </c:extLst>
            </c:dLbl>
            <c:dLbl>
              <c:idx val="2"/>
              <c:tx>
                <c:rich>
                  <a:bodyPr/>
                  <a:lstStyle/>
                  <a:p>
                    <a:r>
                      <a:rPr lang="en-US"/>
                      <a:t>6.82%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F-4BE6-A8F8-A815E7F416F4}"/>
                </c:ext>
              </c:extLst>
            </c:dLbl>
            <c:dLbl>
              <c:idx val="3"/>
              <c:tx>
                <c:rich>
                  <a:bodyPr/>
                  <a:lstStyle/>
                  <a:p>
                    <a:r>
                      <a:rPr lang="en-US"/>
                      <a:t>1.77%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F-4BE6-A8F8-A815E7F416F4}"/>
                </c:ext>
              </c:extLst>
            </c:dLbl>
            <c:dLbl>
              <c:idx val="4"/>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EF-4BE6-A8F8-A815E7F416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Female</c:v>
              </c:pt>
              <c:pt idx="1">
                <c:v>Male</c:v>
              </c:pt>
              <c:pt idx="2">
                <c:v>Preferred not to say</c:v>
              </c:pt>
              <c:pt idx="3">
                <c:v>Did not state</c:v>
              </c:pt>
              <c:pt idx="4">
                <c:v>Preferred to self-describe</c:v>
              </c:pt>
            </c:strLit>
          </c:cat>
          <c:val>
            <c:numLit>
              <c:formatCode>General</c:formatCode>
              <c:ptCount val="5"/>
              <c:pt idx="0">
                <c:v>0.54549999999999998</c:v>
              </c:pt>
              <c:pt idx="1">
                <c:v>0.36870000000000003</c:v>
              </c:pt>
              <c:pt idx="2">
                <c:v>6.8199999999999997E-2</c:v>
              </c:pt>
              <c:pt idx="3">
                <c:v>1.77E-2</c:v>
              </c:pt>
              <c:pt idx="4">
                <c:v>1.9E-2</c:v>
              </c:pt>
            </c:numLit>
          </c:val>
          <c:extLst>
            <c:ext xmlns:c16="http://schemas.microsoft.com/office/drawing/2014/chart" uri="{C3380CC4-5D6E-409C-BE32-E72D297353CC}">
              <c16:uniqueId val="{00000005-F0EF-4BE6-A8F8-A815E7F416F4}"/>
            </c:ext>
          </c:extLst>
        </c:ser>
        <c:dLbls>
          <c:showLegendKey val="0"/>
          <c:showVal val="0"/>
          <c:showCatName val="0"/>
          <c:showSerName val="0"/>
          <c:showPercent val="0"/>
          <c:showBubbleSize val="0"/>
        </c:dLbls>
        <c:gapWidth val="219"/>
        <c:overlap val="-27"/>
        <c:axId val="825860664"/>
        <c:axId val="825861648"/>
      </c:barChart>
      <c:valAx>
        <c:axId val="825861648"/>
        <c:scaling>
          <c:orientation val="minMax"/>
        </c:scaling>
        <c:delete val="0"/>
        <c:axPos val="l"/>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825860664"/>
        <c:crosses val="autoZero"/>
        <c:crossBetween val="between"/>
      </c:valAx>
      <c:catAx>
        <c:axId val="82586066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82586164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Introduce</a:t>
            </a:r>
            <a:r>
              <a:rPr lang="en-GB" baseline="0"/>
              <a:t> charges for some services which are currently free/subsidised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0.12813140026433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FA-446B-948F-40E5F358E1D3}"/>
                </c:ext>
              </c:extLst>
            </c:dLbl>
            <c:dLbl>
              <c:idx val="1"/>
              <c:layout>
                <c:manualLayout>
                  <c:x val="-3.6222514441028487E-17"/>
                  <c:y val="-0.36139625715581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FA-446B-948F-40E5F358E1D3}"/>
                </c:ext>
              </c:extLst>
            </c:dLbl>
            <c:dLbl>
              <c:idx val="2"/>
              <c:layout>
                <c:manualLayout>
                  <c:x val="0"/>
                  <c:y val="-0.14127308234272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FA-446B-948F-40E5F358E1D3}"/>
                </c:ext>
              </c:extLst>
            </c:dLbl>
            <c:dLbl>
              <c:idx val="3"/>
              <c:layout>
                <c:manualLayout>
                  <c:x val="1.9757963392694343E-3"/>
                  <c:y val="-0.197125231175898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FA-446B-948F-40E5F358E1D3}"/>
                </c:ext>
              </c:extLst>
            </c:dLbl>
            <c:dLbl>
              <c:idx val="4"/>
              <c:layout>
                <c:manualLayout>
                  <c:x val="-1.4489005776411395E-16"/>
                  <c:y val="-0.25626280052866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FA-446B-948F-40E5F358E1D3}"/>
                </c:ext>
              </c:extLst>
            </c:dLbl>
            <c:dLbl>
              <c:idx val="5"/>
              <c:layout>
                <c:manualLayout>
                  <c:x val="-1.4489005776411395E-16"/>
                  <c:y val="-5.2566728313572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FA-446B-948F-40E5F358E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Sheet7!$B$141:$B$145</c:f>
              <c:strCache>
                <c:ptCount val="5"/>
                <c:pt idx="0">
                  <c:v>Agree strongly</c:v>
                </c:pt>
                <c:pt idx="1">
                  <c:v>Agree slightly</c:v>
                </c:pt>
                <c:pt idx="2">
                  <c:v>Neither agree nor disagree</c:v>
                </c:pt>
                <c:pt idx="3">
                  <c:v>Disagree slightly</c:v>
                </c:pt>
                <c:pt idx="4">
                  <c:v>Disagree strongly</c:v>
                </c:pt>
              </c:strCache>
            </c:strRef>
          </c:cat>
          <c:val>
            <c:numRef>
              <c:f>Sheet7!$C$141:$C$145</c:f>
              <c:numCache>
                <c:formatCode>0.00%</c:formatCode>
                <c:ptCount val="5"/>
                <c:pt idx="0">
                  <c:v>9.5960000000000004E-2</c:v>
                </c:pt>
                <c:pt idx="1">
                  <c:v>0.36359999999999998</c:v>
                </c:pt>
                <c:pt idx="2">
                  <c:v>0.1086</c:v>
                </c:pt>
                <c:pt idx="3">
                  <c:v>0.17419999999999999</c:v>
                </c:pt>
                <c:pt idx="4">
                  <c:v>0.2424</c:v>
                </c:pt>
              </c:numCache>
            </c:numRef>
          </c:val>
          <c:extLst>
            <c:ext xmlns:c16="http://schemas.microsoft.com/office/drawing/2014/chart" uri="{C3380CC4-5D6E-409C-BE32-E72D297353CC}">
              <c16:uniqueId val="{00000006-A6FA-446B-948F-40E5F358E1D3}"/>
            </c:ext>
          </c:extLst>
        </c:ser>
        <c:dLbls>
          <c:showLegendKey val="0"/>
          <c:showVal val="0"/>
          <c:showCatName val="0"/>
          <c:showSerName val="0"/>
          <c:showPercent val="0"/>
          <c:showBubbleSize val="0"/>
        </c:dLbls>
        <c:gapWidth val="150"/>
        <c:overlap val="100"/>
        <c:axId val="844781480"/>
        <c:axId val="844779512"/>
      </c:barChart>
      <c:catAx>
        <c:axId val="84478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779512"/>
        <c:crosses val="autoZero"/>
        <c:auto val="1"/>
        <c:lblAlgn val="ctr"/>
        <c:lblOffset val="100"/>
        <c:noMultiLvlLbl val="0"/>
      </c:catAx>
      <c:valAx>
        <c:axId val="8447795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781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Reduce</a:t>
            </a:r>
            <a:r>
              <a:rPr lang="en-GB" baseline="0"/>
              <a:t> or stop delivering some services to protect other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1.9846190461233278E-3"/>
                  <c:y val="-0.11533419120763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5E-4E49-ABCA-5189318CF4B9}"/>
                </c:ext>
              </c:extLst>
            </c:dLbl>
            <c:dLbl>
              <c:idx val="1"/>
              <c:layout>
                <c:manualLayout>
                  <c:x val="-1.9846190461233642E-3"/>
                  <c:y val="-0.28309301478237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E-4E49-ABCA-5189318CF4B9}"/>
                </c:ext>
              </c:extLst>
            </c:dLbl>
            <c:dLbl>
              <c:idx val="2"/>
              <c:layout>
                <c:manualLayout>
                  <c:x val="-7.2768524396318625E-17"/>
                  <c:y val="-0.23066838241526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5E-4E49-ABCA-5189318CF4B9}"/>
                </c:ext>
              </c:extLst>
            </c:dLbl>
            <c:dLbl>
              <c:idx val="3"/>
              <c:layout>
                <c:manualLayout>
                  <c:x val="-1.9846190461233278E-3"/>
                  <c:y val="-0.272608088308949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5E-4E49-ABCA-5189318CF4B9}"/>
                </c:ext>
              </c:extLst>
            </c:dLbl>
            <c:dLbl>
              <c:idx val="4"/>
              <c:layout>
                <c:manualLayout>
                  <c:x val="-1.9846190461233278E-3"/>
                  <c:y val="-0.356487500096318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5E-4E49-ABCA-5189318CF4B9}"/>
                </c:ext>
              </c:extLst>
            </c:dLbl>
            <c:dLbl>
              <c:idx val="5"/>
              <c:layout>
                <c:manualLayout>
                  <c:x val="-1.9846190461234735E-3"/>
                  <c:y val="-6.2909558840526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5E-4E49-ABCA-5189318CF4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Sheet7!$B$164:$B$168</c:f>
              <c:strCache>
                <c:ptCount val="5"/>
                <c:pt idx="0">
                  <c:v>Agree strongly</c:v>
                </c:pt>
                <c:pt idx="1">
                  <c:v>Agree slightly</c:v>
                </c:pt>
                <c:pt idx="2">
                  <c:v>Neither agree nor disagree</c:v>
                </c:pt>
                <c:pt idx="3">
                  <c:v>Disagree slightly</c:v>
                </c:pt>
                <c:pt idx="4">
                  <c:v>Disagree strongly</c:v>
                </c:pt>
              </c:strCache>
            </c:strRef>
          </c:cat>
          <c:val>
            <c:numRef>
              <c:f>Sheet7!$C$164:$C$168</c:f>
              <c:numCache>
                <c:formatCode>0.00%</c:formatCode>
                <c:ptCount val="5"/>
                <c:pt idx="0">
                  <c:v>6.8180000000000004E-2</c:v>
                </c:pt>
                <c:pt idx="1">
                  <c:v>0.2172</c:v>
                </c:pt>
                <c:pt idx="2">
                  <c:v>0.17680000000000001</c:v>
                </c:pt>
                <c:pt idx="3">
                  <c:v>0.21970000000000001</c:v>
                </c:pt>
                <c:pt idx="4">
                  <c:v>0.29799999999999999</c:v>
                </c:pt>
              </c:numCache>
            </c:numRef>
          </c:val>
          <c:extLst>
            <c:ext xmlns:c16="http://schemas.microsoft.com/office/drawing/2014/chart" uri="{C3380CC4-5D6E-409C-BE32-E72D297353CC}">
              <c16:uniqueId val="{00000006-735E-4E49-ABCA-5189318CF4B9}"/>
            </c:ext>
          </c:extLst>
        </c:ser>
        <c:dLbls>
          <c:showLegendKey val="0"/>
          <c:showVal val="0"/>
          <c:showCatName val="0"/>
          <c:showSerName val="0"/>
          <c:showPercent val="0"/>
          <c:showBubbleSize val="0"/>
        </c:dLbls>
        <c:gapWidth val="150"/>
        <c:overlap val="100"/>
        <c:axId val="846341648"/>
        <c:axId val="846342632"/>
      </c:barChart>
      <c:catAx>
        <c:axId val="84634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42632"/>
        <c:crosses val="autoZero"/>
        <c:auto val="1"/>
        <c:lblAlgn val="ctr"/>
        <c:lblOffset val="100"/>
        <c:noMultiLvlLbl val="0"/>
      </c:catAx>
      <c:valAx>
        <c:axId val="8463426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4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Encourage</a:t>
            </a:r>
            <a:r>
              <a:rPr lang="en-GB" baseline="0"/>
              <a:t> local people and communities to deliver certain services</a:t>
            </a:r>
            <a:endParaRPr lang="en-GB"/>
          </a:p>
        </c:rich>
      </c:tx>
      <c:layout>
        <c:manualLayout>
          <c:xMode val="edge"/>
          <c:yMode val="edge"/>
          <c:x val="0.13509981539014834"/>
          <c:y val="2.7210884353741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0.14860679044436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4-4CB5-AE23-6E29F0D019FC}"/>
                </c:ext>
              </c:extLst>
            </c:dLbl>
            <c:dLbl>
              <c:idx val="1"/>
              <c:layout>
                <c:manualLayout>
                  <c:x val="-4.550855541156458E-17"/>
                  <c:y val="-0.32925455746603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64-4CB5-AE23-6E29F0D019FC}"/>
                </c:ext>
              </c:extLst>
            </c:dLbl>
            <c:dLbl>
              <c:idx val="2"/>
              <c:layout>
                <c:manualLayout>
                  <c:x val="0"/>
                  <c:y val="-0.14860679044436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64-4CB5-AE23-6E29F0D019FC}"/>
                </c:ext>
              </c:extLst>
            </c:dLbl>
            <c:dLbl>
              <c:idx val="3"/>
              <c:layout>
                <c:manualLayout>
                  <c:x val="0"/>
                  <c:y val="-0.14860683872264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64-4CB5-AE23-6E29F0D019FC}"/>
                </c:ext>
              </c:extLst>
            </c:dLbl>
            <c:dLbl>
              <c:idx val="4"/>
              <c:layout>
                <c:manualLayout>
                  <c:x val="-1.4489005776411395E-16"/>
                  <c:y val="-0.24413972715860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64-4CB5-AE23-6E29F0D019FC}"/>
                </c:ext>
              </c:extLst>
            </c:dLbl>
            <c:dLbl>
              <c:idx val="5"/>
              <c:layout>
                <c:manualLayout>
                  <c:x val="-1.4489005776411395E-16"/>
                  <c:y val="-5.3073853730130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64-4CB5-AE23-6E29F0D01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Sheet7!$B$187:$B$191</c:f>
              <c:strCache>
                <c:ptCount val="5"/>
                <c:pt idx="0">
                  <c:v>Agree strongly</c:v>
                </c:pt>
                <c:pt idx="1">
                  <c:v>Agree slightly</c:v>
                </c:pt>
                <c:pt idx="2">
                  <c:v>Neither agree nor disagree</c:v>
                </c:pt>
                <c:pt idx="3">
                  <c:v>Disagree slightly</c:v>
                </c:pt>
                <c:pt idx="4">
                  <c:v>Disagree strongly</c:v>
                </c:pt>
              </c:strCache>
            </c:strRef>
          </c:cat>
          <c:val>
            <c:numRef>
              <c:f>Sheet7!$C$187:$C$191</c:f>
              <c:numCache>
                <c:formatCode>0.00%</c:formatCode>
                <c:ptCount val="5"/>
                <c:pt idx="0">
                  <c:v>0.1111</c:v>
                </c:pt>
                <c:pt idx="1">
                  <c:v>0.36620000000000003</c:v>
                </c:pt>
                <c:pt idx="2">
                  <c:v>0.1389</c:v>
                </c:pt>
                <c:pt idx="3">
                  <c:v>0.14649999999999999</c:v>
                </c:pt>
                <c:pt idx="4">
                  <c:v>0.22220000000000001</c:v>
                </c:pt>
              </c:numCache>
            </c:numRef>
          </c:val>
          <c:extLst>
            <c:ext xmlns:c16="http://schemas.microsoft.com/office/drawing/2014/chart" uri="{C3380CC4-5D6E-409C-BE32-E72D297353CC}">
              <c16:uniqueId val="{00000006-3A64-4CB5-AE23-6E29F0D019FC}"/>
            </c:ext>
          </c:extLst>
        </c:ser>
        <c:dLbls>
          <c:showLegendKey val="0"/>
          <c:showVal val="0"/>
          <c:showCatName val="0"/>
          <c:showSerName val="0"/>
          <c:showPercent val="0"/>
          <c:showBubbleSize val="0"/>
        </c:dLbls>
        <c:gapWidth val="150"/>
        <c:overlap val="100"/>
        <c:axId val="838761016"/>
        <c:axId val="838761344"/>
      </c:barChart>
      <c:catAx>
        <c:axId val="83876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761344"/>
        <c:crosses val="autoZero"/>
        <c:auto val="1"/>
        <c:lblAlgn val="ctr"/>
        <c:lblOffset val="100"/>
        <c:noMultiLvlLbl val="0"/>
      </c:catAx>
      <c:valAx>
        <c:axId val="8387613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761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Help</a:t>
            </a:r>
            <a:r>
              <a:rPr lang="en-GB" baseline="0"/>
              <a:t> people to help themselves more so they have less reliance on publicly funded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1.9787285126832421E-3"/>
                  <c:y val="-0.287239160374077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6C-47DB-B8A1-256E820873AB}"/>
                </c:ext>
              </c:extLst>
            </c:dLbl>
            <c:dLbl>
              <c:idx val="1"/>
              <c:layout>
                <c:manualLayout>
                  <c:x val="1.9786678694076469E-3"/>
                  <c:y val="-0.349344804919949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6C-47DB-B8A1-256E820873AB}"/>
                </c:ext>
              </c:extLst>
            </c:dLbl>
            <c:dLbl>
              <c:idx val="2"/>
              <c:layout>
                <c:manualLayout>
                  <c:x val="-7.2552540665245294E-17"/>
                  <c:y val="-0.11644830825976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6C-47DB-B8A1-256E820873AB}"/>
                </c:ext>
              </c:extLst>
            </c:dLbl>
            <c:dLbl>
              <c:idx val="3"/>
              <c:layout>
                <c:manualLayout>
                  <c:x val="0"/>
                  <c:y val="-0.12809313908573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6C-47DB-B8A1-256E820873AB}"/>
                </c:ext>
              </c:extLst>
            </c:dLbl>
            <c:dLbl>
              <c:idx val="4"/>
              <c:layout>
                <c:manualLayout>
                  <c:x val="1.9787285126832603E-3"/>
                  <c:y val="-0.15138280073768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6C-47DB-B8A1-256E820873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Sheet7!$B$215:$B$219</c:f>
              <c:strCache>
                <c:ptCount val="5"/>
                <c:pt idx="0">
                  <c:v>Agree strongly</c:v>
                </c:pt>
                <c:pt idx="1">
                  <c:v>Agree slightly</c:v>
                </c:pt>
                <c:pt idx="2">
                  <c:v>Neither agree nor disagree</c:v>
                </c:pt>
                <c:pt idx="3">
                  <c:v>Disagree slightly</c:v>
                </c:pt>
                <c:pt idx="4">
                  <c:v>Disagree strongly</c:v>
                </c:pt>
              </c:strCache>
            </c:strRef>
          </c:cat>
          <c:val>
            <c:numRef>
              <c:f>Sheet7!$C$215:$C$219</c:f>
              <c:numCache>
                <c:formatCode>0.00%</c:formatCode>
                <c:ptCount val="5"/>
                <c:pt idx="0">
                  <c:v>0.30559999999999998</c:v>
                </c:pt>
                <c:pt idx="1">
                  <c:v>0.36870000000000003</c:v>
                </c:pt>
                <c:pt idx="2">
                  <c:v>8.5860000000000006E-2</c:v>
                </c:pt>
                <c:pt idx="3">
                  <c:v>9.5960000000000004E-2</c:v>
                </c:pt>
                <c:pt idx="4">
                  <c:v>0.1288</c:v>
                </c:pt>
              </c:numCache>
            </c:numRef>
          </c:val>
          <c:extLst>
            <c:ext xmlns:c16="http://schemas.microsoft.com/office/drawing/2014/chart" uri="{C3380CC4-5D6E-409C-BE32-E72D297353CC}">
              <c16:uniqueId val="{00000005-096C-47DB-B8A1-256E820873AB}"/>
            </c:ext>
          </c:extLst>
        </c:ser>
        <c:dLbls>
          <c:showLegendKey val="0"/>
          <c:showVal val="0"/>
          <c:showCatName val="0"/>
          <c:showSerName val="0"/>
          <c:showPercent val="0"/>
          <c:showBubbleSize val="0"/>
        </c:dLbls>
        <c:gapWidth val="150"/>
        <c:overlap val="100"/>
        <c:axId val="846355752"/>
        <c:axId val="846353128"/>
      </c:barChart>
      <c:catAx>
        <c:axId val="84635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53128"/>
        <c:crosses val="autoZero"/>
        <c:auto val="1"/>
        <c:lblAlgn val="ctr"/>
        <c:lblOffset val="100"/>
        <c:noMultiLvlLbl val="0"/>
      </c:catAx>
      <c:valAx>
        <c:axId val="8463531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55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Prioritise</a:t>
            </a:r>
            <a:r>
              <a:rPr lang="en-GB" baseline="0"/>
              <a:t> spending to protect services for the most vulnerable and those without choice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0.347491426088446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41-49DA-8481-0B1DB9BB5544}"/>
                </c:ext>
              </c:extLst>
            </c:dLbl>
            <c:dLbl>
              <c:idx val="1"/>
              <c:layout>
                <c:manualLayout>
                  <c:x val="-3.6260129643094919E-17"/>
                  <c:y val="-0.24438918115949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41-49DA-8481-0B1DB9BB5544}"/>
                </c:ext>
              </c:extLst>
            </c:dLbl>
            <c:dLbl>
              <c:idx val="2"/>
              <c:layout>
                <c:manualLayout>
                  <c:x val="1.9778481012658229E-3"/>
                  <c:y val="-0.114557080975914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41-49DA-8481-0B1DB9BB5544}"/>
                </c:ext>
              </c:extLst>
            </c:dLbl>
            <c:dLbl>
              <c:idx val="3"/>
              <c:layout>
                <c:manualLayout>
                  <c:x val="0"/>
                  <c:y val="-6.1095866931088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41-49DA-8481-0B1DB9BB5544}"/>
                </c:ext>
              </c:extLst>
            </c:dLbl>
            <c:dLbl>
              <c:idx val="4"/>
              <c:layout>
                <c:manualLayout>
                  <c:x val="1.5573607096581283E-7"/>
                  <c:y val="-7.2551905806503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41-49DA-8481-0B1DB9BB55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Sheet7!$B$237:$B$241</c:f>
              <c:strCache>
                <c:ptCount val="5"/>
                <c:pt idx="0">
                  <c:v>Agree strongly</c:v>
                </c:pt>
                <c:pt idx="1">
                  <c:v>Agree slightly</c:v>
                </c:pt>
                <c:pt idx="2">
                  <c:v>Neither agree nor disagree</c:v>
                </c:pt>
                <c:pt idx="3">
                  <c:v>Disagree slightly</c:v>
                </c:pt>
                <c:pt idx="4">
                  <c:v>Disagree strongly</c:v>
                </c:pt>
              </c:strCache>
            </c:strRef>
          </c:cat>
          <c:val>
            <c:numRef>
              <c:f>Sheet7!$C$237:$C$241</c:f>
              <c:numCache>
                <c:formatCode>0.00%</c:formatCode>
                <c:ptCount val="5"/>
                <c:pt idx="0">
                  <c:v>0.46210000000000001</c:v>
                </c:pt>
                <c:pt idx="1">
                  <c:v>0.30299999999999999</c:v>
                </c:pt>
                <c:pt idx="2">
                  <c:v>0.1086</c:v>
                </c:pt>
                <c:pt idx="3">
                  <c:v>4.5449999999999997E-2</c:v>
                </c:pt>
                <c:pt idx="4">
                  <c:v>6.0609999999999997E-2</c:v>
                </c:pt>
              </c:numCache>
            </c:numRef>
          </c:val>
          <c:extLst>
            <c:ext xmlns:c16="http://schemas.microsoft.com/office/drawing/2014/chart" uri="{C3380CC4-5D6E-409C-BE32-E72D297353CC}">
              <c16:uniqueId val="{00000005-4941-49DA-8481-0B1DB9BB5544}"/>
            </c:ext>
          </c:extLst>
        </c:ser>
        <c:dLbls>
          <c:showLegendKey val="0"/>
          <c:showVal val="0"/>
          <c:showCatName val="0"/>
          <c:showSerName val="0"/>
          <c:showPercent val="0"/>
          <c:showBubbleSize val="0"/>
        </c:dLbls>
        <c:gapWidth val="150"/>
        <c:overlap val="100"/>
        <c:axId val="846339680"/>
        <c:axId val="758584552"/>
      </c:barChart>
      <c:catAx>
        <c:axId val="84633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84552"/>
        <c:crosses val="autoZero"/>
        <c:auto val="1"/>
        <c:lblAlgn val="ctr"/>
        <c:lblOffset val="100"/>
        <c:noMultiLvlLbl val="0"/>
      </c:catAx>
      <c:valAx>
        <c:axId val="7585845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3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Use</a:t>
            </a:r>
            <a:r>
              <a:rPr lang="en-GB" baseline="0"/>
              <a:t> / partner with other organisational bodies to provide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0.27736654173761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38-4374-8725-37AC18DC6A7E}"/>
                </c:ext>
              </c:extLst>
            </c:dLbl>
            <c:dLbl>
              <c:idx val="1"/>
              <c:layout>
                <c:manualLayout>
                  <c:x val="-3.6026765176462213E-17"/>
                  <c:y val="-0.38644327163443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38-4374-8725-37AC18DC6A7E}"/>
                </c:ext>
              </c:extLst>
            </c:dLbl>
            <c:dLbl>
              <c:idx val="2"/>
              <c:layout>
                <c:manualLayout>
                  <c:x val="1.9651189833124263E-3"/>
                  <c:y val="-0.18698867982311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38-4374-8725-37AC18DC6A7E}"/>
                </c:ext>
              </c:extLst>
            </c:dLbl>
            <c:dLbl>
              <c:idx val="3"/>
              <c:layout>
                <c:manualLayout>
                  <c:x val="0"/>
                  <c:y val="-0.115309685890918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38-4374-8725-37AC18DC6A7E}"/>
                </c:ext>
              </c:extLst>
            </c:dLbl>
            <c:dLbl>
              <c:idx val="4"/>
              <c:layout>
                <c:manualLayout>
                  <c:x val="-1.9651189833124263E-3"/>
                  <c:y val="-0.16828981184080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38-4374-8725-37AC18DC6A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Sheet7!$B$258:$B$262</c:f>
              <c:strCache>
                <c:ptCount val="5"/>
                <c:pt idx="0">
                  <c:v>Agree strongly</c:v>
                </c:pt>
                <c:pt idx="1">
                  <c:v>Agree slightly</c:v>
                </c:pt>
                <c:pt idx="2">
                  <c:v>Neither agree nor disagree</c:v>
                </c:pt>
                <c:pt idx="3">
                  <c:v>Disagree slightly</c:v>
                </c:pt>
                <c:pt idx="4">
                  <c:v>Disagree strongly</c:v>
                </c:pt>
              </c:strCache>
            </c:strRef>
          </c:cat>
          <c:val>
            <c:numRef>
              <c:f>Sheet7!$C$258:$C$262</c:f>
              <c:numCache>
                <c:formatCode>0.00%</c:formatCode>
                <c:ptCount val="5"/>
                <c:pt idx="0">
                  <c:v>0.2475</c:v>
                </c:pt>
                <c:pt idx="1">
                  <c:v>0.35610000000000003</c:v>
                </c:pt>
                <c:pt idx="2">
                  <c:v>0.14899999999999999</c:v>
                </c:pt>
                <c:pt idx="3">
                  <c:v>8.5860000000000006E-2</c:v>
                </c:pt>
                <c:pt idx="4">
                  <c:v>0.1338</c:v>
                </c:pt>
              </c:numCache>
            </c:numRef>
          </c:val>
          <c:extLst>
            <c:ext xmlns:c16="http://schemas.microsoft.com/office/drawing/2014/chart" uri="{C3380CC4-5D6E-409C-BE32-E72D297353CC}">
              <c16:uniqueId val="{00000005-5638-4374-8725-37AC18DC6A7E}"/>
            </c:ext>
          </c:extLst>
        </c:ser>
        <c:dLbls>
          <c:showLegendKey val="0"/>
          <c:showVal val="0"/>
          <c:showCatName val="0"/>
          <c:showSerName val="0"/>
          <c:showPercent val="0"/>
          <c:showBubbleSize val="0"/>
        </c:dLbls>
        <c:gapWidth val="150"/>
        <c:overlap val="100"/>
        <c:axId val="758570776"/>
        <c:axId val="758561920"/>
      </c:barChart>
      <c:catAx>
        <c:axId val="75857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61920"/>
        <c:crosses val="autoZero"/>
        <c:auto val="1"/>
        <c:lblAlgn val="ctr"/>
        <c:lblOffset val="100"/>
        <c:noMultiLvlLbl val="0"/>
      </c:catAx>
      <c:valAx>
        <c:axId val="758561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70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Local</a:t>
            </a:r>
            <a:r>
              <a:rPr lang="en-GB" baseline="0"/>
              <a:t> service at risk from financial pressure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604965873041806E-2"/>
          <c:y val="0.16290125965054855"/>
          <c:w val="0.89568430502203822"/>
          <c:h val="0.71038883751883719"/>
        </c:manualLayout>
      </c:layout>
      <c:barChart>
        <c:barDir val="col"/>
        <c:grouping val="stacked"/>
        <c:varyColors val="0"/>
        <c:ser>
          <c:idx val="0"/>
          <c:order val="0"/>
          <c:spPr>
            <a:solidFill>
              <a:srgbClr val="7030A0"/>
            </a:solidFill>
            <a:ln>
              <a:noFill/>
            </a:ln>
            <a:effectLst/>
          </c:spPr>
          <c:invertIfNegative val="0"/>
          <c:dLbls>
            <c:dLbl>
              <c:idx val="0"/>
              <c:layout>
                <c:manualLayout>
                  <c:x val="1.9757963392694343E-3"/>
                  <c:y val="-0.15845604372401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0D-4FB4-BF3E-A383C1AC9E40}"/>
                </c:ext>
              </c:extLst>
            </c:dLbl>
            <c:dLbl>
              <c:idx val="1"/>
              <c:layout>
                <c:manualLayout>
                  <c:x val="1.9757963392694343E-3"/>
                  <c:y val="-0.10157438700257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0D-4FB4-BF3E-A383C1AC9E40}"/>
                </c:ext>
              </c:extLst>
            </c:dLbl>
            <c:dLbl>
              <c:idx val="2"/>
              <c:layout>
                <c:manualLayout>
                  <c:x val="1.9757963392694343E-3"/>
                  <c:y val="-0.32910101388833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0D-4FB4-BF3E-A383C1AC9E40}"/>
                </c:ext>
              </c:extLst>
            </c:dLbl>
            <c:dLbl>
              <c:idx val="3"/>
              <c:layout>
                <c:manualLayout>
                  <c:x val="1.9757963392694343E-3"/>
                  <c:y val="-0.36160481772916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0D-4FB4-BF3E-A383C1AC9E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Sheet7!$B$283:$B$286</c:f>
              <c:strCache>
                <c:ptCount val="4"/>
                <c:pt idx="0">
                  <c:v>I would volunteer some of my time/(my employees time)</c:v>
                </c:pt>
                <c:pt idx="1">
                  <c:v>I would make a one-off donation</c:v>
                </c:pt>
                <c:pt idx="2">
                  <c:v>I would pay a new or higher charge when I used the service</c:v>
                </c:pt>
                <c:pt idx="3">
                  <c:v>None of these</c:v>
                </c:pt>
              </c:strCache>
            </c:strRef>
          </c:cat>
          <c:val>
            <c:numRef>
              <c:f>Sheet7!$C$283:$C$286</c:f>
              <c:numCache>
                <c:formatCode>0.00%</c:formatCode>
                <c:ptCount val="4"/>
                <c:pt idx="0">
                  <c:v>0.13639999999999999</c:v>
                </c:pt>
                <c:pt idx="1">
                  <c:v>6.5659999999999996E-2</c:v>
                </c:pt>
                <c:pt idx="2">
                  <c:v>0.35859999999999997</c:v>
                </c:pt>
                <c:pt idx="3">
                  <c:v>0.41410000000000002</c:v>
                </c:pt>
              </c:numCache>
            </c:numRef>
          </c:val>
          <c:extLst>
            <c:ext xmlns:c16="http://schemas.microsoft.com/office/drawing/2014/chart" uri="{C3380CC4-5D6E-409C-BE32-E72D297353CC}">
              <c16:uniqueId val="{00000004-2C0D-4FB4-BF3E-A383C1AC9E40}"/>
            </c:ext>
          </c:extLst>
        </c:ser>
        <c:dLbls>
          <c:showLegendKey val="0"/>
          <c:showVal val="0"/>
          <c:showCatName val="0"/>
          <c:showSerName val="0"/>
          <c:showPercent val="0"/>
          <c:showBubbleSize val="0"/>
        </c:dLbls>
        <c:gapWidth val="150"/>
        <c:overlap val="100"/>
        <c:axId val="757938528"/>
        <c:axId val="757939184"/>
      </c:barChart>
      <c:catAx>
        <c:axId val="7579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939184"/>
        <c:crosses val="autoZero"/>
        <c:auto val="1"/>
        <c:lblAlgn val="ctr"/>
        <c:lblOffset val="100"/>
        <c:noMultiLvlLbl val="0"/>
      </c:catAx>
      <c:valAx>
        <c:axId val="7579391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93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Local</a:t>
            </a:r>
            <a:r>
              <a:rPr lang="en-GB" baseline="0"/>
              <a:t> School at risk from financial pressure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rgbClr val="7030A0"/>
            </a:solidFill>
            <a:ln>
              <a:noFill/>
            </a:ln>
            <a:effectLst/>
          </c:spPr>
          <c:invertIfNegative val="0"/>
          <c:dLbls>
            <c:dLbl>
              <c:idx val="0"/>
              <c:layout>
                <c:manualLayout>
                  <c:x val="-1.8111257220514243E-17"/>
                  <c:y val="-0.14105791212710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6D-45D7-B19B-2EB8B0981919}"/>
                </c:ext>
              </c:extLst>
            </c:dLbl>
            <c:dLbl>
              <c:idx val="1"/>
              <c:layout>
                <c:manualLayout>
                  <c:x val="0"/>
                  <c:y val="-8.8664973337039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6D-45D7-B19B-2EB8B0981919}"/>
                </c:ext>
              </c:extLst>
            </c:dLbl>
            <c:dLbl>
              <c:idx val="2"/>
              <c:layout>
                <c:manualLayout>
                  <c:x val="0"/>
                  <c:y val="-0.11687655576246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6D-45D7-B19B-2EB8B0981919}"/>
                </c:ext>
              </c:extLst>
            </c:dLbl>
            <c:dLbl>
              <c:idx val="3"/>
              <c:layout>
                <c:manualLayout>
                  <c:x val="0"/>
                  <c:y val="-0.37078091348006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6D-45D7-B19B-2EB8B09819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Charts!$B$304:$B$307</c:f>
              <c:strCache>
                <c:ptCount val="4"/>
                <c:pt idx="0">
                  <c:v>I would volunteer some of my time/(my employees time)</c:v>
                </c:pt>
                <c:pt idx="1">
                  <c:v>I would make a one-off donation</c:v>
                </c:pt>
                <c:pt idx="2">
                  <c:v>I would pay a new or higher charge when I used the service</c:v>
                </c:pt>
                <c:pt idx="3">
                  <c:v>None of these</c:v>
                </c:pt>
              </c:strCache>
            </c:strRef>
          </c:cat>
          <c:val>
            <c:numRef>
              <c:f>Charts!$C$304:$C$307</c:f>
              <c:numCache>
                <c:formatCode>0.00%</c:formatCode>
                <c:ptCount val="4"/>
                <c:pt idx="0">
                  <c:v>0.15659999999999999</c:v>
                </c:pt>
                <c:pt idx="1">
                  <c:v>7.0709999999999995E-2</c:v>
                </c:pt>
                <c:pt idx="2">
                  <c:v>0.1212</c:v>
                </c:pt>
                <c:pt idx="3">
                  <c:v>0.60609999999999997</c:v>
                </c:pt>
              </c:numCache>
            </c:numRef>
          </c:val>
          <c:extLst>
            <c:ext xmlns:c16="http://schemas.microsoft.com/office/drawing/2014/chart" uri="{C3380CC4-5D6E-409C-BE32-E72D297353CC}">
              <c16:uniqueId val="{00000004-496D-45D7-B19B-2EB8B0981919}"/>
            </c:ext>
          </c:extLst>
        </c:ser>
        <c:dLbls>
          <c:showLegendKey val="0"/>
          <c:showVal val="0"/>
          <c:showCatName val="0"/>
          <c:showSerName val="0"/>
          <c:showPercent val="0"/>
          <c:showBubbleSize val="0"/>
        </c:dLbls>
        <c:gapWidth val="150"/>
        <c:overlap val="100"/>
        <c:axId val="844786072"/>
        <c:axId val="844785088"/>
      </c:barChart>
      <c:catAx>
        <c:axId val="84478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785088"/>
        <c:crosses val="autoZero"/>
        <c:auto val="1"/>
        <c:lblAlgn val="ctr"/>
        <c:lblOffset val="100"/>
        <c:noMultiLvlLbl val="0"/>
      </c:catAx>
      <c:valAx>
        <c:axId val="8447850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786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Local</a:t>
            </a:r>
            <a:r>
              <a:rPr lang="en-GB" baseline="0"/>
              <a:t> Organisation or Community Group at risk from financial pressure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rgbClr val="7030A0"/>
            </a:solidFill>
            <a:ln>
              <a:noFill/>
            </a:ln>
            <a:effectLst/>
          </c:spPr>
          <c:invertIfNegative val="0"/>
          <c:dLbls>
            <c:dLbl>
              <c:idx val="0"/>
              <c:layout>
                <c:manualLayout>
                  <c:x val="1.9816694019945528E-3"/>
                  <c:y val="-0.249885126915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92-4FD6-8928-8B7518BADD68}"/>
                </c:ext>
              </c:extLst>
            </c:dLbl>
            <c:dLbl>
              <c:idx val="1"/>
              <c:layout>
                <c:manualLayout>
                  <c:x val="-7.2660372027650256E-17"/>
                  <c:y val="-0.124942563457974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92-4FD6-8928-8B7518BADD68}"/>
                </c:ext>
              </c:extLst>
            </c:dLbl>
            <c:dLbl>
              <c:idx val="2"/>
              <c:layout>
                <c:manualLayout>
                  <c:x val="1.9816694019945892E-3"/>
                  <c:y val="-0.18373906390878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92-4FD6-8928-8B7518BADD68}"/>
                </c:ext>
              </c:extLst>
            </c:dLbl>
            <c:dLbl>
              <c:idx val="3"/>
              <c:layout>
                <c:manualLayout>
                  <c:x val="-1.9816694019947345E-3"/>
                  <c:y val="-0.34175465887034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92-4FD6-8928-8B7518BAD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Sheet7!$B$325:$B$328</c:f>
              <c:strCache>
                <c:ptCount val="4"/>
                <c:pt idx="0">
                  <c:v>I would volunteer some of my time/(my employees time)</c:v>
                </c:pt>
                <c:pt idx="1">
                  <c:v>I would make a one-off donation</c:v>
                </c:pt>
                <c:pt idx="2">
                  <c:v>I would pay a new or higher charge when I used the service</c:v>
                </c:pt>
                <c:pt idx="3">
                  <c:v>None of these</c:v>
                </c:pt>
              </c:strCache>
            </c:strRef>
          </c:cat>
          <c:val>
            <c:numRef>
              <c:f>Sheet7!$C$325:$C$328</c:f>
              <c:numCache>
                <c:formatCode>0.00%</c:formatCode>
                <c:ptCount val="4"/>
                <c:pt idx="0">
                  <c:v>0.27779999999999999</c:v>
                </c:pt>
                <c:pt idx="1">
                  <c:v>0.10100000000000001</c:v>
                </c:pt>
                <c:pt idx="2">
                  <c:v>0.18690000000000001</c:v>
                </c:pt>
                <c:pt idx="3">
                  <c:v>0.39900000000000002</c:v>
                </c:pt>
              </c:numCache>
            </c:numRef>
          </c:val>
          <c:extLst>
            <c:ext xmlns:c16="http://schemas.microsoft.com/office/drawing/2014/chart" uri="{C3380CC4-5D6E-409C-BE32-E72D297353CC}">
              <c16:uniqueId val="{00000004-FA92-4FD6-8928-8B7518BADD68}"/>
            </c:ext>
          </c:extLst>
        </c:ser>
        <c:dLbls>
          <c:showLegendKey val="0"/>
          <c:showVal val="0"/>
          <c:showCatName val="0"/>
          <c:showSerName val="0"/>
          <c:showPercent val="0"/>
          <c:showBubbleSize val="0"/>
        </c:dLbls>
        <c:gapWidth val="150"/>
        <c:overlap val="100"/>
        <c:axId val="856081648"/>
        <c:axId val="856080336"/>
      </c:barChart>
      <c:catAx>
        <c:axId val="85608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80336"/>
        <c:crosses val="autoZero"/>
        <c:auto val="1"/>
        <c:lblAlgn val="ctr"/>
        <c:lblOffset val="100"/>
        <c:noMultiLvlLbl val="0"/>
      </c:catAx>
      <c:valAx>
        <c:axId val="8560803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8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Local</a:t>
            </a:r>
            <a:r>
              <a:rPr lang="en-GB" baseline="0"/>
              <a:t> Charity at risk from financial pressure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rgbClr val="7030A0"/>
            </a:solidFill>
            <a:ln>
              <a:noFill/>
            </a:ln>
            <a:effectLst/>
          </c:spPr>
          <c:invertIfNegative val="0"/>
          <c:dLbls>
            <c:dLbl>
              <c:idx val="0"/>
              <c:layout>
                <c:manualLayout>
                  <c:x val="0"/>
                  <c:y val="-0.252593559063136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56-4E10-9902-1B382295D2B4}"/>
                </c:ext>
              </c:extLst>
            </c:dLbl>
            <c:dLbl>
              <c:idx val="1"/>
              <c:layout>
                <c:manualLayout>
                  <c:x val="0"/>
                  <c:y val="-0.2995037914605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6-4E10-9902-1B382295D2B4}"/>
                </c:ext>
              </c:extLst>
            </c:dLbl>
            <c:dLbl>
              <c:idx val="2"/>
              <c:layout>
                <c:manualLayout>
                  <c:x val="0"/>
                  <c:y val="-0.16959853251382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56-4E10-9902-1B382295D2B4}"/>
                </c:ext>
              </c:extLst>
            </c:dLbl>
            <c:dLbl>
              <c:idx val="3"/>
              <c:layout>
                <c:manualLayout>
                  <c:x val="0"/>
                  <c:y val="-0.36445642093395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56-4E10-9902-1B382295D2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Sheet7!$B$347:$B$350</c:f>
              <c:strCache>
                <c:ptCount val="4"/>
                <c:pt idx="0">
                  <c:v>I would volunteer some of my time/(my employees time)</c:v>
                </c:pt>
                <c:pt idx="1">
                  <c:v>I would make a one-off donation</c:v>
                </c:pt>
                <c:pt idx="2">
                  <c:v>I would pay a new or higher charge when I used the service</c:v>
                </c:pt>
                <c:pt idx="3">
                  <c:v>None of these</c:v>
                </c:pt>
              </c:strCache>
            </c:strRef>
          </c:cat>
          <c:val>
            <c:numRef>
              <c:f>Sheet7!$C$347:$C$350</c:f>
              <c:numCache>
                <c:formatCode>0.00%</c:formatCode>
                <c:ptCount val="4"/>
                <c:pt idx="0">
                  <c:v>0.22220000000000001</c:v>
                </c:pt>
                <c:pt idx="1">
                  <c:v>0.27779999999999999</c:v>
                </c:pt>
                <c:pt idx="2">
                  <c:v>0.1338</c:v>
                </c:pt>
                <c:pt idx="3">
                  <c:v>0.33589999999999998</c:v>
                </c:pt>
              </c:numCache>
            </c:numRef>
          </c:val>
          <c:extLst>
            <c:ext xmlns:c16="http://schemas.microsoft.com/office/drawing/2014/chart" uri="{C3380CC4-5D6E-409C-BE32-E72D297353CC}">
              <c16:uniqueId val="{00000004-8356-4E10-9902-1B382295D2B4}"/>
            </c:ext>
          </c:extLst>
        </c:ser>
        <c:dLbls>
          <c:showLegendKey val="0"/>
          <c:showVal val="0"/>
          <c:showCatName val="0"/>
          <c:showSerName val="0"/>
          <c:showPercent val="0"/>
          <c:showBubbleSize val="0"/>
        </c:dLbls>
        <c:gapWidth val="150"/>
        <c:overlap val="100"/>
        <c:axId val="856043272"/>
        <c:axId val="856050488"/>
      </c:barChart>
      <c:catAx>
        <c:axId val="85604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50488"/>
        <c:crosses val="autoZero"/>
        <c:auto val="1"/>
        <c:lblAlgn val="ctr"/>
        <c:lblOffset val="100"/>
        <c:noMultiLvlLbl val="0"/>
      </c:catAx>
      <c:valAx>
        <c:axId val="8560504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43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Impairment</a:t>
            </a:r>
          </a:p>
        </c:rich>
      </c:tx>
      <c:overlay val="0"/>
      <c:spPr>
        <a:noFill/>
        <a:ln>
          <a:noFill/>
        </a:ln>
      </c:spPr>
    </c:title>
    <c:autoTitleDeleted val="0"/>
    <c:plotArea>
      <c:layout/>
      <c:barChart>
        <c:barDir val="col"/>
        <c:grouping val="clustered"/>
        <c:varyColors val="0"/>
        <c:ser>
          <c:idx val="0"/>
          <c:order val="0"/>
          <c:tx>
            <c:v>Series 1</c:v>
          </c:tx>
          <c:spPr>
            <a:solidFill>
              <a:srgbClr val="D60000"/>
            </a:solidFill>
            <a:ln>
              <a:noFill/>
            </a:ln>
          </c:spPr>
          <c:invertIfNegative val="0"/>
          <c:dLbls>
            <c:dLbl>
              <c:idx val="0"/>
              <c:tx>
                <c:rich>
                  <a:bodyPr/>
                  <a:lstStyle/>
                  <a:p>
                    <a:r>
                      <a:rPr lang="en-US"/>
                      <a:t>10.35%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75-4EC8-B01B-0F6394FB90C8}"/>
                </c:ext>
              </c:extLst>
            </c:dLbl>
            <c:dLbl>
              <c:idx val="1"/>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75-4EC8-B01B-0F6394FB90C8}"/>
                </c:ext>
              </c:extLst>
            </c:dLbl>
            <c:dLbl>
              <c:idx val="2"/>
              <c:tx>
                <c:rich>
                  <a:bodyPr/>
                  <a:lstStyle/>
                  <a:p>
                    <a:r>
                      <a:rPr lang="en-US"/>
                      <a:t>2.78%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75-4EC8-B01B-0F6394FB90C8}"/>
                </c:ext>
              </c:extLst>
            </c:dLbl>
            <c:dLbl>
              <c:idx val="3"/>
              <c:tx>
                <c:rich>
                  <a:bodyPr/>
                  <a:lstStyle/>
                  <a:p>
                    <a:r>
                      <a:rPr lang="en-US"/>
                      <a:t>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75-4EC8-B01B-0F6394FB90C8}"/>
                </c:ext>
              </c:extLst>
            </c:dLbl>
            <c:dLbl>
              <c:idx val="4"/>
              <c:tx>
                <c:rich>
                  <a:bodyPr/>
                  <a:lstStyle/>
                  <a:p>
                    <a:r>
                      <a:rPr lang="en-US"/>
                      <a:t>75.76%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75-4EC8-B01B-0F6394FB90C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Physical impairment </c:v>
              </c:pt>
              <c:pt idx="1">
                <c:v>Mental health need</c:v>
              </c:pt>
              <c:pt idx="2">
                <c:v>Sensory impairment</c:v>
              </c:pt>
              <c:pt idx="3">
                <c:v>Learning difficulty or disability</c:v>
              </c:pt>
              <c:pt idx="4">
                <c:v>No Impairment</c:v>
              </c:pt>
            </c:strLit>
          </c:cat>
          <c:val>
            <c:numLit>
              <c:formatCode>General</c:formatCode>
              <c:ptCount val="5"/>
              <c:pt idx="0">
                <c:v>0.10349999999999999</c:v>
              </c:pt>
              <c:pt idx="1">
                <c:v>3.7900000000000003E-2</c:v>
              </c:pt>
              <c:pt idx="2">
                <c:v>2.7799999999999998E-2</c:v>
              </c:pt>
              <c:pt idx="3">
                <c:v>1.52E-2</c:v>
              </c:pt>
              <c:pt idx="4">
                <c:v>0.75760000000000005</c:v>
              </c:pt>
            </c:numLit>
          </c:val>
          <c:extLst>
            <c:ext xmlns:c16="http://schemas.microsoft.com/office/drawing/2014/chart" uri="{C3380CC4-5D6E-409C-BE32-E72D297353CC}">
              <c16:uniqueId val="{00000005-5575-4EC8-B01B-0F6394FB90C8}"/>
            </c:ext>
          </c:extLst>
        </c:ser>
        <c:dLbls>
          <c:showLegendKey val="0"/>
          <c:showVal val="0"/>
          <c:showCatName val="0"/>
          <c:showSerName val="0"/>
          <c:showPercent val="0"/>
          <c:showBubbleSize val="0"/>
        </c:dLbls>
        <c:gapWidth val="219"/>
        <c:overlap val="-27"/>
        <c:axId val="825861976"/>
        <c:axId val="825861320"/>
      </c:barChart>
      <c:valAx>
        <c:axId val="825861320"/>
        <c:scaling>
          <c:orientation val="minMax"/>
        </c:scaling>
        <c:delete val="0"/>
        <c:axPos val="l"/>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825861976"/>
        <c:crosses val="autoZero"/>
        <c:crossBetween val="between"/>
      </c:valAx>
      <c:catAx>
        <c:axId val="82586197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825861320"/>
        <c:crosses val="autoZero"/>
        <c:auto val="1"/>
        <c:lblAlgn val="ctr"/>
        <c:lblOffset val="100"/>
        <c:noMultiLvlLbl val="0"/>
      </c:catAx>
      <c:spPr>
        <a:noFill/>
        <a:ln>
          <a:noFill/>
        </a:ln>
      </c:spPr>
    </c:plotArea>
    <c:plotVisOnly val="1"/>
    <c:dispBlanksAs val="gap"/>
    <c:showDLblsOverMax val="0"/>
  </c:chart>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Age</a:t>
            </a:r>
          </a:p>
        </c:rich>
      </c:tx>
      <c:overlay val="0"/>
      <c:spPr>
        <a:noFill/>
        <a:ln>
          <a:noFill/>
        </a:ln>
      </c:spPr>
    </c:title>
    <c:autoTitleDeleted val="0"/>
    <c:plotArea>
      <c:layout/>
      <c:barChart>
        <c:barDir val="col"/>
        <c:grouping val="clustered"/>
        <c:varyColors val="0"/>
        <c:ser>
          <c:idx val="0"/>
          <c:order val="0"/>
          <c:tx>
            <c:v>Series 1</c:v>
          </c:tx>
          <c:spPr>
            <a:solidFill>
              <a:srgbClr val="D60000"/>
            </a:solidFill>
            <a:ln>
              <a:noFill/>
            </a:ln>
          </c:spPr>
          <c:invertIfNegative val="0"/>
          <c:dLbls>
            <c:dLbl>
              <c:idx val="0"/>
              <c:tx>
                <c:rich>
                  <a:bodyPr/>
                  <a:lstStyle/>
                  <a:p>
                    <a:r>
                      <a:rPr lang="en-US"/>
                      <a:t>0.25%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85-48F7-8836-A31CCB692092}"/>
                </c:ext>
              </c:extLst>
            </c:dLbl>
            <c:dLbl>
              <c:idx val="1"/>
              <c:tx>
                <c:rich>
                  <a:bodyPr/>
                  <a:lstStyle/>
                  <a:p>
                    <a:r>
                      <a:rPr lang="en-US"/>
                      <a:t>4.55%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85-48F7-8836-A31CCB692092}"/>
                </c:ext>
              </c:extLst>
            </c:dLbl>
            <c:dLbl>
              <c:idx val="2"/>
              <c:tx>
                <c:rich>
                  <a:bodyPr/>
                  <a:lstStyle/>
                  <a:p>
                    <a:r>
                      <a:rPr lang="en-US"/>
                      <a:t>18.69%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85-48F7-8836-A31CCB692092}"/>
                </c:ext>
              </c:extLst>
            </c:dLbl>
            <c:dLbl>
              <c:idx val="3"/>
              <c:tx>
                <c:rich>
                  <a:bodyPr/>
                  <a:lstStyle/>
                  <a:p>
                    <a:r>
                      <a:rPr lang="en-US"/>
                      <a:t>18.69%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85-48F7-8836-A31CCB692092}"/>
                </c:ext>
              </c:extLst>
            </c:dLbl>
            <c:dLbl>
              <c:idx val="4"/>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85-48F7-8836-A31CCB692092}"/>
                </c:ext>
              </c:extLst>
            </c:dLbl>
            <c:dLbl>
              <c:idx val="5"/>
              <c:tx>
                <c:rich>
                  <a:bodyPr/>
                  <a:lstStyle/>
                  <a:p>
                    <a:r>
                      <a:rPr lang="en-US"/>
                      <a:t>18.69%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85-48F7-8836-A31CCB692092}"/>
                </c:ext>
              </c:extLst>
            </c:dLbl>
            <c:dLbl>
              <c:idx val="6"/>
              <c:tx>
                <c:rich>
                  <a:bodyPr/>
                  <a:lstStyle/>
                  <a:p>
                    <a:r>
                      <a:rPr lang="en-US"/>
                      <a:t>11.05%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85-48F7-8836-A31CCB692092}"/>
                </c:ext>
              </c:extLst>
            </c:dLbl>
            <c:dLbl>
              <c:idx val="7"/>
              <c:tx>
                <c:rich>
                  <a:bodyPr/>
                  <a:lstStyle/>
                  <a:p>
                    <a:r>
                      <a:rPr lang="en-US"/>
                      <a:t>2.78%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85-48F7-8836-A31CCB692092}"/>
                </c:ext>
              </c:extLst>
            </c:dLbl>
            <c:dLbl>
              <c:idx val="8"/>
              <c:tx>
                <c:rich>
                  <a:bodyPr/>
                  <a:lstStyle/>
                  <a:p>
                    <a:r>
                      <a:rPr lang="en-US"/>
                      <a:t>4.80%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85-48F7-8836-A31CCB6920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9"/>
              <c:pt idx="0">
                <c:v>16-20</c:v>
              </c:pt>
              <c:pt idx="1">
                <c:v>21-30</c:v>
              </c:pt>
              <c:pt idx="2">
                <c:v>31-40</c:v>
              </c:pt>
              <c:pt idx="3">
                <c:v>41-50</c:v>
              </c:pt>
              <c:pt idx="4">
                <c:v>51-60</c:v>
              </c:pt>
              <c:pt idx="5">
                <c:v>61-70</c:v>
              </c:pt>
              <c:pt idx="6">
                <c:v>71-80</c:v>
              </c:pt>
              <c:pt idx="7">
                <c:v>81-90</c:v>
              </c:pt>
              <c:pt idx="8">
                <c:v>Preferred not to say</c:v>
              </c:pt>
            </c:strLit>
          </c:cat>
          <c:val>
            <c:numLit>
              <c:formatCode>General</c:formatCode>
              <c:ptCount val="9"/>
              <c:pt idx="0">
                <c:v>0.01</c:v>
              </c:pt>
              <c:pt idx="1">
                <c:v>4.5499999999999999E-2</c:v>
              </c:pt>
              <c:pt idx="2">
                <c:v>0.18690000000000001</c:v>
              </c:pt>
              <c:pt idx="3">
                <c:v>0.18690000000000001</c:v>
              </c:pt>
              <c:pt idx="4">
                <c:v>0.20200000000000001</c:v>
              </c:pt>
              <c:pt idx="5">
                <c:v>0.18690000000000001</c:v>
              </c:pt>
              <c:pt idx="6">
                <c:v>0.1105</c:v>
              </c:pt>
              <c:pt idx="7">
                <c:v>2.7799999999999998E-2</c:v>
              </c:pt>
              <c:pt idx="8">
                <c:v>4.8000000000000001E-2</c:v>
              </c:pt>
            </c:numLit>
          </c:val>
          <c:extLst>
            <c:ext xmlns:c16="http://schemas.microsoft.com/office/drawing/2014/chart" uri="{C3380CC4-5D6E-409C-BE32-E72D297353CC}">
              <c16:uniqueId val="{00000000-E785-48F7-8836-A31CCB692092}"/>
            </c:ext>
          </c:extLst>
        </c:ser>
        <c:dLbls>
          <c:showLegendKey val="0"/>
          <c:showVal val="0"/>
          <c:showCatName val="0"/>
          <c:showSerName val="0"/>
          <c:showPercent val="0"/>
          <c:showBubbleSize val="0"/>
        </c:dLbls>
        <c:gapWidth val="219"/>
        <c:overlap val="-27"/>
        <c:axId val="711291336"/>
        <c:axId val="711290680"/>
      </c:barChart>
      <c:valAx>
        <c:axId val="711290680"/>
        <c:scaling>
          <c:orientation val="minMax"/>
        </c:scaling>
        <c:delete val="0"/>
        <c:axPos val="l"/>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711291336"/>
        <c:crosses val="autoZero"/>
        <c:crossBetween val="between"/>
      </c:valAx>
      <c:catAx>
        <c:axId val="71129133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71129068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Marital Status</a:t>
            </a:r>
          </a:p>
        </c:rich>
      </c:tx>
      <c:overlay val="0"/>
      <c:spPr>
        <a:noFill/>
        <a:ln>
          <a:noFill/>
        </a:ln>
      </c:spPr>
    </c:title>
    <c:autoTitleDeleted val="0"/>
    <c:plotArea>
      <c:layout/>
      <c:barChart>
        <c:barDir val="col"/>
        <c:grouping val="clustered"/>
        <c:varyColors val="0"/>
        <c:ser>
          <c:idx val="0"/>
          <c:order val="0"/>
          <c:tx>
            <c:v>Column1</c:v>
          </c:tx>
          <c:spPr>
            <a:solidFill>
              <a:srgbClr val="D60000"/>
            </a:solidFill>
            <a:ln>
              <a:noFill/>
            </a:ln>
          </c:spPr>
          <c:invertIfNegative val="0"/>
          <c:dLbls>
            <c:dLbl>
              <c:idx val="0"/>
              <c:tx>
                <c:rich>
                  <a:bodyPr/>
                  <a:lstStyle/>
                  <a:p>
                    <a:r>
                      <a:rPr lang="en-US"/>
                      <a:t>56.06%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A8-4F6F-A940-F45079915323}"/>
                </c:ext>
              </c:extLst>
            </c:dLbl>
            <c:dLbl>
              <c:idx val="1"/>
              <c:tx>
                <c:rich>
                  <a:bodyPr/>
                  <a:lstStyle/>
                  <a:p>
                    <a:r>
                      <a:rPr lang="en-US"/>
                      <a:t>19.95%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A8-4F6F-A940-F45079915323}"/>
                </c:ext>
              </c:extLst>
            </c:dLbl>
            <c:dLbl>
              <c:idx val="2"/>
              <c:tx>
                <c:rich>
                  <a:bodyPr/>
                  <a:lstStyle/>
                  <a:p>
                    <a:r>
                      <a:rPr lang="en-US"/>
                      <a:t>10.35%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A8-4F6F-A940-F45079915323}"/>
                </c:ext>
              </c:extLst>
            </c:dLbl>
            <c:dLbl>
              <c:idx val="3"/>
              <c:tx>
                <c:rich>
                  <a:bodyPr/>
                  <a:lstStyle/>
                  <a:p>
                    <a:r>
                      <a:rPr lang="en-US"/>
                      <a:t>4.04%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A8-4F6F-A940-F45079915323}"/>
                </c:ext>
              </c:extLst>
            </c:dLbl>
            <c:dLbl>
              <c:idx val="4"/>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A8-4F6F-A940-F45079915323}"/>
                </c:ext>
              </c:extLst>
            </c:dLbl>
            <c:dLbl>
              <c:idx val="5"/>
              <c:tx>
                <c:rich>
                  <a:bodyPr/>
                  <a:lstStyle/>
                  <a:p>
                    <a:r>
                      <a:rPr lang="en-US"/>
                      <a:t>12.37%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A8-4F6F-A940-F450799153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6"/>
              <c:pt idx="0">
                <c:v>Married</c:v>
              </c:pt>
              <c:pt idx="1">
                <c:v>Single</c:v>
              </c:pt>
              <c:pt idx="2">
                <c:v>Other</c:v>
              </c:pt>
              <c:pt idx="3">
                <c:v>Widowed</c:v>
              </c:pt>
              <c:pt idx="4">
                <c:v>Civil Partnership</c:v>
              </c:pt>
              <c:pt idx="5">
                <c:v>Preferred not to say </c:v>
              </c:pt>
            </c:strLit>
          </c:cat>
          <c:val>
            <c:numLit>
              <c:formatCode>General</c:formatCode>
              <c:ptCount val="6"/>
              <c:pt idx="0">
                <c:v>0.56059999999999999</c:v>
              </c:pt>
              <c:pt idx="1">
                <c:v>0.19950000000000001</c:v>
              </c:pt>
              <c:pt idx="2">
                <c:v>0.10349999999999999</c:v>
              </c:pt>
              <c:pt idx="3">
                <c:v>4.0399999999999998E-2</c:v>
              </c:pt>
              <c:pt idx="4">
                <c:v>1.26E-2</c:v>
              </c:pt>
              <c:pt idx="5">
                <c:v>0.1237</c:v>
              </c:pt>
            </c:numLit>
          </c:val>
          <c:extLst>
            <c:ext xmlns:c16="http://schemas.microsoft.com/office/drawing/2014/chart" uri="{C3380CC4-5D6E-409C-BE32-E72D297353CC}">
              <c16:uniqueId val="{00000006-99A8-4F6F-A940-F45079915323}"/>
            </c:ext>
          </c:extLst>
        </c:ser>
        <c:dLbls>
          <c:showLegendKey val="0"/>
          <c:showVal val="0"/>
          <c:showCatName val="0"/>
          <c:showSerName val="0"/>
          <c:showPercent val="0"/>
          <c:showBubbleSize val="0"/>
        </c:dLbls>
        <c:gapWidth val="219"/>
        <c:overlap val="-27"/>
        <c:axId val="825864768"/>
        <c:axId val="825864440"/>
      </c:barChart>
      <c:valAx>
        <c:axId val="825864440"/>
        <c:scaling>
          <c:orientation val="minMax"/>
        </c:scaling>
        <c:delete val="0"/>
        <c:axPos val="l"/>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825864768"/>
        <c:crosses val="autoZero"/>
        <c:crossBetween val="between"/>
      </c:valAx>
      <c:catAx>
        <c:axId val="82586476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82586444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Religion/Faith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D6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Sheet7!$B$4:$B$12</c:f>
              <c:strCache>
                <c:ptCount val="9"/>
                <c:pt idx="0">
                  <c:v>Christian</c:v>
                </c:pt>
                <c:pt idx="1">
                  <c:v>Muslim</c:v>
                </c:pt>
                <c:pt idx="2">
                  <c:v>Hindu</c:v>
                </c:pt>
                <c:pt idx="3">
                  <c:v>Buddhist</c:v>
                </c:pt>
                <c:pt idx="4">
                  <c:v>Sikh</c:v>
                </c:pt>
                <c:pt idx="5">
                  <c:v>Jewish</c:v>
                </c:pt>
                <c:pt idx="6">
                  <c:v>None</c:v>
                </c:pt>
                <c:pt idx="7">
                  <c:v>Not sure</c:v>
                </c:pt>
                <c:pt idx="8">
                  <c:v>Prefer not to say</c:v>
                </c:pt>
              </c:strCache>
            </c:strRef>
          </c:cat>
          <c:val>
            <c:numRef>
              <c:f>Sheet7!$C$4:$C$12</c:f>
              <c:numCache>
                <c:formatCode>0.00%</c:formatCode>
                <c:ptCount val="9"/>
                <c:pt idx="0">
                  <c:v>0.44950000000000001</c:v>
                </c:pt>
                <c:pt idx="1">
                  <c:v>5.0509999999999999E-3</c:v>
                </c:pt>
                <c:pt idx="2">
                  <c:v>2.5249999999999999E-3</c:v>
                </c:pt>
                <c:pt idx="3">
                  <c:v>1.515E-2</c:v>
                </c:pt>
                <c:pt idx="4" formatCode="0%">
                  <c:v>0</c:v>
                </c:pt>
                <c:pt idx="5">
                  <c:v>5.0509999999999999E-3</c:v>
                </c:pt>
                <c:pt idx="6">
                  <c:v>0.32579999999999998</c:v>
                </c:pt>
                <c:pt idx="7">
                  <c:v>1.2630000000000001E-2</c:v>
                </c:pt>
                <c:pt idx="8">
                  <c:v>0.13639999999999999</c:v>
                </c:pt>
              </c:numCache>
            </c:numRef>
          </c:val>
          <c:extLst>
            <c:ext xmlns:c16="http://schemas.microsoft.com/office/drawing/2014/chart" uri="{C3380CC4-5D6E-409C-BE32-E72D297353CC}">
              <c16:uniqueId val="{00000000-513A-4E98-854B-68946A6E499E}"/>
            </c:ext>
          </c:extLst>
        </c:ser>
        <c:dLbls>
          <c:showLegendKey val="0"/>
          <c:showVal val="0"/>
          <c:showCatName val="0"/>
          <c:showSerName val="0"/>
          <c:showPercent val="0"/>
          <c:showBubbleSize val="0"/>
        </c:dLbls>
        <c:gapWidth val="219"/>
        <c:overlap val="-27"/>
        <c:axId val="753057208"/>
        <c:axId val="753057536"/>
      </c:barChart>
      <c:catAx>
        <c:axId val="75305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057536"/>
        <c:crosses val="autoZero"/>
        <c:auto val="1"/>
        <c:lblAlgn val="ctr"/>
        <c:lblOffset val="100"/>
        <c:noMultiLvlLbl val="0"/>
      </c:catAx>
      <c:valAx>
        <c:axId val="7530575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05720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Informed</a:t>
            </a:r>
            <a:r>
              <a:rPr lang="en-GB" baseline="0"/>
              <a:t> about public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6372363486465E-2"/>
          <c:y val="0.14063319810330219"/>
          <c:w val="0.88045475568221732"/>
          <c:h val="0.72226674660600443"/>
        </c:manualLayout>
      </c:layout>
      <c:barChart>
        <c:barDir val="col"/>
        <c:grouping val="stacked"/>
        <c:varyColors val="0"/>
        <c:ser>
          <c:idx val="0"/>
          <c:order val="0"/>
          <c:spPr>
            <a:solidFill>
              <a:schemeClr val="accent1"/>
            </a:solidFill>
            <a:ln>
              <a:noFill/>
            </a:ln>
            <a:effectLst/>
          </c:spPr>
          <c:invertIfNegative val="0"/>
          <c:dLbls>
            <c:dLbl>
              <c:idx val="0"/>
              <c:layout>
                <c:manualLayout>
                  <c:x val="0"/>
                  <c:y val="-8.9624925363700467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AB6-4833-80D7-40F79EE83C9B}"/>
                </c:ext>
              </c:extLst>
            </c:dLbl>
            <c:dLbl>
              <c:idx val="1"/>
              <c:layout>
                <c:manualLayout>
                  <c:x val="0"/>
                  <c:y val="-0.3351192861425321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AB6-4833-80D7-40F79EE83C9B}"/>
                </c:ext>
              </c:extLst>
            </c:dLbl>
            <c:dLbl>
              <c:idx val="2"/>
              <c:layout>
                <c:manualLayout>
                  <c:x val="0"/>
                  <c:y val="-0.2415976248934534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AB6-4833-80D7-40F79EE83C9B}"/>
                </c:ext>
              </c:extLst>
            </c:dLbl>
            <c:dLbl>
              <c:idx val="3"/>
              <c:layout>
                <c:manualLayout>
                  <c:x val="0"/>
                  <c:y val="-9.7418397134457171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AB6-4833-80D7-40F79EE83C9B}"/>
                </c:ext>
              </c:extLst>
            </c:dLbl>
            <c:dLbl>
              <c:idx val="4"/>
              <c:layout>
                <c:manualLayout>
                  <c:x val="-8.3025734110088632E-17"/>
                  <c:y val="-4.6760830624539375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AB6-4833-80D7-40F79EE83C9B}"/>
                </c:ext>
              </c:extLst>
            </c:dLbl>
            <c:dLbl>
              <c:idx val="5"/>
              <c:layout>
                <c:manualLayout>
                  <c:x val="0"/>
                  <c:y val="-4.2864094739161092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AB6-4833-80D7-40F79EE83C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Sheet7!$B$53:$B$57</c:f>
              <c:strCache>
                <c:ptCount val="5"/>
                <c:pt idx="0">
                  <c:v>Very well informed</c:v>
                </c:pt>
                <c:pt idx="1">
                  <c:v>Fairly well informed</c:v>
                </c:pt>
                <c:pt idx="2">
                  <c:v>Not very well informed</c:v>
                </c:pt>
                <c:pt idx="3">
                  <c:v>Not well informed at all</c:v>
                </c:pt>
                <c:pt idx="4">
                  <c:v>Don’t know</c:v>
                </c:pt>
              </c:strCache>
            </c:strRef>
          </c:cat>
          <c:val>
            <c:numRef>
              <c:f>Sheet7!$C$53:$C$57</c:f>
              <c:numCache>
                <c:formatCode>0.00%</c:formatCode>
                <c:ptCount val="5"/>
                <c:pt idx="0">
                  <c:v>6.8180000000000004E-2</c:v>
                </c:pt>
                <c:pt idx="1">
                  <c:v>0.49490000000000001</c:v>
                </c:pt>
                <c:pt idx="2">
                  <c:v>0.33079999999999998</c:v>
                </c:pt>
                <c:pt idx="3">
                  <c:v>8.3330000000000001E-2</c:v>
                </c:pt>
                <c:pt idx="4">
                  <c:v>1.7680000000000001E-2</c:v>
                </c:pt>
              </c:numCache>
            </c:numRef>
          </c:val>
          <c:extLst>
            <c:ext xmlns:c16="http://schemas.microsoft.com/office/drawing/2014/chart" uri="{C3380CC4-5D6E-409C-BE32-E72D297353CC}">
              <c16:uniqueId val="{00000006-7AB6-4833-80D7-40F79EE83C9B}"/>
            </c:ext>
          </c:extLst>
        </c:ser>
        <c:dLbls>
          <c:showLegendKey val="0"/>
          <c:showVal val="0"/>
          <c:showCatName val="0"/>
          <c:showSerName val="0"/>
          <c:showPercent val="0"/>
          <c:showBubbleSize val="0"/>
        </c:dLbls>
        <c:gapWidth val="150"/>
        <c:overlap val="100"/>
        <c:axId val="357292016"/>
        <c:axId val="352988272"/>
      </c:barChart>
      <c:catAx>
        <c:axId val="35729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988272"/>
        <c:crosses val="autoZero"/>
        <c:auto val="1"/>
        <c:lblAlgn val="ctr"/>
        <c:lblOffset val="100"/>
        <c:noMultiLvlLbl val="0"/>
      </c:catAx>
      <c:valAx>
        <c:axId val="3529882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92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Impact</a:t>
            </a:r>
            <a:r>
              <a:rPr lang="en-GB" baseline="0"/>
              <a:t> of changes to ECC services over the past 4 years</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2.7777777777777523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C9-464F-8424-E7ACD41CBA4F}"/>
                </c:ext>
              </c:extLst>
            </c:dLbl>
            <c:dLbl>
              <c:idx val="1"/>
              <c:layout>
                <c:manualLayout>
                  <c:x val="-3.7500629140672088E-17"/>
                  <c:y val="-9.8294591360696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C9-464F-8424-E7ACD41CBA4F}"/>
                </c:ext>
              </c:extLst>
            </c:dLbl>
            <c:dLbl>
              <c:idx val="2"/>
              <c:layout>
                <c:manualLayout>
                  <c:x val="2.0455124918803622E-3"/>
                  <c:y val="-0.28732303948589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C9-464F-8424-E7ACD41CBA4F}"/>
                </c:ext>
              </c:extLst>
            </c:dLbl>
            <c:dLbl>
              <c:idx val="3"/>
              <c:layout>
                <c:manualLayout>
                  <c:x val="-7.5001258281344176E-17"/>
                  <c:y val="-0.34643591777470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C9-464F-8424-E7ACD41CBA4F}"/>
                </c:ext>
              </c:extLst>
            </c:dLbl>
            <c:dLbl>
              <c:idx val="4"/>
              <c:layout>
                <c:manualLayout>
                  <c:x val="2.7777093255880888E-3"/>
                  <c:y val="-0.22431355677749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C9-464F-8424-E7ACD41CBA4F}"/>
                </c:ext>
              </c:extLst>
            </c:dLbl>
            <c:dLbl>
              <c:idx val="5"/>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C9-464F-8424-E7ACD41CBA4F}"/>
                </c:ext>
              </c:extLst>
            </c:dLbl>
            <c:dLbl>
              <c:idx val="6"/>
              <c:layout>
                <c:manualLayout>
                  <c:x val="0"/>
                  <c:y val="-4.4544585758908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C9-464F-8424-E7ACD41CB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Sheet7!$B$70:$B$75</c:f>
              <c:strCache>
                <c:ptCount val="6"/>
                <c:pt idx="0">
                  <c:v>A strong positive impact</c:v>
                </c:pt>
                <c:pt idx="1">
                  <c:v>A slight positive impact</c:v>
                </c:pt>
                <c:pt idx="2">
                  <c:v>No impact</c:v>
                </c:pt>
                <c:pt idx="3">
                  <c:v>A slight negative impact</c:v>
                </c:pt>
                <c:pt idx="4">
                  <c:v>A strong negative impact</c:v>
                </c:pt>
                <c:pt idx="5">
                  <c:v>Don't know</c:v>
                </c:pt>
              </c:strCache>
            </c:strRef>
          </c:cat>
          <c:val>
            <c:numRef>
              <c:f>Sheet7!$C$70:$C$75</c:f>
              <c:numCache>
                <c:formatCode>0.00%</c:formatCode>
                <c:ptCount val="6"/>
                <c:pt idx="0">
                  <c:v>2.273E-2</c:v>
                </c:pt>
                <c:pt idx="1">
                  <c:v>6.8180000000000004E-2</c:v>
                </c:pt>
                <c:pt idx="2">
                  <c:v>0.26519999999999999</c:v>
                </c:pt>
                <c:pt idx="3">
                  <c:v>0.33589999999999998</c:v>
                </c:pt>
                <c:pt idx="4">
                  <c:v>0.20200000000000001</c:v>
                </c:pt>
                <c:pt idx="5">
                  <c:v>9.5960000000000004E-2</c:v>
                </c:pt>
              </c:numCache>
            </c:numRef>
          </c:val>
          <c:extLst>
            <c:ext xmlns:c16="http://schemas.microsoft.com/office/drawing/2014/chart" uri="{C3380CC4-5D6E-409C-BE32-E72D297353CC}">
              <c16:uniqueId val="{00000007-91C9-464F-8424-E7ACD41CBA4F}"/>
            </c:ext>
          </c:extLst>
        </c:ser>
        <c:dLbls>
          <c:showLegendKey val="0"/>
          <c:showVal val="0"/>
          <c:showCatName val="0"/>
          <c:showSerName val="0"/>
          <c:showPercent val="0"/>
          <c:showBubbleSize val="0"/>
        </c:dLbls>
        <c:gapWidth val="150"/>
        <c:overlap val="100"/>
        <c:axId val="758572088"/>
        <c:axId val="758580288"/>
      </c:barChart>
      <c:catAx>
        <c:axId val="75857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80288"/>
        <c:crosses val="autoZero"/>
        <c:auto val="1"/>
        <c:lblAlgn val="ctr"/>
        <c:lblOffset val="100"/>
        <c:noMultiLvlLbl val="0"/>
      </c:catAx>
      <c:valAx>
        <c:axId val="7585802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72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Financial</a:t>
            </a:r>
            <a:r>
              <a:rPr lang="en-GB" baseline="0"/>
              <a:t> pressures towards Essex</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1.7539459618740951E-17"/>
                  <c:y val="-5.6975275263942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ED-432A-97C9-A7853D56BAA2}"/>
                </c:ext>
              </c:extLst>
            </c:dLbl>
            <c:dLbl>
              <c:idx val="1"/>
              <c:layout>
                <c:manualLayout>
                  <c:x val="0"/>
                  <c:y val="-8.7138656286030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ED-432A-97C9-A7853D56BAA2}"/>
                </c:ext>
              </c:extLst>
            </c:dLbl>
            <c:dLbl>
              <c:idx val="2"/>
              <c:layout>
                <c:manualLayout>
                  <c:x val="-7.3516276882401156E-17"/>
                  <c:y val="-0.31839117032248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ED-432A-97C9-A7853D56BAA2}"/>
                </c:ext>
              </c:extLst>
            </c:dLbl>
            <c:dLbl>
              <c:idx val="3"/>
              <c:layout>
                <c:manualLayout>
                  <c:x val="0"/>
                  <c:y val="-0.21114366715461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ED-432A-97C9-A7853D56BAA2}"/>
                </c:ext>
              </c:extLst>
            </c:dLbl>
            <c:dLbl>
              <c:idx val="4"/>
              <c:layout>
                <c:manualLayout>
                  <c:x val="0"/>
                  <c:y val="-5.6975275263942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ED-432A-97C9-A7853D56BA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Sheet7!$B$90:$B$93</c:f>
              <c:strCache>
                <c:ptCount val="4"/>
                <c:pt idx="0">
                  <c:v>The Council hasn’t had much financial pressure in recent years and will continue to have adequate funding in the future</c:v>
                </c:pt>
                <c:pt idx="1">
                  <c:v>The Council has had a lot of financial pressure in recent years but is through the worst of it</c:v>
                </c:pt>
                <c:pt idx="2">
                  <c:v>The Council has financial challenges ahead which will likely involve some spending reductions</c:v>
                </c:pt>
                <c:pt idx="3">
                  <c:v>The Council has serious financial challenges ahead which will likely involve large spending reductions</c:v>
                </c:pt>
              </c:strCache>
            </c:strRef>
          </c:cat>
          <c:val>
            <c:numRef>
              <c:f>Sheet7!$C$90:$C$93</c:f>
              <c:numCache>
                <c:formatCode>0.00%</c:formatCode>
                <c:ptCount val="4"/>
                <c:pt idx="0">
                  <c:v>4.0399999999999998E-2</c:v>
                </c:pt>
                <c:pt idx="1">
                  <c:v>9.3429999999999999E-2</c:v>
                </c:pt>
                <c:pt idx="2">
                  <c:v>0.50760000000000005</c:v>
                </c:pt>
                <c:pt idx="3">
                  <c:v>0.33079999999999998</c:v>
                </c:pt>
              </c:numCache>
            </c:numRef>
          </c:val>
          <c:extLst>
            <c:ext xmlns:c16="http://schemas.microsoft.com/office/drawing/2014/chart" uri="{C3380CC4-5D6E-409C-BE32-E72D297353CC}">
              <c16:uniqueId val="{00000005-7FED-432A-97C9-A7853D56BAA2}"/>
            </c:ext>
          </c:extLst>
        </c:ser>
        <c:dLbls>
          <c:showLegendKey val="0"/>
          <c:showVal val="0"/>
          <c:showCatName val="0"/>
          <c:showSerName val="0"/>
          <c:showPercent val="0"/>
          <c:showBubbleSize val="0"/>
        </c:dLbls>
        <c:gapWidth val="150"/>
        <c:overlap val="100"/>
        <c:axId val="753067376"/>
        <c:axId val="753069672"/>
      </c:barChart>
      <c:catAx>
        <c:axId val="7530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069672"/>
        <c:crosses val="autoZero"/>
        <c:auto val="1"/>
        <c:lblAlgn val="ctr"/>
        <c:lblOffset val="100"/>
        <c:noMultiLvlLbl val="0"/>
      </c:catAx>
      <c:valAx>
        <c:axId val="7530696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06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Streamline</a:t>
            </a:r>
            <a:r>
              <a:rPr lang="en-GB" baseline="0"/>
              <a:t> services so that we can deliver the same outcomes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1.8264627755306723E-17"/>
                  <c:y val="-0.37877038644777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6-4BEE-83DE-0F3FB47CE8E1}"/>
                </c:ext>
              </c:extLst>
            </c:dLbl>
            <c:dLbl>
              <c:idx val="1"/>
              <c:layout>
                <c:manualLayout>
                  <c:x val="0"/>
                  <c:y val="-0.4093163853548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66-4BEE-83DE-0F3FB47CE8E1}"/>
                </c:ext>
              </c:extLst>
            </c:dLbl>
            <c:dLbl>
              <c:idx val="2"/>
              <c:layout>
                <c:manualLayout>
                  <c:x val="1.9925278636194694E-3"/>
                  <c:y val="-0.174112193770347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66-4BEE-83DE-0F3FB47CE8E1}"/>
                </c:ext>
              </c:extLst>
            </c:dLbl>
            <c:dLbl>
              <c:idx val="3"/>
              <c:layout>
                <c:manualLayout>
                  <c:x val="-1.9925278636195422E-3"/>
                  <c:y val="-0.14967539464468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66-4BEE-83DE-0F3FB47CE8E1}"/>
                </c:ext>
              </c:extLst>
            </c:dLbl>
            <c:dLbl>
              <c:idx val="4"/>
              <c:layout>
                <c:manualLayout>
                  <c:x val="0"/>
                  <c:y val="-0.161893794207516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66-4BEE-83DE-0F3FB47CE8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Charts!$B$116:$B$120</c:f>
              <c:strCache>
                <c:ptCount val="5"/>
                <c:pt idx="0">
                  <c:v>Agree strongly</c:v>
                </c:pt>
                <c:pt idx="1">
                  <c:v>Agree slightly</c:v>
                </c:pt>
                <c:pt idx="2">
                  <c:v>Neither agree nor disagree</c:v>
                </c:pt>
                <c:pt idx="3">
                  <c:v>Disagree slightly</c:v>
                </c:pt>
                <c:pt idx="4">
                  <c:v>Disagree strongly</c:v>
                </c:pt>
              </c:strCache>
            </c:strRef>
          </c:cat>
          <c:val>
            <c:numRef>
              <c:f>Charts!$C$116:$C$120</c:f>
              <c:numCache>
                <c:formatCode>0.00%</c:formatCode>
                <c:ptCount val="5"/>
                <c:pt idx="0">
                  <c:v>0.31309999999999999</c:v>
                </c:pt>
                <c:pt idx="1">
                  <c:v>0.33079999999999998</c:v>
                </c:pt>
                <c:pt idx="2">
                  <c:v>0.1187</c:v>
                </c:pt>
                <c:pt idx="3">
                  <c:v>0.10100000000000001</c:v>
                </c:pt>
                <c:pt idx="4">
                  <c:v>0.1061</c:v>
                </c:pt>
              </c:numCache>
            </c:numRef>
          </c:val>
          <c:extLst>
            <c:ext xmlns:c16="http://schemas.microsoft.com/office/drawing/2014/chart" uri="{C3380CC4-5D6E-409C-BE32-E72D297353CC}">
              <c16:uniqueId val="{00000006-9F66-4BEE-83DE-0F3FB47CE8E1}"/>
            </c:ext>
          </c:extLst>
        </c:ser>
        <c:dLbls>
          <c:showLegendKey val="0"/>
          <c:showVal val="0"/>
          <c:showCatName val="0"/>
          <c:showSerName val="0"/>
          <c:showPercent val="0"/>
          <c:showBubbleSize val="0"/>
        </c:dLbls>
        <c:gapWidth val="150"/>
        <c:overlap val="100"/>
        <c:axId val="838781024"/>
        <c:axId val="838780368"/>
      </c:barChart>
      <c:catAx>
        <c:axId val="8387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780368"/>
        <c:crosses val="autoZero"/>
        <c:auto val="1"/>
        <c:lblAlgn val="ctr"/>
        <c:lblOffset val="100"/>
        <c:noMultiLvlLbl val="0"/>
      </c:catAx>
      <c:valAx>
        <c:axId val="8387803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781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3D598A7862B44BB632E34A73E607A2" ma:contentTypeVersion="8" ma:contentTypeDescription="Create a new document." ma:contentTypeScope="" ma:versionID="d4a2a268b31e3ac58f609373aa88d6e5">
  <xsd:schema xmlns:xsd="http://www.w3.org/2001/XMLSchema" xmlns:xs="http://www.w3.org/2001/XMLSchema" xmlns:p="http://schemas.microsoft.com/office/2006/metadata/properties" xmlns:ns3="101bd246-5dd6-4066-8218-82f2477b773c" targetNamespace="http://schemas.microsoft.com/office/2006/metadata/properties" ma:root="true" ma:fieldsID="073488bb6a0994866215213e0f453f3e" ns3:_="">
    <xsd:import namespace="101bd246-5dd6-4066-8218-82f2477b77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bd246-5dd6-4066-8218-82f2477b7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C004C-7708-4638-B90C-FF657E4A21DE}">
  <ds:schemaRefs>
    <ds:schemaRef ds:uri="http://schemas.microsoft.com/sharepoint/v3/contenttype/forms"/>
  </ds:schemaRefs>
</ds:datastoreItem>
</file>

<file path=customXml/itemProps2.xml><?xml version="1.0" encoding="utf-8"?>
<ds:datastoreItem xmlns:ds="http://schemas.openxmlformats.org/officeDocument/2006/customXml" ds:itemID="{CD1AB9AF-F6E6-44A5-931F-859AE7796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bd246-5dd6-4066-8218-82f2477b7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BD3C0-A8C8-4E45-806E-1F9AED1AE75A}">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101bd246-5dd6-4066-8218-82f2477b773c"/>
    <ds:schemaRef ds:uri="http://schemas.microsoft.com/office/2006/metadata/properties"/>
    <ds:schemaRef ds:uri="http://purl.org/dc/elements/1.1/"/>
    <ds:schemaRef ds:uri="http://purl.org/dc/dcmitype/"/>
  </ds:schemaRefs>
</ds:datastoreItem>
</file>

<file path=customXml/itemProps4.xml><?xml version="1.0" encoding="utf-8"?>
<ds:datastoreItem xmlns:ds="http://schemas.openxmlformats.org/officeDocument/2006/customXml" ds:itemID="{1FF663DB-54E3-4E1C-B764-002A60C6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4447</Words>
  <Characters>25353</Characters>
  <Application>Microsoft Office Word</Application>
  <DocSecurity>2</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Marks</dc:creator>
  <cp:keywords/>
  <dc:description/>
  <cp:lastModifiedBy>Sean Marks - Researcher</cp:lastModifiedBy>
  <cp:revision>2</cp:revision>
  <cp:lastPrinted>2020-09-24T14:55:00Z</cp:lastPrinted>
  <dcterms:created xsi:type="dcterms:W3CDTF">2020-09-24T15:02:00Z</dcterms:created>
  <dcterms:modified xsi:type="dcterms:W3CDTF">2020-09-24T15:02:00Z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SetDate">
    <vt:lpwstr>2019-10-01T15:34:44.1861610Z</vt:lpwstr>
  </property>
  <property fmtid="{D5CDD505-2E9C-101B-9397-08002B2CF9AE}" pid="5" name="MSIP_Label_39d8be9e-c8d9-4b9c-bd40-2c27cc7ea2e6_Name">
    <vt:lpwstr>Official</vt:lpwstr>
  </property>
  <property fmtid="{D5CDD505-2E9C-101B-9397-08002B2CF9AE}" pid="6" name="MSIP_Label_39d8be9e-c8d9-4b9c-bd40-2c27cc7ea2e6_ActionId">
    <vt:lpwstr>ff07a5a6-4ac5-4e89-ac4a-cf65251cc6fd</vt:lpwstr>
  </property>
  <property fmtid="{D5CDD505-2E9C-101B-9397-08002B2CF9AE}" pid="7" name="MSIP_Label_39d8be9e-c8d9-4b9c-bd40-2c27cc7ea2e6_Extended_MSFT_Method">
    <vt:lpwstr>Automatic</vt:lpwstr>
  </property>
  <property fmtid="{D5CDD505-2E9C-101B-9397-08002B2CF9AE}" pid="8" name="Sensitivity">
    <vt:lpwstr>Official</vt:lpwstr>
  </property>
  <property fmtid="{D5CDD505-2E9C-101B-9397-08002B2CF9AE}" pid="9" name="ContentTypeId">
    <vt:lpwstr>0x010100F23D598A7862B44BB632E34A73E607A2</vt:lpwstr>
  </property>
</Properties>
</file>