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0D857" w14:textId="77777777" w:rsidR="00CC1934" w:rsidRPr="009A54E0" w:rsidRDefault="00CC1934" w:rsidP="00CC1934">
      <w:pPr>
        <w:spacing w:after="0" w:line="240" w:lineRule="auto"/>
        <w:rPr>
          <w:rFonts w:ascii="Arial" w:hAnsi="Arial" w:cs="Arial"/>
          <w:b/>
          <w:sz w:val="24"/>
          <w:szCs w:val="24"/>
        </w:rPr>
      </w:pPr>
      <w:r w:rsidRPr="009A54E0">
        <w:rPr>
          <w:rFonts w:ascii="Arial" w:hAnsi="Arial" w:cs="Arial"/>
          <w:b/>
          <w:sz w:val="24"/>
          <w:szCs w:val="24"/>
        </w:rPr>
        <w:t>Overview</w:t>
      </w:r>
    </w:p>
    <w:p w14:paraId="3A683C5A" w14:textId="77777777" w:rsidR="00CC1934" w:rsidRPr="009A54E0" w:rsidRDefault="00CC1934" w:rsidP="00CC1934">
      <w:pPr>
        <w:spacing w:after="0" w:line="240" w:lineRule="auto"/>
        <w:rPr>
          <w:rFonts w:ascii="Arial" w:hAnsi="Arial" w:cs="Arial"/>
          <w:sz w:val="24"/>
          <w:szCs w:val="24"/>
        </w:rPr>
      </w:pPr>
    </w:p>
    <w:p w14:paraId="4BE00BC1"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The consultation concerns proposed changes to the Essex Formula for Financing Schools (the Essex local formula) for the financial / academic years 2021/22 – 2023/24.</w:t>
      </w:r>
    </w:p>
    <w:p w14:paraId="6D2FDAC1" w14:textId="77777777" w:rsidR="00CC1934" w:rsidRPr="009A54E0" w:rsidRDefault="00CC1934" w:rsidP="00CC1934">
      <w:pPr>
        <w:spacing w:after="0" w:line="240" w:lineRule="auto"/>
        <w:rPr>
          <w:rFonts w:ascii="Arial" w:hAnsi="Arial" w:cs="Arial"/>
          <w:sz w:val="24"/>
          <w:szCs w:val="24"/>
        </w:rPr>
      </w:pPr>
    </w:p>
    <w:p w14:paraId="5FE810AD"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The consultation is for all primary and secondary schools, both maintained and academies. The Essex local formula 2021/22 will calculate budget allocations for maintained schools between April 2021 and March 2022 and academies between September 2021 and August 2022.</w:t>
      </w:r>
    </w:p>
    <w:p w14:paraId="64D4B2B5" w14:textId="77777777" w:rsidR="00CC1934" w:rsidRPr="009A54E0" w:rsidRDefault="00CC1934" w:rsidP="00CC1934">
      <w:pPr>
        <w:spacing w:after="0" w:line="240" w:lineRule="auto"/>
        <w:rPr>
          <w:rFonts w:ascii="Arial" w:hAnsi="Arial" w:cs="Arial"/>
          <w:sz w:val="24"/>
          <w:szCs w:val="24"/>
        </w:rPr>
      </w:pPr>
    </w:p>
    <w:p w14:paraId="4ED8BF3E"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Each individual schools’ allocation under the current formula and proposed changes is included in Annex A.</w:t>
      </w:r>
    </w:p>
    <w:p w14:paraId="6C2D802B" w14:textId="77777777" w:rsidR="00CC1934" w:rsidRPr="009A54E0" w:rsidRDefault="00CC1934" w:rsidP="00CC1934">
      <w:pPr>
        <w:spacing w:after="0" w:line="240" w:lineRule="auto"/>
        <w:rPr>
          <w:rFonts w:ascii="Arial" w:hAnsi="Arial" w:cs="Arial"/>
          <w:sz w:val="24"/>
          <w:szCs w:val="24"/>
        </w:rPr>
      </w:pPr>
    </w:p>
    <w:p w14:paraId="289AD8E0" w14:textId="77777777" w:rsidR="00CC1934" w:rsidRPr="009A54E0" w:rsidRDefault="00CC1934" w:rsidP="00CC1934">
      <w:pPr>
        <w:spacing w:after="0" w:line="240" w:lineRule="auto"/>
        <w:rPr>
          <w:rFonts w:ascii="Arial" w:hAnsi="Arial" w:cs="Arial"/>
          <w:b/>
          <w:sz w:val="24"/>
          <w:szCs w:val="24"/>
        </w:rPr>
      </w:pPr>
      <w:r w:rsidRPr="009A54E0">
        <w:rPr>
          <w:rFonts w:ascii="Arial" w:hAnsi="Arial" w:cs="Arial"/>
          <w:b/>
          <w:sz w:val="24"/>
          <w:szCs w:val="24"/>
        </w:rPr>
        <w:t>Why We Are Consulting</w:t>
      </w:r>
    </w:p>
    <w:p w14:paraId="577EC88A" w14:textId="77777777" w:rsidR="00CC1934" w:rsidRPr="009A54E0" w:rsidRDefault="00CC1934" w:rsidP="00CC1934">
      <w:pPr>
        <w:spacing w:after="0" w:line="240" w:lineRule="auto"/>
        <w:rPr>
          <w:rFonts w:ascii="Arial" w:hAnsi="Arial" w:cs="Arial"/>
          <w:sz w:val="24"/>
          <w:szCs w:val="24"/>
        </w:rPr>
      </w:pPr>
    </w:p>
    <w:p w14:paraId="35E034B1"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 xml:space="preserve">We are seeking views on the proposed phased move from the Essex local formula to the National Funding Formula (NFF) over two years (2021/22 to 2022/23), except for the primary lump sum which will move to the NFF over the next three years (2021/22 to 2023/24). This exception is proposed following discussions with the Essex Schools Forum to mitigate the full impact of the reduction in the lump sum for primary schools.   </w:t>
      </w:r>
    </w:p>
    <w:p w14:paraId="75524CFA" w14:textId="77777777" w:rsidR="00CC1934" w:rsidRPr="009A54E0" w:rsidRDefault="00CC1934" w:rsidP="00CC1934">
      <w:pPr>
        <w:spacing w:after="0" w:line="240" w:lineRule="auto"/>
        <w:rPr>
          <w:rFonts w:ascii="Arial" w:hAnsi="Arial" w:cs="Arial"/>
          <w:sz w:val="24"/>
          <w:szCs w:val="24"/>
        </w:rPr>
      </w:pPr>
    </w:p>
    <w:p w14:paraId="71601B7D" w14:textId="77777777" w:rsidR="00CC1934" w:rsidRPr="009A54E0" w:rsidRDefault="00CC1934" w:rsidP="00CC1934">
      <w:pPr>
        <w:spacing w:after="0" w:line="240" w:lineRule="auto"/>
        <w:rPr>
          <w:rFonts w:ascii="Arial" w:hAnsi="Arial" w:cs="Arial"/>
          <w:b/>
          <w:sz w:val="24"/>
          <w:szCs w:val="24"/>
        </w:rPr>
      </w:pPr>
      <w:r w:rsidRPr="009A54E0">
        <w:rPr>
          <w:rFonts w:ascii="Arial" w:hAnsi="Arial" w:cs="Arial"/>
          <w:b/>
          <w:sz w:val="24"/>
          <w:szCs w:val="24"/>
        </w:rPr>
        <w:t>Introduction</w:t>
      </w:r>
    </w:p>
    <w:p w14:paraId="0F0B703E" w14:textId="77777777" w:rsidR="00CC1934" w:rsidRPr="009A54E0" w:rsidRDefault="00CC1934" w:rsidP="00CC1934">
      <w:pPr>
        <w:spacing w:after="0" w:line="240" w:lineRule="auto"/>
        <w:rPr>
          <w:rFonts w:ascii="Arial" w:hAnsi="Arial" w:cs="Arial"/>
          <w:sz w:val="24"/>
          <w:szCs w:val="24"/>
        </w:rPr>
      </w:pPr>
    </w:p>
    <w:p w14:paraId="44DDA84E"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2021/22 is the second year of the announced £7.1 billion increase to the Schools Budget between 2020/21 and 2022/23.</w:t>
      </w:r>
    </w:p>
    <w:p w14:paraId="068E9181"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 xml:space="preserve"> </w:t>
      </w:r>
    </w:p>
    <w:p w14:paraId="2670BB2F" w14:textId="77777777" w:rsidR="00CC1934" w:rsidRPr="009A54E0" w:rsidRDefault="00CC1934" w:rsidP="00CC1934">
      <w:pPr>
        <w:numPr>
          <w:ilvl w:val="0"/>
          <w:numId w:val="1"/>
        </w:numPr>
        <w:spacing w:after="0" w:line="240" w:lineRule="auto"/>
        <w:rPr>
          <w:rFonts w:ascii="Arial" w:hAnsi="Arial" w:cs="Arial"/>
          <w:sz w:val="24"/>
          <w:szCs w:val="24"/>
        </w:rPr>
      </w:pPr>
      <w:r w:rsidRPr="009A54E0">
        <w:rPr>
          <w:rFonts w:ascii="Arial" w:hAnsi="Arial" w:cs="Arial"/>
          <w:sz w:val="24"/>
          <w:szCs w:val="24"/>
        </w:rPr>
        <w:t>£2.6 billion in 2020/21</w:t>
      </w:r>
    </w:p>
    <w:p w14:paraId="4DC9D230" w14:textId="77777777" w:rsidR="00CC1934" w:rsidRPr="009A54E0" w:rsidRDefault="00CC1934" w:rsidP="00CC1934">
      <w:pPr>
        <w:numPr>
          <w:ilvl w:val="0"/>
          <w:numId w:val="1"/>
        </w:numPr>
        <w:spacing w:after="0" w:line="240" w:lineRule="auto"/>
        <w:rPr>
          <w:rFonts w:ascii="Arial" w:hAnsi="Arial" w:cs="Arial"/>
          <w:sz w:val="24"/>
          <w:szCs w:val="24"/>
        </w:rPr>
      </w:pPr>
      <w:r w:rsidRPr="009A54E0">
        <w:rPr>
          <w:rFonts w:ascii="Arial" w:hAnsi="Arial" w:cs="Arial"/>
          <w:sz w:val="24"/>
          <w:szCs w:val="24"/>
        </w:rPr>
        <w:t xml:space="preserve">£2.2 billion in 2021/22 </w:t>
      </w:r>
    </w:p>
    <w:p w14:paraId="52916CA7" w14:textId="77777777" w:rsidR="00CC1934" w:rsidRPr="009A54E0" w:rsidRDefault="00CC1934" w:rsidP="00CC1934">
      <w:pPr>
        <w:numPr>
          <w:ilvl w:val="0"/>
          <w:numId w:val="1"/>
        </w:numPr>
        <w:spacing w:after="0" w:line="240" w:lineRule="auto"/>
        <w:rPr>
          <w:rFonts w:ascii="Arial" w:hAnsi="Arial" w:cs="Arial"/>
          <w:sz w:val="24"/>
          <w:szCs w:val="24"/>
        </w:rPr>
      </w:pPr>
      <w:r w:rsidRPr="009A54E0">
        <w:rPr>
          <w:rFonts w:ascii="Arial" w:hAnsi="Arial" w:cs="Arial"/>
          <w:sz w:val="24"/>
          <w:szCs w:val="24"/>
        </w:rPr>
        <w:t xml:space="preserve">£2.3 billion in 2022/23 </w:t>
      </w:r>
      <w:r w:rsidRPr="009A54E0">
        <w:rPr>
          <w:rFonts w:ascii="Arial" w:hAnsi="Arial" w:cs="Arial"/>
          <w:sz w:val="24"/>
          <w:szCs w:val="24"/>
        </w:rPr>
        <w:br/>
      </w:r>
    </w:p>
    <w:p w14:paraId="30022E1E"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The Schools Budget covers the Schools Block, High Needs Block, Early Years Block and Central School Services Block.</w:t>
      </w:r>
    </w:p>
    <w:p w14:paraId="5EAFFA81" w14:textId="77777777" w:rsidR="00CC1934" w:rsidRPr="009A54E0" w:rsidRDefault="00CC1934" w:rsidP="00CC1934">
      <w:pPr>
        <w:spacing w:after="0" w:line="240" w:lineRule="auto"/>
        <w:rPr>
          <w:rFonts w:ascii="Arial" w:hAnsi="Arial" w:cs="Arial"/>
          <w:sz w:val="24"/>
          <w:szCs w:val="24"/>
        </w:rPr>
      </w:pPr>
    </w:p>
    <w:p w14:paraId="202A1D41"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The minimum per pupil level increases to £4,180 for primary schools in 2021/22, to £5,415 for secondary schools, £5,215 for KS3 only schools and £5,715 for KS4 only schools. The minimum per pupil level are compulsory and will be implemented for 2021/22.</w:t>
      </w:r>
    </w:p>
    <w:p w14:paraId="0AB0F9CB" w14:textId="77777777" w:rsidR="00CC1934" w:rsidRPr="009A54E0" w:rsidRDefault="00CC1934" w:rsidP="00CC1934">
      <w:pPr>
        <w:spacing w:after="0" w:line="240" w:lineRule="auto"/>
        <w:rPr>
          <w:rFonts w:ascii="Arial" w:hAnsi="Arial" w:cs="Arial"/>
          <w:sz w:val="24"/>
          <w:szCs w:val="24"/>
        </w:rPr>
      </w:pPr>
    </w:p>
    <w:p w14:paraId="426B968B"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The minimum funding guarantee must be set between 0.5% and 2%.</w:t>
      </w:r>
    </w:p>
    <w:p w14:paraId="347B3C5F" w14:textId="77777777" w:rsidR="00CC1934" w:rsidRPr="009A54E0" w:rsidRDefault="00CC1934" w:rsidP="00CC1934">
      <w:pPr>
        <w:spacing w:after="0" w:line="240" w:lineRule="auto"/>
        <w:rPr>
          <w:rFonts w:ascii="Arial" w:hAnsi="Arial" w:cs="Arial"/>
          <w:sz w:val="24"/>
          <w:szCs w:val="24"/>
        </w:rPr>
      </w:pPr>
    </w:p>
    <w:p w14:paraId="76C7D53C"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The indicative Schools Block allocation is £980.7m, an increase of £71.8m. The indicative delegation to schools is £973.9m an increase of £72.2m. The reason that delegation is lower than the Schools Block allocation reflects the need to retain funding for the Growth Fund, which funds new and expanding schools.</w:t>
      </w:r>
    </w:p>
    <w:p w14:paraId="6B4C5EFF" w14:textId="77777777" w:rsidR="00CC1934" w:rsidRPr="009A54E0" w:rsidRDefault="00CC1934" w:rsidP="00CC1934">
      <w:pPr>
        <w:spacing w:after="0" w:line="240" w:lineRule="auto"/>
        <w:rPr>
          <w:rFonts w:ascii="Arial" w:hAnsi="Arial" w:cs="Arial"/>
          <w:sz w:val="24"/>
          <w:szCs w:val="24"/>
        </w:rPr>
      </w:pPr>
    </w:p>
    <w:p w14:paraId="6BE554BF"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The Authority is not requesting to transfer any funding from the Schools Block to any other block in 2021/22</w:t>
      </w:r>
      <w:r w:rsidRPr="009A54E0">
        <w:rPr>
          <w:rFonts w:ascii="Arial" w:hAnsi="Arial" w:cs="Arial"/>
          <w:i/>
          <w:iCs/>
          <w:sz w:val="24"/>
          <w:szCs w:val="24"/>
        </w:rPr>
        <w:t>.</w:t>
      </w:r>
    </w:p>
    <w:p w14:paraId="57F103D1" w14:textId="77777777" w:rsidR="00CC1934" w:rsidRPr="009A54E0" w:rsidRDefault="00CC1934" w:rsidP="00CC1934">
      <w:pPr>
        <w:spacing w:after="0" w:line="240" w:lineRule="auto"/>
        <w:rPr>
          <w:rFonts w:ascii="Arial" w:hAnsi="Arial" w:cs="Arial"/>
          <w:sz w:val="24"/>
          <w:szCs w:val="24"/>
        </w:rPr>
      </w:pPr>
    </w:p>
    <w:p w14:paraId="542C606F"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lastRenderedPageBreak/>
        <w:t>Essex County Council is consulting on the changes it is proposing to make to the Essex Formula for Financing Schools (Essex local formula) from 2021/22 through to 2023/24.</w:t>
      </w:r>
    </w:p>
    <w:p w14:paraId="457C77A9" w14:textId="77777777" w:rsidR="00CC1934" w:rsidRPr="009A54E0" w:rsidRDefault="00CC1934" w:rsidP="00CC1934">
      <w:pPr>
        <w:spacing w:after="0" w:line="240" w:lineRule="auto"/>
        <w:rPr>
          <w:rFonts w:ascii="Arial" w:hAnsi="Arial" w:cs="Arial"/>
          <w:sz w:val="24"/>
          <w:szCs w:val="24"/>
        </w:rPr>
      </w:pPr>
    </w:p>
    <w:p w14:paraId="53077977"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It is important for schools to understand that the proposals will create a fairer redistribution of funding between Essex schools which will vary depending on individual circumstances.</w:t>
      </w:r>
    </w:p>
    <w:p w14:paraId="60CBB9B9" w14:textId="77777777" w:rsidR="00CC1934" w:rsidRPr="009A54E0" w:rsidRDefault="00CC1934" w:rsidP="00CC1934">
      <w:pPr>
        <w:spacing w:after="0" w:line="240" w:lineRule="auto"/>
        <w:rPr>
          <w:rFonts w:ascii="Arial" w:hAnsi="Arial" w:cs="Arial"/>
          <w:sz w:val="24"/>
          <w:szCs w:val="24"/>
        </w:rPr>
      </w:pPr>
    </w:p>
    <w:p w14:paraId="02A0D2D7" w14:textId="77777777" w:rsidR="00CC1934" w:rsidRPr="009A54E0" w:rsidRDefault="00CC1934" w:rsidP="00CC1934">
      <w:pPr>
        <w:spacing w:after="0" w:line="240" w:lineRule="auto"/>
        <w:rPr>
          <w:rFonts w:ascii="Arial" w:hAnsi="Arial" w:cs="Arial"/>
          <w:b/>
          <w:sz w:val="24"/>
          <w:szCs w:val="24"/>
        </w:rPr>
      </w:pPr>
      <w:r w:rsidRPr="009A54E0">
        <w:rPr>
          <w:rFonts w:ascii="Arial" w:hAnsi="Arial" w:cs="Arial"/>
          <w:b/>
          <w:sz w:val="24"/>
          <w:szCs w:val="24"/>
        </w:rPr>
        <w:t>About the Proposed Changes</w:t>
      </w:r>
    </w:p>
    <w:p w14:paraId="6EC53368" w14:textId="77777777" w:rsidR="00CC1934" w:rsidRPr="009A54E0" w:rsidRDefault="00CC1934" w:rsidP="00CC1934">
      <w:pPr>
        <w:spacing w:after="0" w:line="240" w:lineRule="auto"/>
        <w:rPr>
          <w:rFonts w:ascii="Arial" w:hAnsi="Arial" w:cs="Arial"/>
          <w:sz w:val="24"/>
          <w:szCs w:val="24"/>
        </w:rPr>
      </w:pPr>
    </w:p>
    <w:p w14:paraId="1E520A8E"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The Department for Education has confirmed that it plans to implement a ‘hard’ national funding formula as soon as possible, whereby schools will receive what they attract through the national funding formula, rather than through the Essex local formula.</w:t>
      </w:r>
    </w:p>
    <w:p w14:paraId="4C6BB809" w14:textId="77777777" w:rsidR="00CC1934" w:rsidRPr="009A54E0" w:rsidRDefault="00CC1934" w:rsidP="00CC1934">
      <w:pPr>
        <w:spacing w:after="0" w:line="240" w:lineRule="auto"/>
        <w:rPr>
          <w:rFonts w:ascii="Arial" w:hAnsi="Arial" w:cs="Arial"/>
          <w:sz w:val="24"/>
          <w:szCs w:val="24"/>
        </w:rPr>
      </w:pPr>
    </w:p>
    <w:p w14:paraId="5B8011ED"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As part of this confirmation a move towards hardening the national funding formula occurred in 2020/21 when each local authority had to implement the minimum per pupil levels.</w:t>
      </w:r>
    </w:p>
    <w:p w14:paraId="5B3C9713" w14:textId="77777777" w:rsidR="00CC1934" w:rsidRPr="009A54E0" w:rsidRDefault="00CC1934" w:rsidP="00CC1934">
      <w:pPr>
        <w:spacing w:after="0" w:line="240" w:lineRule="auto"/>
        <w:rPr>
          <w:rFonts w:ascii="Arial" w:hAnsi="Arial" w:cs="Arial"/>
          <w:sz w:val="24"/>
          <w:szCs w:val="24"/>
        </w:rPr>
      </w:pPr>
    </w:p>
    <w:p w14:paraId="3E7C95E9"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 xml:space="preserve">The changes the Authority implemented in 2020/21 in reducing the lump sum and implementing the increase in the minimum per pupil level were the start of the movement to the NFF. </w:t>
      </w:r>
    </w:p>
    <w:p w14:paraId="4C8FD599" w14:textId="77777777" w:rsidR="00CC1934" w:rsidRPr="009A54E0" w:rsidRDefault="00CC1934" w:rsidP="00CC1934">
      <w:pPr>
        <w:spacing w:after="0" w:line="240" w:lineRule="auto"/>
        <w:rPr>
          <w:rFonts w:ascii="Arial" w:hAnsi="Arial" w:cs="Arial"/>
          <w:sz w:val="24"/>
          <w:szCs w:val="24"/>
        </w:rPr>
      </w:pPr>
    </w:p>
    <w:p w14:paraId="45023323"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However, it is now necessary to make a bolder move to NFF to prevent some schools from being severely impacted when the ‘hard’ NFF is implemented, especially as this could occur in a period of no significant increase in funding.</w:t>
      </w:r>
    </w:p>
    <w:p w14:paraId="0070966B" w14:textId="77777777" w:rsidR="00CC1934" w:rsidRPr="009A54E0" w:rsidRDefault="00CC1934" w:rsidP="00CC1934">
      <w:pPr>
        <w:spacing w:after="0" w:line="240" w:lineRule="auto"/>
        <w:rPr>
          <w:rFonts w:ascii="Arial" w:hAnsi="Arial" w:cs="Arial"/>
          <w:sz w:val="24"/>
          <w:szCs w:val="24"/>
        </w:rPr>
      </w:pPr>
    </w:p>
    <w:p w14:paraId="7A472C08"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The key differences between the Essex local formula and the NFF are:</w:t>
      </w:r>
    </w:p>
    <w:p w14:paraId="177132B6" w14:textId="77777777" w:rsidR="00CC1934" w:rsidRPr="009A54E0" w:rsidRDefault="00CC1934" w:rsidP="00CC1934">
      <w:pPr>
        <w:spacing w:after="0" w:line="240" w:lineRule="auto"/>
        <w:rPr>
          <w:rFonts w:ascii="Arial" w:hAnsi="Arial" w:cs="Arial"/>
          <w:sz w:val="24"/>
          <w:szCs w:val="24"/>
        </w:rPr>
      </w:pPr>
    </w:p>
    <w:p w14:paraId="6CB31C3F" w14:textId="77777777" w:rsidR="00CC1934" w:rsidRPr="00CC1934" w:rsidRDefault="00CC1934" w:rsidP="00CC1934">
      <w:pPr>
        <w:numPr>
          <w:ilvl w:val="0"/>
          <w:numId w:val="2"/>
        </w:numPr>
        <w:spacing w:after="0" w:line="240" w:lineRule="auto"/>
        <w:rPr>
          <w:rFonts w:ascii="Arial" w:hAnsi="Arial" w:cs="Arial"/>
          <w:sz w:val="24"/>
          <w:szCs w:val="24"/>
        </w:rPr>
      </w:pPr>
      <w:r w:rsidRPr="00CC1934">
        <w:rPr>
          <w:rFonts w:ascii="Arial" w:hAnsi="Arial" w:cs="Arial"/>
          <w:sz w:val="24"/>
          <w:szCs w:val="24"/>
        </w:rPr>
        <w:t>The NFF has a lower AWPU value</w:t>
      </w:r>
    </w:p>
    <w:p w14:paraId="2E4F9C91" w14:textId="77777777" w:rsidR="00CC1934" w:rsidRPr="00CC1934" w:rsidRDefault="00CC1934" w:rsidP="00CC1934">
      <w:pPr>
        <w:numPr>
          <w:ilvl w:val="0"/>
          <w:numId w:val="2"/>
        </w:numPr>
        <w:spacing w:after="0" w:line="240" w:lineRule="auto"/>
        <w:rPr>
          <w:rFonts w:ascii="Arial" w:hAnsi="Arial" w:cs="Arial"/>
          <w:sz w:val="24"/>
          <w:szCs w:val="24"/>
        </w:rPr>
      </w:pPr>
      <w:r w:rsidRPr="00CC1934">
        <w:rPr>
          <w:rFonts w:ascii="Arial" w:hAnsi="Arial" w:cs="Arial"/>
          <w:sz w:val="24"/>
          <w:szCs w:val="24"/>
        </w:rPr>
        <w:t>The NFF will significantly increase per pupil funding for pupils with additional needs</w:t>
      </w:r>
    </w:p>
    <w:p w14:paraId="3F362DEF" w14:textId="77777777" w:rsidR="00CC1934" w:rsidRPr="00CC1934" w:rsidRDefault="00CC1934" w:rsidP="00CC1934">
      <w:pPr>
        <w:numPr>
          <w:ilvl w:val="0"/>
          <w:numId w:val="2"/>
        </w:numPr>
        <w:spacing w:after="0" w:line="240" w:lineRule="auto"/>
        <w:rPr>
          <w:rFonts w:ascii="Arial" w:hAnsi="Arial" w:cs="Arial"/>
          <w:sz w:val="24"/>
          <w:szCs w:val="24"/>
        </w:rPr>
      </w:pPr>
      <w:r w:rsidRPr="00CC1934">
        <w:rPr>
          <w:rFonts w:ascii="Arial" w:hAnsi="Arial" w:cs="Arial"/>
          <w:sz w:val="24"/>
          <w:szCs w:val="24"/>
        </w:rPr>
        <w:t>The NFF will significantly reduce the lump sum.</w:t>
      </w:r>
    </w:p>
    <w:p w14:paraId="1C8CF9B3" w14:textId="77777777" w:rsidR="00CC1934" w:rsidRPr="009A54E0" w:rsidRDefault="00CC1934" w:rsidP="00CC1934">
      <w:pPr>
        <w:spacing w:after="0" w:line="240" w:lineRule="auto"/>
        <w:rPr>
          <w:rFonts w:ascii="Arial" w:hAnsi="Arial" w:cs="Arial"/>
          <w:b/>
          <w:bCs/>
          <w:sz w:val="24"/>
          <w:szCs w:val="24"/>
        </w:rPr>
      </w:pPr>
    </w:p>
    <w:p w14:paraId="675413A1"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b/>
          <w:bCs/>
          <w:sz w:val="24"/>
          <w:szCs w:val="24"/>
        </w:rPr>
        <w:t>Rationale for Moving to the National Funding Formula</w:t>
      </w:r>
    </w:p>
    <w:p w14:paraId="1F81EBE5" w14:textId="77777777" w:rsidR="00CC1934" w:rsidRPr="009A54E0" w:rsidRDefault="00CC1934" w:rsidP="00CC1934">
      <w:pPr>
        <w:spacing w:after="0" w:line="240" w:lineRule="auto"/>
        <w:rPr>
          <w:rFonts w:ascii="Arial" w:hAnsi="Arial" w:cs="Arial"/>
          <w:b/>
          <w:sz w:val="24"/>
          <w:szCs w:val="24"/>
        </w:rPr>
      </w:pPr>
    </w:p>
    <w:p w14:paraId="564372F4"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The attainment gap between disadvantaged pupils and their peers is not closing</w:t>
      </w:r>
      <w:r>
        <w:rPr>
          <w:rFonts w:ascii="Arial" w:hAnsi="Arial" w:cs="Arial"/>
          <w:sz w:val="24"/>
          <w:szCs w:val="24"/>
        </w:rPr>
        <w:t xml:space="preserve">, </w:t>
      </w:r>
      <w:r w:rsidRPr="00CC1934">
        <w:rPr>
          <w:rFonts w:ascii="Arial" w:hAnsi="Arial" w:cs="Arial"/>
          <w:sz w:val="24"/>
          <w:szCs w:val="24"/>
        </w:rPr>
        <w:t>which is the case for Essex and across the Country</w:t>
      </w:r>
      <w:r w:rsidRPr="009A54E0">
        <w:rPr>
          <w:rFonts w:ascii="Arial" w:hAnsi="Arial" w:cs="Arial"/>
          <w:sz w:val="24"/>
          <w:szCs w:val="24"/>
        </w:rPr>
        <w:t>. The NFF targets funding towards deprivation and low prior attainment. Moving funding towards additional needs pupil-led factors will support early intervention for the schools that benefit from NFF as disadvantaged and vulnerable pupils can be targeted to reduce the attainment gap.</w:t>
      </w:r>
      <w:r w:rsidRPr="009A54E0">
        <w:rPr>
          <w:rFonts w:ascii="Arial" w:hAnsi="Arial" w:cs="Arial"/>
          <w:sz w:val="24"/>
          <w:szCs w:val="24"/>
        </w:rPr>
        <w:br/>
      </w:r>
    </w:p>
    <w:p w14:paraId="749DCE68"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 xml:space="preserve">In the 2018/19 academic year there were 174 permanent exclusions of which 116 (67%) were pupils on SEN Support or pupils with an Education, Health and Care plan (EHCP). The impact of the increase in pupils excluded from schools and those who are anxious school refusers (ASR) increases expenditure in the High Needs Block. Targeting funding at disadvantaged and vulnerable pupils should reduce exclusions, which in turn will reduce the pressure placed on the High Needs Block and the need for the Local Authority to consider requesting a transfer from the </w:t>
      </w:r>
      <w:r w:rsidRPr="009A54E0">
        <w:rPr>
          <w:rFonts w:ascii="Arial" w:hAnsi="Arial" w:cs="Arial"/>
          <w:sz w:val="24"/>
          <w:szCs w:val="24"/>
        </w:rPr>
        <w:lastRenderedPageBreak/>
        <w:t>Schools Block to the High Needs Block in the future.</w:t>
      </w:r>
      <w:r w:rsidRPr="009A54E0">
        <w:rPr>
          <w:rFonts w:ascii="Arial" w:hAnsi="Arial" w:cs="Arial"/>
          <w:sz w:val="24"/>
          <w:szCs w:val="24"/>
        </w:rPr>
        <w:br/>
      </w:r>
    </w:p>
    <w:p w14:paraId="65046ED4" w14:textId="77777777" w:rsidR="00CC1934" w:rsidRPr="009A54E0" w:rsidRDefault="00CC1934" w:rsidP="00CC1934">
      <w:pPr>
        <w:spacing w:after="0" w:line="240" w:lineRule="auto"/>
        <w:rPr>
          <w:rFonts w:ascii="Arial" w:hAnsi="Arial" w:cs="Arial"/>
          <w:sz w:val="24"/>
          <w:szCs w:val="24"/>
        </w:rPr>
      </w:pPr>
    </w:p>
    <w:p w14:paraId="761CAF60"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The NFF will be implemented by the Government at some point during the current administration and therefore moving towards the NFF in a managed way will minimise turbulence in school funding when the ‘hard’ NFF is implemented.</w:t>
      </w:r>
      <w:r w:rsidRPr="009A54E0">
        <w:rPr>
          <w:rFonts w:ascii="Arial" w:hAnsi="Arial" w:cs="Arial"/>
          <w:sz w:val="24"/>
          <w:szCs w:val="24"/>
        </w:rPr>
        <w:br/>
      </w:r>
    </w:p>
    <w:p w14:paraId="4580F973"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Any changes to a schools funding formula will impact positively for some schools and negatively for others.  By moving towards the NFF in a phased way and during a period of increased funding, this proposal will mitigate the impact on those schools for whom the move to the ‘hard’ NFF would result in a decrease in funding.</w:t>
      </w:r>
    </w:p>
    <w:p w14:paraId="7FEE891D" w14:textId="77777777" w:rsidR="00CC1934" w:rsidRPr="009A54E0" w:rsidRDefault="00CC1934" w:rsidP="00CC1934">
      <w:pPr>
        <w:spacing w:after="0" w:line="240" w:lineRule="auto"/>
        <w:rPr>
          <w:rFonts w:ascii="Arial" w:hAnsi="Arial" w:cs="Arial"/>
          <w:sz w:val="24"/>
          <w:szCs w:val="24"/>
        </w:rPr>
      </w:pPr>
    </w:p>
    <w:p w14:paraId="7D0F23A7" w14:textId="77777777" w:rsidR="00CC1934" w:rsidRPr="009A54E0" w:rsidRDefault="00CC1934" w:rsidP="00CC1934">
      <w:pPr>
        <w:spacing w:after="0" w:line="240" w:lineRule="auto"/>
        <w:rPr>
          <w:rFonts w:ascii="Arial" w:hAnsi="Arial"/>
          <w:sz w:val="24"/>
        </w:rPr>
      </w:pPr>
      <w:r w:rsidRPr="009A54E0">
        <w:rPr>
          <w:rFonts w:ascii="Arial" w:hAnsi="Arial" w:cs="Arial"/>
          <w:sz w:val="24"/>
          <w:szCs w:val="24"/>
        </w:rPr>
        <w:t>In 2020/21 there are 216 schools who would have received a higher allocation from the NFF than the Essex Local Formula. This has increased from 161 schools when the NFF was first introduced and the Authority cannot ignore that an increasing number of schools would benefit from being funded by NFF.</w:t>
      </w:r>
    </w:p>
    <w:p w14:paraId="48D7C344" w14:textId="77777777" w:rsidR="00CC1934" w:rsidRPr="009A54E0" w:rsidRDefault="00CC1934" w:rsidP="00CC1934">
      <w:pPr>
        <w:spacing w:after="0" w:line="240" w:lineRule="auto"/>
        <w:rPr>
          <w:rFonts w:ascii="Arial" w:hAnsi="Arial" w:cs="Arial"/>
          <w:sz w:val="24"/>
          <w:szCs w:val="24"/>
        </w:rPr>
      </w:pPr>
    </w:p>
    <w:p w14:paraId="186ADC73" w14:textId="465667A0" w:rsidR="00CC1934" w:rsidRPr="009A54E0" w:rsidRDefault="1920BE9C" w:rsidP="1920BE9C">
      <w:pPr>
        <w:spacing w:after="0" w:line="240" w:lineRule="auto"/>
        <w:rPr>
          <w:rFonts w:ascii="Arial" w:hAnsi="Arial" w:cs="Arial"/>
          <w:b/>
          <w:bCs/>
          <w:sz w:val="24"/>
          <w:szCs w:val="24"/>
        </w:rPr>
      </w:pPr>
      <w:r w:rsidRPr="1920BE9C">
        <w:rPr>
          <w:rFonts w:ascii="Arial" w:hAnsi="Arial" w:cs="Arial"/>
          <w:sz w:val="24"/>
          <w:szCs w:val="24"/>
        </w:rPr>
        <w:t xml:space="preserve">By introducing these changes for 2021/22 at a time when funding is increasing, all schools should see an increase on their previous years funding, even if under the NFF their funding would decrease; unless there are significant negative changes in pupil numbers or pupil characteristics within an individual school. There is one school that will provisionally receive a decrease in their 2021/22 funding. </w:t>
      </w:r>
      <w:r w:rsidRPr="1920BE9C">
        <w:rPr>
          <w:rFonts w:ascii="Arial" w:eastAsia="Times New Roman" w:hAnsi="Arial" w:cs="Times New Roman"/>
          <w:sz w:val="24"/>
          <w:szCs w:val="24"/>
          <w:lang w:eastAsia="en-GB"/>
        </w:rPr>
        <w:t xml:space="preserve">However, </w:t>
      </w:r>
      <w:r w:rsidRPr="003D2EC6">
        <w:rPr>
          <w:rFonts w:ascii="Arial" w:eastAsia="Times New Roman" w:hAnsi="Arial" w:cs="Times New Roman"/>
          <w:sz w:val="24"/>
          <w:szCs w:val="24"/>
          <w:lang w:eastAsia="en-GB"/>
        </w:rPr>
        <w:t>without the additional funding</w:t>
      </w:r>
      <w:r w:rsidRPr="1920BE9C">
        <w:rPr>
          <w:rFonts w:ascii="Arial" w:eastAsia="Times New Roman" w:hAnsi="Arial" w:cs="Times New Roman"/>
          <w:color w:val="FF0000"/>
          <w:sz w:val="24"/>
          <w:szCs w:val="24"/>
          <w:lang w:eastAsia="en-GB"/>
        </w:rPr>
        <w:t xml:space="preserve"> </w:t>
      </w:r>
      <w:r w:rsidRPr="1920BE9C">
        <w:rPr>
          <w:rFonts w:ascii="Arial" w:eastAsia="Times New Roman" w:hAnsi="Arial" w:cs="Times New Roman"/>
          <w:sz w:val="24"/>
          <w:szCs w:val="24"/>
          <w:lang w:eastAsia="en-GB"/>
        </w:rPr>
        <w:t>due to the inclusion of TPG / TPECG there are 14 primary schools that provisionally lose funding due to the proposed changes.</w:t>
      </w:r>
      <w:r w:rsidRPr="1920BE9C">
        <w:rPr>
          <w:rFonts w:ascii="Arial" w:hAnsi="Arial" w:cs="Arial"/>
          <w:sz w:val="24"/>
          <w:szCs w:val="24"/>
        </w:rPr>
        <w:t xml:space="preserve"> One school is due to a correction of a rates error in 2020/21 that is not replicated in 2021/22. The school would have received an increase if there was no adjustment for rates.</w:t>
      </w:r>
    </w:p>
    <w:p w14:paraId="5697EBF6" w14:textId="77777777" w:rsidR="00CC1934" w:rsidRPr="009A54E0" w:rsidRDefault="00CC1934" w:rsidP="00CC1934">
      <w:pPr>
        <w:spacing w:after="0" w:line="240" w:lineRule="auto"/>
        <w:rPr>
          <w:rFonts w:ascii="Arial" w:hAnsi="Arial" w:cs="Arial"/>
          <w:b/>
          <w:sz w:val="24"/>
          <w:szCs w:val="24"/>
        </w:rPr>
      </w:pPr>
    </w:p>
    <w:p w14:paraId="1D442173" w14:textId="77777777" w:rsidR="00CC1934" w:rsidRPr="009A54E0" w:rsidRDefault="00CC1934" w:rsidP="00CC1934">
      <w:pPr>
        <w:spacing w:after="0" w:line="240" w:lineRule="auto"/>
        <w:rPr>
          <w:rFonts w:ascii="Arial" w:hAnsi="Arial"/>
          <w:sz w:val="24"/>
        </w:rPr>
      </w:pPr>
      <w:r w:rsidRPr="009A54E0">
        <w:rPr>
          <w:rFonts w:ascii="Arial" w:hAnsi="Arial" w:cs="Arial"/>
          <w:b/>
          <w:sz w:val="24"/>
          <w:szCs w:val="24"/>
        </w:rPr>
        <w:t>Who is this consultation for:</w:t>
      </w:r>
    </w:p>
    <w:p w14:paraId="59C3ED87" w14:textId="77777777" w:rsidR="00CC1934" w:rsidRPr="009A54E0" w:rsidRDefault="00CC1934" w:rsidP="00CC1934">
      <w:pPr>
        <w:spacing w:after="0" w:line="240" w:lineRule="auto"/>
        <w:rPr>
          <w:rFonts w:ascii="Arial" w:hAnsi="Arial" w:cs="Arial"/>
          <w:sz w:val="24"/>
          <w:szCs w:val="24"/>
        </w:rPr>
      </w:pPr>
    </w:p>
    <w:p w14:paraId="4C7C2916"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 xml:space="preserve">This consultation welcomes views from maintained schools and academies. The consultation is relevant to headteachers, finance staff and governors. Please note that only </w:t>
      </w:r>
      <w:r w:rsidRPr="009A54E0">
        <w:rPr>
          <w:rFonts w:ascii="Arial" w:hAnsi="Arial" w:cs="Arial"/>
          <w:b/>
          <w:sz w:val="24"/>
          <w:szCs w:val="24"/>
        </w:rPr>
        <w:t>one consultation response is allowed from each schoo</w:t>
      </w:r>
      <w:r w:rsidRPr="009A54E0">
        <w:rPr>
          <w:rFonts w:ascii="Arial" w:hAnsi="Arial" w:cs="Arial"/>
          <w:sz w:val="24"/>
          <w:szCs w:val="24"/>
        </w:rPr>
        <w:t>l.</w:t>
      </w:r>
    </w:p>
    <w:p w14:paraId="5241110D" w14:textId="77777777" w:rsidR="00CC1934" w:rsidRPr="009A54E0" w:rsidRDefault="00CC1934" w:rsidP="00CC1934">
      <w:pPr>
        <w:spacing w:after="0" w:line="240" w:lineRule="auto"/>
        <w:rPr>
          <w:rFonts w:ascii="Arial" w:hAnsi="Arial" w:cs="Arial"/>
          <w:sz w:val="24"/>
          <w:szCs w:val="24"/>
        </w:rPr>
      </w:pPr>
    </w:p>
    <w:p w14:paraId="2537F452" w14:textId="77777777" w:rsidR="00CC1934" w:rsidRPr="009A54E0" w:rsidRDefault="00CC1934" w:rsidP="00CC1934">
      <w:pPr>
        <w:spacing w:after="0" w:line="240" w:lineRule="auto"/>
        <w:rPr>
          <w:rFonts w:ascii="Arial" w:hAnsi="Arial" w:cs="Arial"/>
          <w:b/>
          <w:sz w:val="24"/>
          <w:szCs w:val="24"/>
        </w:rPr>
      </w:pPr>
      <w:r w:rsidRPr="009A54E0">
        <w:rPr>
          <w:rFonts w:ascii="Arial" w:hAnsi="Arial" w:cs="Arial"/>
          <w:b/>
          <w:sz w:val="24"/>
          <w:szCs w:val="24"/>
        </w:rPr>
        <w:t>Responding to this consultation</w:t>
      </w:r>
    </w:p>
    <w:p w14:paraId="6EA4A409" w14:textId="77777777" w:rsidR="00CC1934" w:rsidRPr="009A54E0" w:rsidRDefault="00CC1934" w:rsidP="00CC1934">
      <w:pPr>
        <w:spacing w:after="0" w:line="240" w:lineRule="auto"/>
        <w:rPr>
          <w:rFonts w:ascii="Arial" w:hAnsi="Arial" w:cs="Arial"/>
          <w:sz w:val="24"/>
          <w:szCs w:val="24"/>
        </w:rPr>
      </w:pPr>
    </w:p>
    <w:p w14:paraId="3D35DA97"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 xml:space="preserve">The consultation is online at </w:t>
      </w:r>
      <w:hyperlink r:id="rId11" w:history="1">
        <w:r w:rsidRPr="009A54E0">
          <w:rPr>
            <w:rFonts w:ascii="Arial" w:hAnsi="Arial" w:cs="Arial"/>
            <w:color w:val="0563C1" w:themeColor="hyperlink"/>
            <w:sz w:val="24"/>
            <w:szCs w:val="24"/>
            <w:u w:val="single"/>
          </w:rPr>
          <w:t>https://consultations.essex.gov.uk/</w:t>
        </w:r>
      </w:hyperlink>
      <w:r w:rsidRPr="009A54E0">
        <w:rPr>
          <w:rFonts w:ascii="Arial" w:hAnsi="Arial" w:cs="Arial"/>
          <w:sz w:val="24"/>
          <w:szCs w:val="24"/>
        </w:rPr>
        <w:t xml:space="preserve"> </w:t>
      </w:r>
    </w:p>
    <w:p w14:paraId="560FAD4B" w14:textId="77777777" w:rsidR="00CC1934" w:rsidRPr="009A54E0" w:rsidRDefault="00CC1934" w:rsidP="00CC1934">
      <w:pPr>
        <w:spacing w:after="0" w:line="240" w:lineRule="auto"/>
        <w:rPr>
          <w:rFonts w:ascii="Arial" w:hAnsi="Arial" w:cs="Arial"/>
          <w:sz w:val="24"/>
          <w:szCs w:val="24"/>
        </w:rPr>
      </w:pPr>
    </w:p>
    <w:p w14:paraId="3277F94D" w14:textId="77777777" w:rsidR="00CC1934" w:rsidRPr="009A54E0" w:rsidRDefault="00CC1934" w:rsidP="00CC1934">
      <w:pPr>
        <w:spacing w:after="0" w:line="240" w:lineRule="auto"/>
        <w:rPr>
          <w:rFonts w:ascii="Arial" w:hAnsi="Arial" w:cs="Arial"/>
          <w:b/>
          <w:sz w:val="24"/>
          <w:szCs w:val="24"/>
        </w:rPr>
      </w:pPr>
      <w:r w:rsidRPr="009A54E0">
        <w:rPr>
          <w:rFonts w:ascii="Arial" w:hAnsi="Arial" w:cs="Arial"/>
          <w:b/>
          <w:sz w:val="24"/>
          <w:szCs w:val="24"/>
        </w:rPr>
        <w:t>Enquiries</w:t>
      </w:r>
    </w:p>
    <w:p w14:paraId="3FA3DDC2" w14:textId="77777777" w:rsidR="00CC1934" w:rsidRPr="009A54E0" w:rsidRDefault="00CC1934" w:rsidP="00CC1934">
      <w:pPr>
        <w:spacing w:after="0" w:line="240" w:lineRule="auto"/>
        <w:rPr>
          <w:rFonts w:ascii="Arial" w:hAnsi="Arial" w:cs="Arial"/>
          <w:sz w:val="24"/>
          <w:szCs w:val="24"/>
        </w:rPr>
      </w:pPr>
    </w:p>
    <w:p w14:paraId="0C7F2CB4"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 xml:space="preserve">For all enquiries please contact </w:t>
      </w:r>
      <w:hyperlink r:id="rId12" w:history="1">
        <w:r w:rsidRPr="009A54E0">
          <w:rPr>
            <w:rFonts w:ascii="Arial" w:hAnsi="Arial" w:cs="Arial"/>
            <w:color w:val="0563C1" w:themeColor="hyperlink"/>
            <w:sz w:val="24"/>
            <w:szCs w:val="24"/>
            <w:u w:val="single"/>
          </w:rPr>
          <w:t>yannick.stupples-whyley@essex.gov.uk</w:t>
        </w:r>
      </w:hyperlink>
      <w:r w:rsidRPr="009A54E0">
        <w:rPr>
          <w:rFonts w:ascii="Arial" w:hAnsi="Arial" w:cs="Arial"/>
          <w:sz w:val="24"/>
          <w:szCs w:val="24"/>
        </w:rPr>
        <w:t xml:space="preserve"> or by telephone 033 3013 8464.</w:t>
      </w:r>
    </w:p>
    <w:p w14:paraId="05E2A4F9" w14:textId="77777777" w:rsidR="00CC1934" w:rsidRPr="009A54E0" w:rsidRDefault="00CC1934" w:rsidP="00CC1934">
      <w:pPr>
        <w:spacing w:after="0" w:line="240" w:lineRule="auto"/>
        <w:rPr>
          <w:rFonts w:ascii="Arial" w:hAnsi="Arial" w:cs="Arial"/>
          <w:sz w:val="24"/>
          <w:szCs w:val="24"/>
        </w:rPr>
      </w:pPr>
    </w:p>
    <w:p w14:paraId="62DFA50B" w14:textId="77777777" w:rsidR="00CC1934" w:rsidRPr="009A54E0" w:rsidRDefault="00CC1934" w:rsidP="00CC1934">
      <w:pPr>
        <w:spacing w:after="0" w:line="240" w:lineRule="auto"/>
        <w:rPr>
          <w:rFonts w:ascii="Arial" w:hAnsi="Arial" w:cs="Arial"/>
          <w:b/>
          <w:sz w:val="24"/>
          <w:szCs w:val="24"/>
        </w:rPr>
      </w:pPr>
      <w:r w:rsidRPr="009A54E0">
        <w:rPr>
          <w:rFonts w:ascii="Arial" w:hAnsi="Arial" w:cs="Arial"/>
          <w:b/>
          <w:sz w:val="24"/>
          <w:szCs w:val="24"/>
        </w:rPr>
        <w:t>Deadline</w:t>
      </w:r>
    </w:p>
    <w:p w14:paraId="38CB86DD" w14:textId="77777777" w:rsidR="00CC1934" w:rsidRPr="009A54E0" w:rsidRDefault="00CC1934" w:rsidP="00CC1934">
      <w:pPr>
        <w:spacing w:after="0" w:line="240" w:lineRule="auto"/>
        <w:rPr>
          <w:rFonts w:ascii="Arial" w:hAnsi="Arial" w:cs="Arial"/>
          <w:sz w:val="24"/>
          <w:szCs w:val="24"/>
        </w:rPr>
      </w:pPr>
    </w:p>
    <w:p w14:paraId="7301AD64"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 xml:space="preserve">The consultation closes at 11.59pm on </w:t>
      </w:r>
      <w:r w:rsidRPr="00CC1934">
        <w:rPr>
          <w:rFonts w:ascii="Arial" w:hAnsi="Arial" w:cs="Arial"/>
          <w:sz w:val="24"/>
          <w:szCs w:val="24"/>
        </w:rPr>
        <w:t>Friday 16</w:t>
      </w:r>
      <w:r w:rsidRPr="00CC1934">
        <w:rPr>
          <w:rFonts w:ascii="Arial" w:hAnsi="Arial" w:cs="Arial"/>
          <w:sz w:val="24"/>
          <w:szCs w:val="24"/>
          <w:vertAlign w:val="superscript"/>
        </w:rPr>
        <w:t>th</w:t>
      </w:r>
      <w:r w:rsidRPr="00CC1934">
        <w:rPr>
          <w:rFonts w:ascii="Arial" w:hAnsi="Arial" w:cs="Arial"/>
          <w:sz w:val="24"/>
          <w:szCs w:val="24"/>
        </w:rPr>
        <w:t xml:space="preserve"> October 2020</w:t>
      </w:r>
      <w:r w:rsidRPr="009A54E0">
        <w:rPr>
          <w:rFonts w:ascii="Arial" w:hAnsi="Arial" w:cs="Arial"/>
          <w:sz w:val="24"/>
          <w:szCs w:val="24"/>
        </w:rPr>
        <w:t>.</w:t>
      </w:r>
    </w:p>
    <w:p w14:paraId="2265BEC1" w14:textId="77777777" w:rsidR="00CC1934" w:rsidRDefault="00CC1934" w:rsidP="00CC1934">
      <w:pPr>
        <w:spacing w:after="0" w:line="240" w:lineRule="auto"/>
        <w:rPr>
          <w:rFonts w:ascii="Arial" w:hAnsi="Arial" w:cs="Arial"/>
          <w:sz w:val="24"/>
          <w:szCs w:val="24"/>
        </w:rPr>
      </w:pPr>
    </w:p>
    <w:p w14:paraId="3453BB78" w14:textId="7104DADE" w:rsidR="00CC1934" w:rsidRDefault="00CC1934" w:rsidP="00CC1934">
      <w:pPr>
        <w:spacing w:after="0" w:line="240" w:lineRule="auto"/>
        <w:rPr>
          <w:rFonts w:ascii="Arial" w:hAnsi="Arial" w:cs="Arial"/>
          <w:sz w:val="24"/>
          <w:szCs w:val="24"/>
        </w:rPr>
      </w:pPr>
    </w:p>
    <w:p w14:paraId="624D5D13" w14:textId="4CF8876E" w:rsidR="00D71404" w:rsidRDefault="00D71404" w:rsidP="00CC1934">
      <w:pPr>
        <w:spacing w:after="0" w:line="240" w:lineRule="auto"/>
        <w:rPr>
          <w:rFonts w:ascii="Arial" w:hAnsi="Arial" w:cs="Arial"/>
          <w:sz w:val="24"/>
          <w:szCs w:val="24"/>
        </w:rPr>
      </w:pPr>
    </w:p>
    <w:p w14:paraId="75706584" w14:textId="77777777" w:rsidR="00D71404" w:rsidRPr="009A54E0" w:rsidRDefault="00D71404" w:rsidP="00CC1934">
      <w:pPr>
        <w:spacing w:after="0" w:line="240" w:lineRule="auto"/>
        <w:rPr>
          <w:rFonts w:ascii="Arial" w:hAnsi="Arial" w:cs="Arial"/>
          <w:sz w:val="24"/>
          <w:szCs w:val="24"/>
        </w:rPr>
      </w:pPr>
    </w:p>
    <w:p w14:paraId="0B4BBDC5" w14:textId="77777777" w:rsidR="00CC1934" w:rsidRPr="009A54E0" w:rsidRDefault="00CC1934" w:rsidP="00CC1934">
      <w:pPr>
        <w:spacing w:after="0" w:line="240" w:lineRule="auto"/>
        <w:rPr>
          <w:rFonts w:ascii="Arial" w:hAnsi="Arial" w:cs="Arial"/>
          <w:b/>
          <w:sz w:val="24"/>
          <w:szCs w:val="24"/>
        </w:rPr>
      </w:pPr>
      <w:r w:rsidRPr="009A54E0">
        <w:rPr>
          <w:rFonts w:ascii="Arial" w:hAnsi="Arial" w:cs="Arial"/>
          <w:b/>
          <w:sz w:val="24"/>
          <w:szCs w:val="24"/>
        </w:rPr>
        <w:lastRenderedPageBreak/>
        <w:t>The Response</w:t>
      </w:r>
    </w:p>
    <w:p w14:paraId="73BBD381" w14:textId="77777777" w:rsidR="00CC1934" w:rsidRPr="009A54E0" w:rsidRDefault="00CC1934" w:rsidP="00CC1934">
      <w:pPr>
        <w:spacing w:after="0" w:line="240" w:lineRule="auto"/>
        <w:rPr>
          <w:rFonts w:ascii="Arial" w:hAnsi="Arial" w:cs="Arial"/>
          <w:sz w:val="24"/>
          <w:szCs w:val="24"/>
        </w:rPr>
      </w:pPr>
    </w:p>
    <w:p w14:paraId="07ADEAC3"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 xml:space="preserve">We will publish the response to Schools Forum on </w:t>
      </w:r>
      <w:r w:rsidRPr="00CC1934">
        <w:rPr>
          <w:rFonts w:ascii="Arial" w:hAnsi="Arial" w:cs="Arial"/>
          <w:sz w:val="24"/>
          <w:szCs w:val="24"/>
        </w:rPr>
        <w:t>10</w:t>
      </w:r>
      <w:r w:rsidRPr="00CC1934">
        <w:rPr>
          <w:rFonts w:ascii="Arial" w:hAnsi="Arial" w:cs="Arial"/>
          <w:sz w:val="24"/>
          <w:szCs w:val="24"/>
          <w:vertAlign w:val="superscript"/>
        </w:rPr>
        <w:t>th</w:t>
      </w:r>
      <w:r w:rsidRPr="00CC1934">
        <w:rPr>
          <w:rFonts w:ascii="Arial" w:hAnsi="Arial" w:cs="Arial"/>
          <w:sz w:val="24"/>
          <w:szCs w:val="24"/>
        </w:rPr>
        <w:t xml:space="preserve"> November 2020</w:t>
      </w:r>
      <w:r w:rsidRPr="009A54E0">
        <w:rPr>
          <w:rFonts w:ascii="Arial" w:hAnsi="Arial" w:cs="Arial"/>
          <w:sz w:val="24"/>
          <w:szCs w:val="24"/>
        </w:rPr>
        <w:t>.</w:t>
      </w:r>
    </w:p>
    <w:p w14:paraId="3613E7B9" w14:textId="77777777" w:rsidR="00CC1934" w:rsidRDefault="00CC1934" w:rsidP="00CC1934">
      <w:pPr>
        <w:spacing w:after="0" w:line="240" w:lineRule="auto"/>
        <w:rPr>
          <w:rFonts w:ascii="Arial" w:hAnsi="Arial" w:cs="Arial"/>
          <w:sz w:val="24"/>
          <w:szCs w:val="24"/>
        </w:rPr>
      </w:pPr>
    </w:p>
    <w:p w14:paraId="34AD767B" w14:textId="77777777" w:rsidR="00CC1934" w:rsidRPr="009A54E0" w:rsidRDefault="00CC1934" w:rsidP="00CC1934">
      <w:pPr>
        <w:spacing w:after="0" w:line="240" w:lineRule="auto"/>
        <w:rPr>
          <w:rFonts w:ascii="Arial" w:hAnsi="Arial" w:cs="Arial"/>
          <w:sz w:val="24"/>
          <w:szCs w:val="24"/>
        </w:rPr>
      </w:pPr>
    </w:p>
    <w:p w14:paraId="7DA71117" w14:textId="77777777" w:rsidR="00CC1934" w:rsidRPr="009A54E0" w:rsidRDefault="00CC1934" w:rsidP="00CC1934">
      <w:pPr>
        <w:spacing w:after="0" w:line="240" w:lineRule="auto"/>
        <w:rPr>
          <w:rFonts w:ascii="Arial" w:hAnsi="Arial" w:cs="Arial"/>
          <w:b/>
          <w:sz w:val="24"/>
          <w:szCs w:val="24"/>
        </w:rPr>
      </w:pPr>
      <w:r w:rsidRPr="009A54E0">
        <w:rPr>
          <w:rFonts w:ascii="Arial" w:hAnsi="Arial" w:cs="Arial"/>
          <w:b/>
          <w:sz w:val="24"/>
          <w:szCs w:val="24"/>
        </w:rPr>
        <w:t>National Funding Formula in Detail</w:t>
      </w:r>
    </w:p>
    <w:p w14:paraId="0D479958" w14:textId="77777777" w:rsidR="00CC1934" w:rsidRPr="009A54E0" w:rsidRDefault="00CC1934" w:rsidP="00CC1934">
      <w:pPr>
        <w:spacing w:after="0" w:line="240" w:lineRule="auto"/>
        <w:rPr>
          <w:rFonts w:ascii="Arial" w:hAnsi="Arial" w:cs="Arial"/>
          <w:b/>
          <w:sz w:val="24"/>
          <w:szCs w:val="24"/>
        </w:rPr>
      </w:pPr>
    </w:p>
    <w:p w14:paraId="0ED26D5C" w14:textId="77777777" w:rsidR="00CC1934" w:rsidRPr="009A54E0" w:rsidRDefault="00CC1934" w:rsidP="00CC1934">
      <w:pPr>
        <w:spacing w:after="0" w:line="240" w:lineRule="auto"/>
        <w:rPr>
          <w:rFonts w:ascii="Arial" w:hAnsi="Arial" w:cs="Arial"/>
          <w:bCs/>
          <w:sz w:val="24"/>
          <w:szCs w:val="24"/>
        </w:rPr>
      </w:pPr>
      <w:r w:rsidRPr="009A54E0">
        <w:rPr>
          <w:rFonts w:ascii="Arial" w:hAnsi="Arial" w:cs="Arial"/>
          <w:bCs/>
          <w:sz w:val="24"/>
          <w:szCs w:val="24"/>
        </w:rPr>
        <w:t>The NFF currently calculates an allocation for each school which is used to determine the funding for each local authority. During the ‘soft’ NFF local authorities operate their local funding formula to calculate allocations for schools which account for local circumstances. When a ‘hard’ NFF is implemented the DfE will calculate allocations for all schools in England.</w:t>
      </w:r>
    </w:p>
    <w:p w14:paraId="39BA123A" w14:textId="77777777" w:rsidR="00CC1934" w:rsidRPr="009A54E0" w:rsidRDefault="00CC1934" w:rsidP="00CC1934">
      <w:pPr>
        <w:spacing w:after="0" w:line="240" w:lineRule="auto"/>
        <w:rPr>
          <w:rFonts w:ascii="Arial" w:hAnsi="Arial" w:cs="Arial"/>
          <w:bCs/>
          <w:sz w:val="24"/>
          <w:szCs w:val="24"/>
        </w:rPr>
      </w:pPr>
    </w:p>
    <w:p w14:paraId="325A1091" w14:textId="77777777" w:rsidR="00CC1934" w:rsidRPr="009A54E0" w:rsidRDefault="00CC1934" w:rsidP="00CC1934">
      <w:pPr>
        <w:spacing w:after="0" w:line="240" w:lineRule="auto"/>
        <w:rPr>
          <w:rFonts w:ascii="Arial" w:hAnsi="Arial" w:cs="Arial"/>
          <w:bCs/>
          <w:sz w:val="24"/>
          <w:szCs w:val="24"/>
        </w:rPr>
      </w:pPr>
      <w:r w:rsidRPr="009A54E0">
        <w:rPr>
          <w:rFonts w:ascii="Arial" w:hAnsi="Arial" w:cs="Arial"/>
          <w:b/>
          <w:sz w:val="24"/>
          <w:szCs w:val="24"/>
        </w:rPr>
        <w:t>Table 1 -  Primary Schools</w:t>
      </w:r>
      <w:r w:rsidRPr="009A54E0">
        <w:rPr>
          <w:rFonts w:ascii="Arial" w:hAnsi="Arial" w:cs="Arial"/>
          <w:bCs/>
          <w:sz w:val="24"/>
          <w:szCs w:val="24"/>
        </w:rPr>
        <w:t xml:space="preserve"> outlines the current Essex local formula and how this compares to the  NFF and the changes to the Essex formula as proposed by this consultation and how they compare with NFF:</w:t>
      </w:r>
    </w:p>
    <w:p w14:paraId="443A47D1" w14:textId="77777777" w:rsidR="00CC1934" w:rsidRPr="009A54E0" w:rsidRDefault="00CC1934" w:rsidP="00CC1934">
      <w:pPr>
        <w:spacing w:after="0" w:line="240" w:lineRule="auto"/>
        <w:rPr>
          <w:rFonts w:ascii="Arial" w:hAnsi="Arial" w:cs="Arial"/>
          <w:bCs/>
          <w:sz w:val="24"/>
          <w:szCs w:val="24"/>
        </w:rPr>
      </w:pPr>
    </w:p>
    <w:p w14:paraId="0AE1FF29" w14:textId="2187DFC6" w:rsidR="00CC1934" w:rsidRPr="009A54E0" w:rsidRDefault="00CC1934" w:rsidP="00CC1934">
      <w:pPr>
        <w:numPr>
          <w:ilvl w:val="0"/>
          <w:numId w:val="4"/>
        </w:numPr>
        <w:spacing w:after="0" w:line="240" w:lineRule="auto"/>
        <w:rPr>
          <w:rFonts w:ascii="Arial" w:hAnsi="Arial" w:cs="Arial"/>
          <w:bCs/>
          <w:sz w:val="24"/>
          <w:szCs w:val="24"/>
        </w:rPr>
      </w:pPr>
      <w:r w:rsidRPr="009A54E0">
        <w:rPr>
          <w:rFonts w:ascii="Arial" w:hAnsi="Arial" w:cs="Arial"/>
          <w:b/>
          <w:sz w:val="24"/>
          <w:szCs w:val="24"/>
        </w:rPr>
        <w:t>Column A</w:t>
      </w:r>
      <w:r w:rsidRPr="009A54E0">
        <w:rPr>
          <w:rFonts w:ascii="Arial" w:hAnsi="Arial" w:cs="Arial"/>
          <w:bCs/>
          <w:sz w:val="24"/>
          <w:szCs w:val="24"/>
        </w:rPr>
        <w:t xml:space="preserve"> outlines the current value of the factors within the existing Essex local formula for </w:t>
      </w:r>
      <w:r w:rsidRPr="009A54E0">
        <w:rPr>
          <w:rFonts w:ascii="Arial" w:hAnsi="Arial" w:cs="Arial"/>
          <w:b/>
          <w:sz w:val="24"/>
          <w:szCs w:val="24"/>
        </w:rPr>
        <w:t>2020/21</w:t>
      </w:r>
      <w:r w:rsidRPr="009A54E0">
        <w:rPr>
          <w:rFonts w:ascii="Arial" w:hAnsi="Arial" w:cs="Arial"/>
          <w:bCs/>
          <w:sz w:val="24"/>
          <w:szCs w:val="24"/>
        </w:rPr>
        <w:t>.</w:t>
      </w:r>
    </w:p>
    <w:p w14:paraId="1B068065" w14:textId="77777777" w:rsidR="00CC1934" w:rsidRPr="009A54E0" w:rsidRDefault="00CC1934" w:rsidP="00CC1934">
      <w:pPr>
        <w:numPr>
          <w:ilvl w:val="0"/>
          <w:numId w:val="4"/>
        </w:numPr>
        <w:spacing w:after="0" w:line="240" w:lineRule="auto"/>
        <w:rPr>
          <w:rFonts w:ascii="Arial" w:hAnsi="Arial" w:cs="Arial"/>
          <w:bCs/>
          <w:sz w:val="24"/>
          <w:szCs w:val="24"/>
        </w:rPr>
      </w:pPr>
      <w:r w:rsidRPr="009A54E0">
        <w:rPr>
          <w:rFonts w:ascii="Arial" w:hAnsi="Arial" w:cs="Arial"/>
          <w:b/>
          <w:sz w:val="24"/>
          <w:szCs w:val="24"/>
        </w:rPr>
        <w:t>Column B</w:t>
      </w:r>
      <w:r w:rsidRPr="009A54E0">
        <w:rPr>
          <w:rFonts w:ascii="Arial" w:hAnsi="Arial" w:cs="Arial"/>
          <w:bCs/>
          <w:sz w:val="24"/>
          <w:szCs w:val="24"/>
        </w:rPr>
        <w:t xml:space="preserve"> outlines the current value of the factors under the NFF for comparison with the Essex local formula for </w:t>
      </w:r>
      <w:r w:rsidRPr="009A54E0">
        <w:rPr>
          <w:rFonts w:ascii="Arial" w:hAnsi="Arial" w:cs="Arial"/>
          <w:b/>
          <w:sz w:val="24"/>
          <w:szCs w:val="24"/>
        </w:rPr>
        <w:t>2020/21</w:t>
      </w:r>
      <w:r w:rsidRPr="009A54E0">
        <w:rPr>
          <w:rFonts w:ascii="Arial" w:hAnsi="Arial" w:cs="Arial"/>
          <w:bCs/>
          <w:sz w:val="24"/>
          <w:szCs w:val="24"/>
        </w:rPr>
        <w:t>.</w:t>
      </w:r>
    </w:p>
    <w:p w14:paraId="63785484" w14:textId="77777777" w:rsidR="00CC1934" w:rsidRPr="009A54E0" w:rsidRDefault="00CC1934" w:rsidP="00CC1934">
      <w:pPr>
        <w:numPr>
          <w:ilvl w:val="0"/>
          <w:numId w:val="4"/>
        </w:numPr>
        <w:spacing w:after="0" w:line="240" w:lineRule="auto"/>
        <w:rPr>
          <w:rFonts w:ascii="Arial" w:hAnsi="Arial" w:cs="Arial"/>
          <w:bCs/>
          <w:sz w:val="24"/>
          <w:szCs w:val="24"/>
        </w:rPr>
      </w:pPr>
      <w:r w:rsidRPr="009A54E0">
        <w:rPr>
          <w:rFonts w:ascii="Arial" w:hAnsi="Arial" w:cs="Arial"/>
          <w:b/>
          <w:sz w:val="24"/>
          <w:szCs w:val="24"/>
        </w:rPr>
        <w:t>Column C</w:t>
      </w:r>
      <w:r w:rsidRPr="009A54E0">
        <w:rPr>
          <w:rFonts w:ascii="Arial" w:hAnsi="Arial" w:cs="Arial"/>
          <w:bCs/>
          <w:sz w:val="24"/>
          <w:szCs w:val="24"/>
        </w:rPr>
        <w:t xml:space="preserve"> outlines the same values under the NFF as Column B but for </w:t>
      </w:r>
      <w:r w:rsidRPr="009A54E0">
        <w:rPr>
          <w:rFonts w:ascii="Arial" w:hAnsi="Arial" w:cs="Arial"/>
          <w:b/>
          <w:sz w:val="24"/>
          <w:szCs w:val="24"/>
        </w:rPr>
        <w:t>2021/22</w:t>
      </w:r>
    </w:p>
    <w:p w14:paraId="1A4F4424" w14:textId="77777777" w:rsidR="00CC1934" w:rsidRPr="009A54E0" w:rsidRDefault="00CC1934" w:rsidP="00CC1934">
      <w:pPr>
        <w:numPr>
          <w:ilvl w:val="0"/>
          <w:numId w:val="4"/>
        </w:numPr>
        <w:spacing w:after="0" w:line="240" w:lineRule="auto"/>
        <w:rPr>
          <w:rFonts w:ascii="Arial" w:hAnsi="Arial" w:cs="Arial"/>
          <w:bCs/>
          <w:sz w:val="24"/>
          <w:szCs w:val="24"/>
        </w:rPr>
      </w:pPr>
      <w:r w:rsidRPr="009A54E0">
        <w:rPr>
          <w:rFonts w:ascii="Arial" w:hAnsi="Arial" w:cs="Arial"/>
          <w:b/>
          <w:sz w:val="24"/>
          <w:szCs w:val="24"/>
        </w:rPr>
        <w:t>Column D</w:t>
      </w:r>
      <w:r w:rsidRPr="009A54E0">
        <w:rPr>
          <w:rFonts w:ascii="Arial" w:hAnsi="Arial" w:cs="Arial"/>
          <w:bCs/>
          <w:sz w:val="24"/>
          <w:szCs w:val="24"/>
        </w:rPr>
        <w:t xml:space="preserve"> outlines the proposed change to the Essex local formula values as outlined in this consultation for </w:t>
      </w:r>
      <w:r w:rsidRPr="009A54E0">
        <w:rPr>
          <w:rFonts w:ascii="Arial" w:hAnsi="Arial" w:cs="Arial"/>
          <w:b/>
          <w:sz w:val="24"/>
          <w:szCs w:val="24"/>
        </w:rPr>
        <w:t>2021/22</w:t>
      </w:r>
    </w:p>
    <w:p w14:paraId="6DF5DA0A" w14:textId="77777777" w:rsidR="00CC1934" w:rsidRPr="009A54E0" w:rsidRDefault="00CC1934" w:rsidP="00CC1934">
      <w:pPr>
        <w:numPr>
          <w:ilvl w:val="0"/>
          <w:numId w:val="4"/>
        </w:numPr>
        <w:spacing w:after="0" w:line="240" w:lineRule="auto"/>
        <w:rPr>
          <w:rFonts w:ascii="Arial" w:hAnsi="Arial" w:cs="Arial"/>
          <w:bCs/>
          <w:sz w:val="24"/>
          <w:szCs w:val="24"/>
        </w:rPr>
      </w:pPr>
      <w:r w:rsidRPr="009A54E0">
        <w:rPr>
          <w:rFonts w:ascii="Arial" w:hAnsi="Arial" w:cs="Arial"/>
          <w:b/>
          <w:sz w:val="24"/>
          <w:szCs w:val="24"/>
        </w:rPr>
        <w:t>Column E</w:t>
      </w:r>
      <w:r w:rsidRPr="009A54E0">
        <w:rPr>
          <w:rFonts w:ascii="Arial" w:hAnsi="Arial" w:cs="Arial"/>
          <w:bCs/>
          <w:sz w:val="24"/>
          <w:szCs w:val="24"/>
        </w:rPr>
        <w:t xml:space="preserve"> outlines the indicative change to the Essex local formula for </w:t>
      </w:r>
      <w:r w:rsidRPr="009A54E0">
        <w:rPr>
          <w:rFonts w:ascii="Arial" w:hAnsi="Arial" w:cs="Arial"/>
          <w:b/>
          <w:sz w:val="24"/>
          <w:szCs w:val="24"/>
        </w:rPr>
        <w:t>2022/23</w:t>
      </w:r>
      <w:r w:rsidRPr="009A54E0">
        <w:rPr>
          <w:rFonts w:ascii="Arial" w:hAnsi="Arial" w:cs="Arial"/>
          <w:bCs/>
          <w:sz w:val="24"/>
          <w:szCs w:val="24"/>
        </w:rPr>
        <w:t>, which will be based on the NFF for 2022/23.</w:t>
      </w:r>
    </w:p>
    <w:p w14:paraId="0BBA9DFC" w14:textId="77777777" w:rsidR="00CC1934" w:rsidRPr="009A54E0" w:rsidRDefault="00CC1934" w:rsidP="00CC1934">
      <w:pPr>
        <w:numPr>
          <w:ilvl w:val="0"/>
          <w:numId w:val="4"/>
        </w:numPr>
        <w:spacing w:after="0" w:line="240" w:lineRule="auto"/>
        <w:rPr>
          <w:rFonts w:ascii="Arial" w:hAnsi="Arial" w:cs="Arial"/>
          <w:bCs/>
          <w:sz w:val="24"/>
          <w:szCs w:val="24"/>
        </w:rPr>
      </w:pPr>
      <w:r w:rsidRPr="009A54E0">
        <w:rPr>
          <w:rFonts w:ascii="Arial" w:hAnsi="Arial" w:cs="Arial"/>
          <w:b/>
          <w:sz w:val="24"/>
          <w:szCs w:val="24"/>
        </w:rPr>
        <w:t>Column F</w:t>
      </w:r>
      <w:r w:rsidRPr="009A54E0">
        <w:rPr>
          <w:rFonts w:ascii="Arial" w:hAnsi="Arial" w:cs="Arial"/>
          <w:bCs/>
          <w:sz w:val="24"/>
          <w:szCs w:val="24"/>
        </w:rPr>
        <w:t xml:space="preserve"> outlines the indicative changes in values outlined in this consultation for </w:t>
      </w:r>
      <w:r w:rsidRPr="009A54E0">
        <w:rPr>
          <w:rFonts w:ascii="Arial" w:hAnsi="Arial" w:cs="Arial"/>
          <w:b/>
          <w:sz w:val="24"/>
          <w:szCs w:val="24"/>
        </w:rPr>
        <w:t>2023/24</w:t>
      </w:r>
      <w:r w:rsidRPr="009A54E0">
        <w:rPr>
          <w:rFonts w:ascii="Arial" w:hAnsi="Arial" w:cs="Arial"/>
          <w:bCs/>
          <w:sz w:val="24"/>
          <w:szCs w:val="24"/>
        </w:rPr>
        <w:t xml:space="preserve"> which brings the Essex local formula in line with the NFF</w:t>
      </w:r>
    </w:p>
    <w:p w14:paraId="114B72D7" w14:textId="77777777" w:rsidR="00CC1934" w:rsidRPr="009A54E0" w:rsidRDefault="00CC1934" w:rsidP="00CC1934">
      <w:pPr>
        <w:spacing w:after="0" w:line="240" w:lineRule="auto"/>
        <w:rPr>
          <w:rFonts w:ascii="Arial" w:hAnsi="Arial" w:cs="Arial"/>
          <w:bCs/>
          <w:sz w:val="24"/>
          <w:szCs w:val="24"/>
        </w:rPr>
      </w:pPr>
    </w:p>
    <w:p w14:paraId="16814E9E" w14:textId="77777777" w:rsidR="00CC1934" w:rsidRPr="009A54E0" w:rsidRDefault="00CC1934" w:rsidP="00CC1934">
      <w:pPr>
        <w:spacing w:after="0" w:line="240" w:lineRule="auto"/>
        <w:rPr>
          <w:rFonts w:ascii="Arial" w:hAnsi="Arial" w:cs="Arial"/>
          <w:bCs/>
          <w:sz w:val="24"/>
          <w:szCs w:val="24"/>
        </w:rPr>
      </w:pPr>
      <w:r w:rsidRPr="009A54E0">
        <w:rPr>
          <w:rFonts w:ascii="Arial" w:hAnsi="Arial" w:cs="Arial"/>
          <w:bCs/>
          <w:sz w:val="24"/>
          <w:szCs w:val="24"/>
        </w:rPr>
        <w:t xml:space="preserve">In </w:t>
      </w:r>
      <w:r w:rsidRPr="009A54E0">
        <w:rPr>
          <w:rFonts w:ascii="Arial" w:hAnsi="Arial" w:cs="Arial"/>
          <w:b/>
          <w:sz w:val="24"/>
          <w:szCs w:val="24"/>
        </w:rPr>
        <w:t>2023/24 onwards</w:t>
      </w:r>
      <w:r w:rsidRPr="009A54E0">
        <w:rPr>
          <w:rFonts w:ascii="Arial" w:hAnsi="Arial" w:cs="Arial"/>
          <w:bCs/>
          <w:sz w:val="24"/>
          <w:szCs w:val="24"/>
        </w:rPr>
        <w:t xml:space="preserve"> Essex will be implementing the National Funding Formula in full for primary schools.</w:t>
      </w:r>
    </w:p>
    <w:p w14:paraId="79B1B2D3" w14:textId="77777777" w:rsidR="00CC1934" w:rsidRPr="009A54E0" w:rsidRDefault="00CC1934" w:rsidP="00CC1934">
      <w:pPr>
        <w:spacing w:after="0" w:line="240" w:lineRule="auto"/>
        <w:rPr>
          <w:rFonts w:ascii="Arial" w:hAnsi="Arial" w:cs="Arial"/>
          <w:bCs/>
          <w:sz w:val="24"/>
          <w:szCs w:val="24"/>
        </w:rPr>
      </w:pPr>
    </w:p>
    <w:p w14:paraId="31264808" w14:textId="77777777" w:rsidR="00CC1934" w:rsidRPr="009A54E0" w:rsidRDefault="00CC1934" w:rsidP="00CC1934">
      <w:pPr>
        <w:spacing w:after="0" w:line="240" w:lineRule="auto"/>
        <w:rPr>
          <w:rFonts w:ascii="Arial" w:hAnsi="Arial" w:cs="Arial"/>
          <w:b/>
          <w:bCs/>
          <w:sz w:val="24"/>
          <w:szCs w:val="24"/>
        </w:rPr>
      </w:pPr>
    </w:p>
    <w:p w14:paraId="24A62CA8" w14:textId="77777777" w:rsidR="00CC1934" w:rsidRPr="009A54E0" w:rsidRDefault="00CC1934" w:rsidP="00CC1934">
      <w:pPr>
        <w:spacing w:after="0" w:line="240" w:lineRule="auto"/>
        <w:rPr>
          <w:rFonts w:ascii="Arial" w:hAnsi="Arial" w:cs="Arial"/>
          <w:b/>
          <w:bCs/>
          <w:sz w:val="24"/>
          <w:szCs w:val="24"/>
        </w:rPr>
      </w:pPr>
    </w:p>
    <w:p w14:paraId="160BE307" w14:textId="77777777" w:rsidR="00CC1934" w:rsidRPr="009A54E0" w:rsidRDefault="00CC1934" w:rsidP="00CC1934">
      <w:pPr>
        <w:spacing w:after="0" w:line="240" w:lineRule="auto"/>
        <w:rPr>
          <w:rFonts w:ascii="Arial" w:hAnsi="Arial" w:cs="Arial"/>
          <w:b/>
          <w:bCs/>
          <w:sz w:val="24"/>
          <w:szCs w:val="24"/>
        </w:rPr>
      </w:pPr>
    </w:p>
    <w:p w14:paraId="61114DA5" w14:textId="77777777" w:rsidR="00CC1934" w:rsidRPr="009A54E0" w:rsidRDefault="00CC1934" w:rsidP="00CC1934">
      <w:pPr>
        <w:spacing w:after="0" w:line="240" w:lineRule="auto"/>
        <w:rPr>
          <w:rFonts w:ascii="Arial" w:hAnsi="Arial" w:cs="Arial"/>
          <w:b/>
          <w:bCs/>
          <w:sz w:val="24"/>
          <w:szCs w:val="24"/>
        </w:rPr>
      </w:pPr>
    </w:p>
    <w:p w14:paraId="6FDCA56E" w14:textId="77777777" w:rsidR="00CC1934" w:rsidRPr="009A54E0" w:rsidRDefault="00CC1934" w:rsidP="00CC1934">
      <w:pPr>
        <w:spacing w:after="0" w:line="240" w:lineRule="auto"/>
        <w:rPr>
          <w:rFonts w:ascii="Arial" w:hAnsi="Arial" w:cs="Arial"/>
          <w:b/>
          <w:bCs/>
          <w:sz w:val="24"/>
          <w:szCs w:val="24"/>
        </w:rPr>
      </w:pPr>
    </w:p>
    <w:p w14:paraId="7EC35BC7" w14:textId="77777777" w:rsidR="00CC1934" w:rsidRPr="009A54E0" w:rsidRDefault="00CC1934" w:rsidP="00CC1934">
      <w:pPr>
        <w:spacing w:after="0" w:line="240" w:lineRule="auto"/>
        <w:rPr>
          <w:rFonts w:ascii="Arial" w:hAnsi="Arial" w:cs="Arial"/>
          <w:b/>
          <w:bCs/>
          <w:sz w:val="24"/>
          <w:szCs w:val="24"/>
        </w:rPr>
      </w:pPr>
    </w:p>
    <w:p w14:paraId="27A4D403" w14:textId="77777777" w:rsidR="00CC1934" w:rsidRPr="009A54E0" w:rsidRDefault="00CC1934" w:rsidP="00CC1934">
      <w:pPr>
        <w:spacing w:after="0" w:line="240" w:lineRule="auto"/>
        <w:rPr>
          <w:rFonts w:ascii="Arial" w:hAnsi="Arial" w:cs="Arial"/>
          <w:b/>
          <w:bCs/>
          <w:sz w:val="24"/>
          <w:szCs w:val="24"/>
        </w:rPr>
      </w:pPr>
    </w:p>
    <w:p w14:paraId="79662E29" w14:textId="77777777" w:rsidR="00CC1934" w:rsidRPr="009A54E0" w:rsidRDefault="00CC1934" w:rsidP="00CC1934">
      <w:pPr>
        <w:spacing w:after="0" w:line="240" w:lineRule="auto"/>
        <w:rPr>
          <w:rFonts w:ascii="Arial" w:hAnsi="Arial" w:cs="Arial"/>
          <w:b/>
          <w:bCs/>
          <w:sz w:val="24"/>
          <w:szCs w:val="24"/>
        </w:rPr>
      </w:pPr>
    </w:p>
    <w:p w14:paraId="6005C823" w14:textId="77777777" w:rsidR="00CC1934" w:rsidRPr="009A54E0" w:rsidRDefault="00CC1934" w:rsidP="00CC1934">
      <w:pPr>
        <w:spacing w:after="0" w:line="240" w:lineRule="auto"/>
        <w:rPr>
          <w:rFonts w:ascii="Arial" w:hAnsi="Arial" w:cs="Arial"/>
          <w:b/>
          <w:bCs/>
          <w:sz w:val="24"/>
          <w:szCs w:val="24"/>
        </w:rPr>
      </w:pPr>
    </w:p>
    <w:p w14:paraId="58DBE09F" w14:textId="77777777" w:rsidR="00CC1934" w:rsidRPr="009A54E0" w:rsidRDefault="00CC1934" w:rsidP="00CC1934">
      <w:pPr>
        <w:spacing w:after="0" w:line="240" w:lineRule="auto"/>
        <w:rPr>
          <w:rFonts w:ascii="Arial" w:hAnsi="Arial" w:cs="Arial"/>
          <w:b/>
          <w:bCs/>
          <w:sz w:val="24"/>
          <w:szCs w:val="24"/>
        </w:rPr>
      </w:pPr>
    </w:p>
    <w:p w14:paraId="064521E9" w14:textId="77777777" w:rsidR="00CC1934" w:rsidRPr="009A54E0" w:rsidRDefault="00CC1934" w:rsidP="00CC1934">
      <w:pPr>
        <w:spacing w:after="0" w:line="240" w:lineRule="auto"/>
        <w:rPr>
          <w:rFonts w:ascii="Arial" w:hAnsi="Arial" w:cs="Arial"/>
          <w:b/>
          <w:bCs/>
          <w:sz w:val="24"/>
          <w:szCs w:val="24"/>
        </w:rPr>
      </w:pPr>
    </w:p>
    <w:p w14:paraId="25329B92" w14:textId="77777777" w:rsidR="00CC1934" w:rsidRPr="009A54E0" w:rsidRDefault="00CC1934" w:rsidP="00CC1934">
      <w:pPr>
        <w:spacing w:after="0" w:line="240" w:lineRule="auto"/>
        <w:rPr>
          <w:rFonts w:ascii="Arial" w:hAnsi="Arial" w:cs="Arial"/>
          <w:b/>
          <w:bCs/>
          <w:sz w:val="24"/>
          <w:szCs w:val="24"/>
        </w:rPr>
      </w:pPr>
    </w:p>
    <w:p w14:paraId="21870529" w14:textId="77777777" w:rsidR="00CC1934" w:rsidRPr="009A54E0" w:rsidRDefault="00CC1934" w:rsidP="00CC1934">
      <w:pPr>
        <w:spacing w:after="0" w:line="240" w:lineRule="auto"/>
        <w:rPr>
          <w:rFonts w:ascii="Arial" w:hAnsi="Arial" w:cs="Arial"/>
          <w:b/>
          <w:bCs/>
          <w:sz w:val="24"/>
          <w:szCs w:val="24"/>
        </w:rPr>
      </w:pPr>
    </w:p>
    <w:p w14:paraId="53DDB68F" w14:textId="15B83A0E" w:rsidR="00CC1934" w:rsidRDefault="00CC1934" w:rsidP="00CC1934">
      <w:pPr>
        <w:spacing w:after="0" w:line="240" w:lineRule="auto"/>
        <w:rPr>
          <w:rFonts w:ascii="Arial" w:hAnsi="Arial" w:cs="Arial"/>
          <w:b/>
          <w:bCs/>
          <w:sz w:val="24"/>
          <w:szCs w:val="24"/>
        </w:rPr>
      </w:pPr>
    </w:p>
    <w:p w14:paraId="5797E1C8" w14:textId="78BDA66C" w:rsidR="00CC1934" w:rsidRDefault="00CC1934" w:rsidP="00CC1934">
      <w:pPr>
        <w:spacing w:after="0" w:line="240" w:lineRule="auto"/>
        <w:rPr>
          <w:rFonts w:ascii="Arial" w:hAnsi="Arial" w:cs="Arial"/>
          <w:b/>
          <w:bCs/>
          <w:sz w:val="24"/>
          <w:szCs w:val="24"/>
        </w:rPr>
      </w:pPr>
    </w:p>
    <w:p w14:paraId="6597B60B" w14:textId="77777777" w:rsidR="00622DED" w:rsidRDefault="00622DED" w:rsidP="00CC1934">
      <w:pPr>
        <w:spacing w:after="0" w:line="240" w:lineRule="auto"/>
        <w:rPr>
          <w:rFonts w:ascii="Arial" w:hAnsi="Arial" w:cs="Arial"/>
          <w:b/>
          <w:bCs/>
          <w:sz w:val="24"/>
          <w:szCs w:val="24"/>
        </w:rPr>
      </w:pPr>
      <w:bookmarkStart w:id="0" w:name="_GoBack"/>
      <w:bookmarkEnd w:id="0"/>
    </w:p>
    <w:p w14:paraId="7BB15C6B" w14:textId="21AE64D7" w:rsidR="00CC1934" w:rsidRPr="009A54E0" w:rsidRDefault="00CC1934" w:rsidP="00CC1934">
      <w:pPr>
        <w:spacing w:after="0" w:line="240" w:lineRule="auto"/>
        <w:rPr>
          <w:rFonts w:ascii="Arial" w:hAnsi="Arial" w:cs="Arial"/>
          <w:b/>
          <w:bCs/>
          <w:sz w:val="24"/>
          <w:szCs w:val="24"/>
        </w:rPr>
      </w:pPr>
      <w:r w:rsidRPr="003D2EC6">
        <w:rPr>
          <w:rFonts w:ascii="Arial" w:hAnsi="Arial" w:cs="Arial"/>
          <w:b/>
          <w:bCs/>
          <w:sz w:val="24"/>
          <w:szCs w:val="24"/>
        </w:rPr>
        <w:lastRenderedPageBreak/>
        <w:t>Table 1</w:t>
      </w:r>
      <w:r w:rsidR="00622DED">
        <w:rPr>
          <w:rStyle w:val="FootnoteReference"/>
          <w:rFonts w:ascii="Arial" w:hAnsi="Arial" w:cs="Arial"/>
          <w:b/>
          <w:bCs/>
          <w:sz w:val="24"/>
          <w:szCs w:val="24"/>
        </w:rPr>
        <w:footnoteReference w:id="1"/>
      </w:r>
      <w:r w:rsidRPr="003D2EC6">
        <w:rPr>
          <w:rFonts w:ascii="Arial" w:hAnsi="Arial" w:cs="Arial"/>
          <w:b/>
          <w:bCs/>
          <w:sz w:val="24"/>
          <w:szCs w:val="24"/>
        </w:rPr>
        <w:t xml:space="preserve"> </w:t>
      </w:r>
      <w:r w:rsidR="00A94292" w:rsidRPr="003D2EC6">
        <w:rPr>
          <w:rFonts w:ascii="Arial" w:hAnsi="Arial" w:cs="Arial"/>
          <w:b/>
          <w:bCs/>
          <w:sz w:val="24"/>
          <w:szCs w:val="24"/>
        </w:rPr>
        <w:t>–</w:t>
      </w:r>
      <w:r w:rsidRPr="003D2EC6">
        <w:rPr>
          <w:rFonts w:ascii="Arial" w:hAnsi="Arial" w:cs="Arial"/>
          <w:b/>
          <w:bCs/>
          <w:sz w:val="24"/>
          <w:szCs w:val="24"/>
        </w:rPr>
        <w:t xml:space="preserve"> Primary</w:t>
      </w:r>
    </w:p>
    <w:p w14:paraId="5E337838" w14:textId="77777777" w:rsidR="00CC1934" w:rsidRPr="009A54E0" w:rsidRDefault="00CC1934" w:rsidP="00CC1934">
      <w:pPr>
        <w:spacing w:after="0" w:line="240" w:lineRule="auto"/>
        <w:rPr>
          <w:rFonts w:ascii="Arial" w:hAnsi="Arial" w:cs="Arial"/>
          <w:b/>
          <w:bCs/>
          <w:sz w:val="24"/>
          <w:szCs w:val="24"/>
        </w:rPr>
      </w:pPr>
    </w:p>
    <w:p w14:paraId="7797E637" w14:textId="0B4CEAFF" w:rsidR="00CC1934" w:rsidRPr="009A54E0" w:rsidRDefault="00200024" w:rsidP="00CC1934">
      <w:pPr>
        <w:spacing w:after="0" w:line="240" w:lineRule="auto"/>
        <w:rPr>
          <w:rFonts w:ascii="Arial" w:hAnsi="Arial"/>
          <w:sz w:val="24"/>
        </w:rPr>
        <w:sectPr w:rsidR="00CC1934" w:rsidRPr="009A54E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pPr>
      <w:r w:rsidRPr="00200024">
        <w:rPr>
          <w:noProof/>
        </w:rPr>
        <w:drawing>
          <wp:inline distT="0" distB="0" distL="0" distR="0" wp14:anchorId="393671B0" wp14:editId="7BD2397E">
            <wp:extent cx="5731510" cy="4818380"/>
            <wp:effectExtent l="0" t="0" r="0" b="127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4818380"/>
                    </a:xfrm>
                    <a:prstGeom prst="rect">
                      <a:avLst/>
                    </a:prstGeom>
                    <a:noFill/>
                    <a:ln>
                      <a:noFill/>
                    </a:ln>
                  </pic:spPr>
                </pic:pic>
              </a:graphicData>
            </a:graphic>
          </wp:inline>
        </w:drawing>
      </w:r>
    </w:p>
    <w:p w14:paraId="1967BF13" w14:textId="1E9E667E" w:rsidR="00CC1934" w:rsidRPr="009A54E0" w:rsidRDefault="00CC1934" w:rsidP="00CC1934">
      <w:pPr>
        <w:spacing w:after="0" w:line="240" w:lineRule="auto"/>
        <w:rPr>
          <w:rFonts w:ascii="Arial" w:hAnsi="Arial" w:cs="Arial"/>
          <w:bCs/>
          <w:sz w:val="24"/>
          <w:szCs w:val="24"/>
        </w:rPr>
      </w:pPr>
      <w:r w:rsidRPr="003D2EC6">
        <w:rPr>
          <w:rFonts w:ascii="Arial" w:hAnsi="Arial" w:cs="Arial"/>
          <w:b/>
          <w:sz w:val="24"/>
          <w:szCs w:val="24"/>
        </w:rPr>
        <w:lastRenderedPageBreak/>
        <w:t>Table 2 Secondary Schools</w:t>
      </w:r>
      <w:r w:rsidR="003D2EC6">
        <w:rPr>
          <w:rFonts w:ascii="Arial" w:hAnsi="Arial" w:cs="Arial"/>
          <w:b/>
          <w:sz w:val="24"/>
          <w:szCs w:val="24"/>
        </w:rPr>
        <w:t xml:space="preserve"> </w:t>
      </w:r>
      <w:r w:rsidRPr="009A54E0">
        <w:rPr>
          <w:rFonts w:ascii="Arial" w:hAnsi="Arial" w:cs="Arial"/>
          <w:bCs/>
          <w:sz w:val="24"/>
          <w:szCs w:val="24"/>
        </w:rPr>
        <w:t>outlines the current Essex local formula and how this compares to the NFF and the changes to the Essex formula as proposed by this consultation and how they compare with NFF:</w:t>
      </w:r>
    </w:p>
    <w:p w14:paraId="3C19EF61" w14:textId="77777777" w:rsidR="00CC1934" w:rsidRPr="009A54E0" w:rsidRDefault="00CC1934" w:rsidP="00CC1934">
      <w:pPr>
        <w:spacing w:after="0" w:line="240" w:lineRule="auto"/>
        <w:rPr>
          <w:rFonts w:ascii="Arial" w:hAnsi="Arial" w:cs="Arial"/>
          <w:bCs/>
          <w:sz w:val="24"/>
          <w:szCs w:val="24"/>
        </w:rPr>
      </w:pPr>
    </w:p>
    <w:p w14:paraId="4A012DE9" w14:textId="77777777" w:rsidR="00CC1934" w:rsidRPr="009A54E0" w:rsidRDefault="00CC1934" w:rsidP="00CC1934">
      <w:pPr>
        <w:numPr>
          <w:ilvl w:val="0"/>
          <w:numId w:val="4"/>
        </w:numPr>
        <w:spacing w:after="0" w:line="240" w:lineRule="auto"/>
        <w:rPr>
          <w:rFonts w:ascii="Arial" w:hAnsi="Arial" w:cs="Arial"/>
          <w:bCs/>
          <w:sz w:val="24"/>
          <w:szCs w:val="24"/>
        </w:rPr>
      </w:pPr>
      <w:r w:rsidRPr="009A54E0">
        <w:rPr>
          <w:rFonts w:ascii="Arial" w:hAnsi="Arial" w:cs="Arial"/>
          <w:b/>
          <w:sz w:val="24"/>
          <w:szCs w:val="24"/>
        </w:rPr>
        <w:t>Column A</w:t>
      </w:r>
      <w:r w:rsidRPr="009A54E0">
        <w:rPr>
          <w:rFonts w:ascii="Arial" w:hAnsi="Arial" w:cs="Arial"/>
          <w:bCs/>
          <w:sz w:val="24"/>
          <w:szCs w:val="24"/>
        </w:rPr>
        <w:t xml:space="preserve"> outlines the current per pupil value</w:t>
      </w:r>
      <w:r w:rsidRPr="009A54E0">
        <w:rPr>
          <w:rFonts w:ascii="Arial" w:hAnsi="Arial" w:cs="Arial"/>
          <w:bCs/>
          <w:sz w:val="24"/>
          <w:szCs w:val="24"/>
          <w:vertAlign w:val="superscript"/>
        </w:rPr>
        <w:footnoteReference w:id="2"/>
      </w:r>
      <w:r w:rsidRPr="009A54E0">
        <w:rPr>
          <w:rFonts w:ascii="Arial" w:hAnsi="Arial" w:cs="Arial"/>
          <w:bCs/>
          <w:sz w:val="24"/>
          <w:szCs w:val="24"/>
        </w:rPr>
        <w:t xml:space="preserve"> of the factors within existing Essex local formula for </w:t>
      </w:r>
      <w:r w:rsidRPr="009A54E0">
        <w:rPr>
          <w:rFonts w:ascii="Arial" w:hAnsi="Arial" w:cs="Arial"/>
          <w:b/>
          <w:sz w:val="24"/>
          <w:szCs w:val="24"/>
        </w:rPr>
        <w:t>2020/21</w:t>
      </w:r>
      <w:r w:rsidRPr="009A54E0">
        <w:rPr>
          <w:rFonts w:ascii="Arial" w:hAnsi="Arial" w:cs="Arial"/>
          <w:bCs/>
          <w:sz w:val="24"/>
          <w:szCs w:val="24"/>
        </w:rPr>
        <w:t>.</w:t>
      </w:r>
    </w:p>
    <w:p w14:paraId="2A4B1D09" w14:textId="77777777" w:rsidR="00CC1934" w:rsidRPr="009A54E0" w:rsidRDefault="00CC1934" w:rsidP="00CC1934">
      <w:pPr>
        <w:numPr>
          <w:ilvl w:val="0"/>
          <w:numId w:val="4"/>
        </w:numPr>
        <w:spacing w:after="0" w:line="240" w:lineRule="auto"/>
        <w:rPr>
          <w:rFonts w:ascii="Arial" w:hAnsi="Arial" w:cs="Arial"/>
          <w:bCs/>
          <w:sz w:val="24"/>
          <w:szCs w:val="24"/>
        </w:rPr>
      </w:pPr>
      <w:r w:rsidRPr="009A54E0">
        <w:rPr>
          <w:rFonts w:ascii="Arial" w:hAnsi="Arial" w:cs="Arial"/>
          <w:b/>
          <w:sz w:val="24"/>
          <w:szCs w:val="24"/>
        </w:rPr>
        <w:t>Column B</w:t>
      </w:r>
      <w:r w:rsidRPr="009A54E0">
        <w:rPr>
          <w:rFonts w:ascii="Arial" w:hAnsi="Arial" w:cs="Arial"/>
          <w:bCs/>
          <w:sz w:val="24"/>
          <w:szCs w:val="24"/>
        </w:rPr>
        <w:t xml:space="preserve"> outlines the current per pupil value of the factors under the NFF for comparison with the Essex local formula for </w:t>
      </w:r>
      <w:r w:rsidRPr="009A54E0">
        <w:rPr>
          <w:rFonts w:ascii="Arial" w:hAnsi="Arial" w:cs="Arial"/>
          <w:b/>
          <w:sz w:val="24"/>
          <w:szCs w:val="24"/>
        </w:rPr>
        <w:t>2020/21</w:t>
      </w:r>
      <w:r w:rsidRPr="009A54E0">
        <w:rPr>
          <w:rFonts w:ascii="Arial" w:hAnsi="Arial" w:cs="Arial"/>
          <w:bCs/>
          <w:sz w:val="24"/>
          <w:szCs w:val="24"/>
        </w:rPr>
        <w:t>.</w:t>
      </w:r>
    </w:p>
    <w:p w14:paraId="1EA5B07F" w14:textId="77777777" w:rsidR="00CC1934" w:rsidRPr="009A54E0" w:rsidRDefault="00CC1934" w:rsidP="00CC1934">
      <w:pPr>
        <w:numPr>
          <w:ilvl w:val="0"/>
          <w:numId w:val="4"/>
        </w:numPr>
        <w:spacing w:after="0" w:line="240" w:lineRule="auto"/>
        <w:rPr>
          <w:rFonts w:ascii="Arial" w:hAnsi="Arial" w:cs="Arial"/>
          <w:bCs/>
          <w:sz w:val="24"/>
          <w:szCs w:val="24"/>
        </w:rPr>
      </w:pPr>
      <w:r w:rsidRPr="009A54E0">
        <w:rPr>
          <w:rFonts w:ascii="Arial" w:hAnsi="Arial" w:cs="Arial"/>
          <w:b/>
          <w:sz w:val="24"/>
          <w:szCs w:val="24"/>
        </w:rPr>
        <w:t>Column C</w:t>
      </w:r>
      <w:r w:rsidRPr="009A54E0">
        <w:rPr>
          <w:rFonts w:ascii="Arial" w:hAnsi="Arial" w:cs="Arial"/>
          <w:bCs/>
          <w:sz w:val="24"/>
          <w:szCs w:val="24"/>
        </w:rPr>
        <w:t xml:space="preserve"> outlines the same values under the NFF as Column B but for </w:t>
      </w:r>
      <w:r w:rsidRPr="009A54E0">
        <w:rPr>
          <w:rFonts w:ascii="Arial" w:hAnsi="Arial" w:cs="Arial"/>
          <w:b/>
          <w:sz w:val="24"/>
          <w:szCs w:val="24"/>
        </w:rPr>
        <w:t>2021/22</w:t>
      </w:r>
    </w:p>
    <w:p w14:paraId="5570C3E3" w14:textId="77777777" w:rsidR="00CC1934" w:rsidRPr="009A54E0" w:rsidRDefault="00CC1934" w:rsidP="00CC1934">
      <w:pPr>
        <w:numPr>
          <w:ilvl w:val="0"/>
          <w:numId w:val="4"/>
        </w:numPr>
        <w:spacing w:after="0" w:line="240" w:lineRule="auto"/>
        <w:rPr>
          <w:rFonts w:ascii="Arial" w:hAnsi="Arial" w:cs="Arial"/>
          <w:bCs/>
          <w:sz w:val="24"/>
          <w:szCs w:val="24"/>
        </w:rPr>
      </w:pPr>
      <w:r w:rsidRPr="009A54E0">
        <w:rPr>
          <w:rFonts w:ascii="Arial" w:hAnsi="Arial" w:cs="Arial"/>
          <w:b/>
          <w:sz w:val="24"/>
          <w:szCs w:val="24"/>
        </w:rPr>
        <w:t>Column D</w:t>
      </w:r>
      <w:r w:rsidRPr="009A54E0">
        <w:rPr>
          <w:rFonts w:ascii="Arial" w:hAnsi="Arial" w:cs="Arial"/>
          <w:bCs/>
          <w:sz w:val="24"/>
          <w:szCs w:val="24"/>
        </w:rPr>
        <w:t xml:space="preserve"> outlines the proposed change in values outlined in this consultation to the Essex local formula for </w:t>
      </w:r>
      <w:r w:rsidRPr="009A54E0">
        <w:rPr>
          <w:rFonts w:ascii="Arial" w:hAnsi="Arial" w:cs="Arial"/>
          <w:b/>
          <w:sz w:val="24"/>
          <w:szCs w:val="24"/>
        </w:rPr>
        <w:t>2021/22</w:t>
      </w:r>
    </w:p>
    <w:p w14:paraId="6217CDCE" w14:textId="77777777" w:rsidR="00CC1934" w:rsidRPr="009A54E0" w:rsidRDefault="00CC1934" w:rsidP="00CC1934">
      <w:pPr>
        <w:numPr>
          <w:ilvl w:val="0"/>
          <w:numId w:val="4"/>
        </w:numPr>
        <w:spacing w:after="0" w:line="240" w:lineRule="auto"/>
        <w:rPr>
          <w:rFonts w:ascii="Arial" w:hAnsi="Arial" w:cs="Arial"/>
          <w:bCs/>
          <w:sz w:val="24"/>
          <w:szCs w:val="24"/>
        </w:rPr>
      </w:pPr>
      <w:r w:rsidRPr="009A54E0">
        <w:rPr>
          <w:rFonts w:ascii="Arial" w:hAnsi="Arial" w:cs="Arial"/>
          <w:b/>
          <w:sz w:val="24"/>
          <w:szCs w:val="24"/>
        </w:rPr>
        <w:t>Column E</w:t>
      </w:r>
      <w:r w:rsidRPr="009A54E0">
        <w:rPr>
          <w:rFonts w:ascii="Arial" w:hAnsi="Arial" w:cs="Arial"/>
          <w:bCs/>
          <w:sz w:val="24"/>
          <w:szCs w:val="24"/>
        </w:rPr>
        <w:t xml:space="preserve"> outlines the proposed changes in values outlined in this consultation for </w:t>
      </w:r>
      <w:r w:rsidRPr="009A54E0">
        <w:rPr>
          <w:rFonts w:ascii="Arial" w:hAnsi="Arial" w:cs="Arial"/>
          <w:b/>
          <w:sz w:val="24"/>
          <w:szCs w:val="24"/>
        </w:rPr>
        <w:t>2022/23</w:t>
      </w:r>
      <w:r w:rsidRPr="009A54E0">
        <w:rPr>
          <w:rFonts w:ascii="Arial" w:hAnsi="Arial" w:cs="Arial"/>
          <w:bCs/>
          <w:sz w:val="24"/>
          <w:szCs w:val="24"/>
        </w:rPr>
        <w:t xml:space="preserve"> which brings the Essex local formula in line with the NFF</w:t>
      </w:r>
    </w:p>
    <w:p w14:paraId="463F38B8" w14:textId="77777777" w:rsidR="00CC1934" w:rsidRPr="009A54E0" w:rsidRDefault="00CC1934" w:rsidP="00CC1934">
      <w:pPr>
        <w:spacing w:after="0" w:line="240" w:lineRule="auto"/>
        <w:rPr>
          <w:rFonts w:ascii="Arial" w:hAnsi="Arial" w:cs="Arial"/>
          <w:bCs/>
          <w:sz w:val="24"/>
          <w:szCs w:val="24"/>
        </w:rPr>
      </w:pPr>
    </w:p>
    <w:p w14:paraId="026FBF5E" w14:textId="77777777" w:rsidR="00CC1934" w:rsidRPr="009A54E0" w:rsidRDefault="00CC1934" w:rsidP="00CC1934">
      <w:pPr>
        <w:spacing w:after="0" w:line="240" w:lineRule="auto"/>
        <w:rPr>
          <w:rFonts w:ascii="Arial" w:hAnsi="Arial" w:cs="Arial"/>
          <w:bCs/>
          <w:sz w:val="24"/>
          <w:szCs w:val="24"/>
        </w:rPr>
      </w:pPr>
      <w:r w:rsidRPr="009A54E0">
        <w:rPr>
          <w:rFonts w:ascii="Arial" w:hAnsi="Arial" w:cs="Arial"/>
          <w:bCs/>
          <w:sz w:val="24"/>
          <w:szCs w:val="24"/>
        </w:rPr>
        <w:t xml:space="preserve">In </w:t>
      </w:r>
      <w:r w:rsidRPr="009A54E0">
        <w:rPr>
          <w:rFonts w:ascii="Arial" w:hAnsi="Arial" w:cs="Arial"/>
          <w:b/>
          <w:sz w:val="24"/>
          <w:szCs w:val="24"/>
        </w:rPr>
        <w:t>2022/23</w:t>
      </w:r>
      <w:r w:rsidRPr="009A54E0">
        <w:rPr>
          <w:rFonts w:ascii="Arial" w:hAnsi="Arial" w:cs="Arial"/>
          <w:bCs/>
          <w:sz w:val="24"/>
          <w:szCs w:val="24"/>
        </w:rPr>
        <w:t xml:space="preserve"> Essex will be implementing the National Funding Formula in full for secondary schools.</w:t>
      </w:r>
    </w:p>
    <w:p w14:paraId="140D286E" w14:textId="77777777" w:rsidR="00CC1934" w:rsidRPr="009A54E0" w:rsidRDefault="00CC1934" w:rsidP="00CC1934">
      <w:pPr>
        <w:spacing w:after="0" w:line="240" w:lineRule="auto"/>
        <w:rPr>
          <w:rFonts w:ascii="Arial" w:hAnsi="Arial" w:cs="Arial"/>
          <w:bCs/>
          <w:sz w:val="24"/>
          <w:szCs w:val="24"/>
        </w:rPr>
      </w:pPr>
    </w:p>
    <w:p w14:paraId="030471F0" w14:textId="77777777" w:rsidR="00622DED" w:rsidRDefault="00AB718E" w:rsidP="00CC1934">
      <w:pPr>
        <w:spacing w:after="0" w:line="240" w:lineRule="auto"/>
        <w:rPr>
          <w:rFonts w:ascii="Arial" w:hAnsi="Arial" w:cs="Arial"/>
          <w:bCs/>
          <w:sz w:val="24"/>
          <w:szCs w:val="24"/>
        </w:rPr>
      </w:pPr>
      <w:r w:rsidRPr="00AB718E">
        <w:rPr>
          <w:noProof/>
        </w:rPr>
        <w:drawing>
          <wp:inline distT="0" distB="0" distL="0" distR="0" wp14:anchorId="1ADC9435" wp14:editId="4AF484D8">
            <wp:extent cx="4572000" cy="5114925"/>
            <wp:effectExtent l="0" t="0" r="0" b="9525"/>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5114925"/>
                    </a:xfrm>
                    <a:prstGeom prst="rect">
                      <a:avLst/>
                    </a:prstGeom>
                    <a:noFill/>
                    <a:ln>
                      <a:noFill/>
                    </a:ln>
                  </pic:spPr>
                </pic:pic>
              </a:graphicData>
            </a:graphic>
          </wp:inline>
        </w:drawing>
      </w:r>
    </w:p>
    <w:p w14:paraId="17ED07AC" w14:textId="269A2830" w:rsidR="00CC1934" w:rsidRPr="009A54E0" w:rsidRDefault="00CC1934" w:rsidP="00CC1934">
      <w:pPr>
        <w:spacing w:after="0" w:line="240" w:lineRule="auto"/>
        <w:rPr>
          <w:rFonts w:ascii="Arial" w:hAnsi="Arial" w:cs="Arial"/>
          <w:bCs/>
          <w:sz w:val="24"/>
          <w:szCs w:val="24"/>
        </w:rPr>
      </w:pPr>
      <w:r w:rsidRPr="009A54E0">
        <w:rPr>
          <w:rFonts w:ascii="Arial" w:hAnsi="Arial" w:cs="Arial"/>
          <w:bCs/>
          <w:sz w:val="24"/>
          <w:szCs w:val="24"/>
        </w:rPr>
        <w:lastRenderedPageBreak/>
        <w:t>Please note that 2022/23 and 2023/24 figures are provisional and will depend on the NFF values set by the DfE for each year. The NFF values for each funding factor in 2021/22 have been uplifted from the 2020/21 values as shown above in Tables 1 and 2.</w:t>
      </w:r>
    </w:p>
    <w:p w14:paraId="7B4BFD17" w14:textId="77777777" w:rsidR="00CC1934" w:rsidRPr="009A54E0" w:rsidRDefault="00CC1934" w:rsidP="00CC1934">
      <w:pPr>
        <w:spacing w:after="0" w:line="240" w:lineRule="auto"/>
        <w:rPr>
          <w:rFonts w:ascii="Arial" w:hAnsi="Arial" w:cs="Arial"/>
          <w:bCs/>
          <w:sz w:val="24"/>
          <w:szCs w:val="24"/>
        </w:rPr>
      </w:pPr>
    </w:p>
    <w:p w14:paraId="2D39509F" w14:textId="77777777" w:rsidR="00CC1934" w:rsidRPr="009A54E0" w:rsidRDefault="00CC1934" w:rsidP="00CC1934">
      <w:pPr>
        <w:spacing w:after="0" w:line="240" w:lineRule="auto"/>
        <w:rPr>
          <w:rFonts w:ascii="Arial" w:hAnsi="Arial" w:cs="Arial"/>
          <w:bCs/>
          <w:sz w:val="24"/>
          <w:szCs w:val="24"/>
        </w:rPr>
      </w:pPr>
      <w:r w:rsidRPr="009A54E0">
        <w:rPr>
          <w:rFonts w:ascii="Arial" w:hAnsi="Arial" w:cs="Arial"/>
          <w:bCs/>
          <w:sz w:val="24"/>
          <w:szCs w:val="24"/>
        </w:rPr>
        <w:t>AWPU is a balancing figure with the value dependent upon the total cost of all other factors.</w:t>
      </w:r>
    </w:p>
    <w:p w14:paraId="0AD6A195" w14:textId="77777777" w:rsidR="00CC1934" w:rsidRPr="009A54E0" w:rsidRDefault="00CC1934" w:rsidP="00CC1934">
      <w:pPr>
        <w:spacing w:after="0" w:line="240" w:lineRule="auto"/>
        <w:rPr>
          <w:rFonts w:ascii="Arial" w:hAnsi="Arial" w:cs="Arial"/>
          <w:bCs/>
          <w:sz w:val="24"/>
          <w:szCs w:val="24"/>
        </w:rPr>
      </w:pPr>
    </w:p>
    <w:p w14:paraId="67017EFC" w14:textId="77777777" w:rsidR="00CC1934" w:rsidRPr="009A54E0" w:rsidRDefault="00CC1934" w:rsidP="00CC1934">
      <w:pPr>
        <w:spacing w:after="0" w:line="240" w:lineRule="auto"/>
        <w:rPr>
          <w:rFonts w:ascii="Arial" w:hAnsi="Arial" w:cs="Arial"/>
          <w:bCs/>
          <w:sz w:val="24"/>
          <w:szCs w:val="24"/>
        </w:rPr>
      </w:pPr>
      <w:r w:rsidRPr="009A54E0">
        <w:rPr>
          <w:rFonts w:ascii="Arial" w:hAnsi="Arial" w:cs="Arial"/>
          <w:bCs/>
          <w:sz w:val="24"/>
          <w:szCs w:val="24"/>
        </w:rPr>
        <w:t>The NFF is weighted towards deprivation and additional pupil needs compared to the Essex Local Formula which is more weighted to AWPU.</w:t>
      </w:r>
    </w:p>
    <w:p w14:paraId="3F7169AE" w14:textId="77777777" w:rsidR="00CC1934" w:rsidRPr="009A54E0" w:rsidRDefault="00CC1934" w:rsidP="00CC1934">
      <w:pPr>
        <w:spacing w:after="0" w:line="240" w:lineRule="auto"/>
        <w:rPr>
          <w:rFonts w:ascii="Arial" w:hAnsi="Arial"/>
          <w:sz w:val="24"/>
        </w:rPr>
      </w:pPr>
    </w:p>
    <w:p w14:paraId="7CF013C5" w14:textId="77777777" w:rsidR="00CC1934" w:rsidRPr="009A54E0" w:rsidRDefault="00CC1934" w:rsidP="00CC1934">
      <w:pPr>
        <w:spacing w:after="0" w:line="240" w:lineRule="auto"/>
        <w:rPr>
          <w:rFonts w:ascii="Arial" w:hAnsi="Arial" w:cs="Arial"/>
          <w:bCs/>
          <w:sz w:val="24"/>
          <w:szCs w:val="24"/>
        </w:rPr>
      </w:pPr>
      <w:r w:rsidRPr="009A54E0">
        <w:rPr>
          <w:rFonts w:ascii="Arial" w:hAnsi="Arial" w:cs="Arial"/>
          <w:b/>
          <w:sz w:val="24"/>
          <w:szCs w:val="24"/>
        </w:rPr>
        <w:t>What Will Change</w:t>
      </w:r>
    </w:p>
    <w:p w14:paraId="21336B6C" w14:textId="77777777" w:rsidR="00CC1934" w:rsidRPr="009A54E0" w:rsidRDefault="00CC1934" w:rsidP="00CC1934">
      <w:pPr>
        <w:spacing w:after="0" w:line="240" w:lineRule="auto"/>
        <w:rPr>
          <w:rFonts w:ascii="Arial" w:hAnsi="Arial" w:cs="Arial"/>
          <w:bCs/>
          <w:sz w:val="24"/>
          <w:szCs w:val="24"/>
        </w:rPr>
      </w:pPr>
    </w:p>
    <w:p w14:paraId="4CACD5A4" w14:textId="77777777" w:rsidR="00CC1934" w:rsidRPr="009A54E0" w:rsidRDefault="00CC1934" w:rsidP="00CC1934">
      <w:pPr>
        <w:spacing w:after="0" w:line="240" w:lineRule="auto"/>
        <w:rPr>
          <w:rFonts w:ascii="Arial" w:hAnsi="Arial" w:cs="Arial"/>
          <w:b/>
          <w:sz w:val="24"/>
          <w:szCs w:val="24"/>
        </w:rPr>
      </w:pPr>
      <w:r w:rsidRPr="009A54E0">
        <w:rPr>
          <w:rFonts w:ascii="Arial" w:hAnsi="Arial" w:cs="Arial"/>
          <w:bCs/>
          <w:sz w:val="24"/>
          <w:szCs w:val="24"/>
        </w:rPr>
        <w:tab/>
      </w:r>
      <w:r w:rsidRPr="009A54E0">
        <w:rPr>
          <w:rFonts w:ascii="Arial" w:hAnsi="Arial" w:cs="Arial"/>
          <w:b/>
          <w:sz w:val="24"/>
          <w:szCs w:val="24"/>
        </w:rPr>
        <w:t>Pupil-led factors</w:t>
      </w:r>
    </w:p>
    <w:p w14:paraId="1D8CD264" w14:textId="77777777" w:rsidR="00CC1934" w:rsidRPr="009A54E0" w:rsidRDefault="00CC1934" w:rsidP="00CC1934">
      <w:pPr>
        <w:spacing w:after="0" w:line="240" w:lineRule="auto"/>
        <w:rPr>
          <w:rFonts w:ascii="Arial" w:hAnsi="Arial" w:cs="Arial"/>
          <w:bCs/>
          <w:sz w:val="24"/>
          <w:szCs w:val="24"/>
        </w:rPr>
      </w:pPr>
    </w:p>
    <w:p w14:paraId="3E7009B0" w14:textId="77777777" w:rsidR="00CC1934" w:rsidRPr="009A54E0" w:rsidRDefault="00CC1934" w:rsidP="00CC1934">
      <w:pPr>
        <w:numPr>
          <w:ilvl w:val="0"/>
          <w:numId w:val="3"/>
        </w:numPr>
        <w:spacing w:after="0" w:line="240" w:lineRule="auto"/>
        <w:rPr>
          <w:rFonts w:ascii="Arial" w:hAnsi="Arial" w:cs="Arial"/>
          <w:bCs/>
          <w:sz w:val="24"/>
          <w:szCs w:val="24"/>
        </w:rPr>
      </w:pPr>
      <w:r w:rsidRPr="009A54E0">
        <w:rPr>
          <w:rFonts w:ascii="Arial" w:hAnsi="Arial" w:cs="Arial"/>
          <w:b/>
          <w:sz w:val="24"/>
          <w:szCs w:val="24"/>
        </w:rPr>
        <w:t>Deprivation</w:t>
      </w:r>
      <w:r w:rsidRPr="009A54E0">
        <w:rPr>
          <w:rFonts w:ascii="Arial" w:hAnsi="Arial" w:cs="Arial"/>
          <w:bCs/>
          <w:sz w:val="24"/>
          <w:szCs w:val="24"/>
        </w:rPr>
        <w:t xml:space="preserve"> funding currently consists of free school meals and IDACI. </w:t>
      </w:r>
      <w:r w:rsidRPr="009A54E0">
        <w:rPr>
          <w:rFonts w:ascii="Arial" w:hAnsi="Arial" w:cs="Arial"/>
          <w:b/>
          <w:sz w:val="24"/>
          <w:szCs w:val="24"/>
        </w:rPr>
        <w:t>A new factor of free school meals ever-6 will be added to the Essex Local Formula</w:t>
      </w:r>
      <w:r w:rsidRPr="009A54E0">
        <w:rPr>
          <w:rFonts w:ascii="Arial" w:hAnsi="Arial" w:cs="Arial"/>
          <w:bCs/>
          <w:sz w:val="24"/>
          <w:szCs w:val="24"/>
        </w:rPr>
        <w:t xml:space="preserve">. This funds pupils who are currently entitled to a free school meal or pupils that have been previously entitled to a free school meal over the last 6 years. </w:t>
      </w:r>
      <w:r w:rsidRPr="009A54E0">
        <w:rPr>
          <w:rFonts w:ascii="Arial" w:hAnsi="Arial" w:cs="Arial"/>
          <w:b/>
          <w:sz w:val="24"/>
          <w:szCs w:val="24"/>
        </w:rPr>
        <w:t>There will be a slight increase in funding for free school meals and some increases and decreases for individual IDACI band values</w:t>
      </w:r>
      <w:r w:rsidRPr="009A54E0">
        <w:rPr>
          <w:rFonts w:ascii="Arial" w:hAnsi="Arial" w:cs="Arial"/>
          <w:bCs/>
          <w:sz w:val="24"/>
          <w:szCs w:val="24"/>
        </w:rPr>
        <w:t>.</w:t>
      </w:r>
    </w:p>
    <w:p w14:paraId="6B308A17" w14:textId="77777777" w:rsidR="00CC1934" w:rsidRPr="009A54E0" w:rsidRDefault="00CC1934" w:rsidP="00CC1934">
      <w:pPr>
        <w:spacing w:after="0" w:line="240" w:lineRule="auto"/>
        <w:rPr>
          <w:rFonts w:ascii="Arial" w:hAnsi="Arial" w:cs="Arial"/>
          <w:bCs/>
          <w:sz w:val="24"/>
          <w:szCs w:val="24"/>
        </w:rPr>
      </w:pPr>
    </w:p>
    <w:p w14:paraId="402E7670" w14:textId="77777777" w:rsidR="00CC1934" w:rsidRPr="009A54E0" w:rsidRDefault="00CC1934" w:rsidP="00CC1934">
      <w:pPr>
        <w:numPr>
          <w:ilvl w:val="0"/>
          <w:numId w:val="3"/>
        </w:numPr>
        <w:spacing w:after="0" w:line="240" w:lineRule="auto"/>
        <w:rPr>
          <w:rFonts w:ascii="Arial" w:hAnsi="Arial" w:cs="Arial"/>
          <w:bCs/>
          <w:sz w:val="24"/>
          <w:szCs w:val="24"/>
        </w:rPr>
      </w:pPr>
      <w:r w:rsidRPr="009A54E0">
        <w:rPr>
          <w:rFonts w:ascii="Arial" w:hAnsi="Arial" w:cs="Arial"/>
          <w:b/>
          <w:sz w:val="24"/>
          <w:szCs w:val="24"/>
        </w:rPr>
        <w:t xml:space="preserve">Prior Attainment </w:t>
      </w:r>
      <w:r w:rsidRPr="009A54E0">
        <w:rPr>
          <w:rFonts w:ascii="Arial" w:hAnsi="Arial" w:cs="Arial"/>
          <w:bCs/>
          <w:sz w:val="24"/>
          <w:szCs w:val="24"/>
        </w:rPr>
        <w:t xml:space="preserve">will be funded at a </w:t>
      </w:r>
      <w:r w:rsidRPr="009A54E0">
        <w:rPr>
          <w:rFonts w:ascii="Arial" w:hAnsi="Arial" w:cs="Arial"/>
          <w:b/>
          <w:sz w:val="24"/>
          <w:szCs w:val="24"/>
        </w:rPr>
        <w:t>higher unit value for both primary and secondary schools</w:t>
      </w:r>
      <w:r w:rsidRPr="009A54E0">
        <w:rPr>
          <w:rFonts w:ascii="Arial" w:hAnsi="Arial" w:cs="Arial"/>
          <w:bCs/>
          <w:sz w:val="24"/>
          <w:szCs w:val="24"/>
        </w:rPr>
        <w:t xml:space="preserve"> as the NFF targets funding towards disadvantaged pupils.</w:t>
      </w:r>
    </w:p>
    <w:p w14:paraId="518277AF" w14:textId="77777777" w:rsidR="00CC1934" w:rsidRPr="009A54E0" w:rsidRDefault="00CC1934" w:rsidP="00CC1934">
      <w:pPr>
        <w:spacing w:after="0" w:line="240" w:lineRule="auto"/>
        <w:rPr>
          <w:rFonts w:ascii="Arial" w:hAnsi="Arial" w:cs="Arial"/>
          <w:bCs/>
          <w:sz w:val="24"/>
          <w:szCs w:val="24"/>
        </w:rPr>
      </w:pPr>
    </w:p>
    <w:p w14:paraId="15365BFA" w14:textId="77777777" w:rsidR="00CC1934" w:rsidRDefault="00CC1934" w:rsidP="00CC1934">
      <w:pPr>
        <w:numPr>
          <w:ilvl w:val="0"/>
          <w:numId w:val="3"/>
        </w:numPr>
        <w:spacing w:after="0" w:line="240" w:lineRule="auto"/>
        <w:rPr>
          <w:rFonts w:ascii="Arial" w:hAnsi="Arial" w:cs="Arial"/>
          <w:bCs/>
          <w:sz w:val="24"/>
          <w:szCs w:val="24"/>
        </w:rPr>
      </w:pPr>
      <w:r w:rsidRPr="009A54E0">
        <w:rPr>
          <w:rFonts w:ascii="Arial" w:hAnsi="Arial" w:cs="Arial"/>
          <w:b/>
          <w:sz w:val="24"/>
          <w:szCs w:val="24"/>
        </w:rPr>
        <w:t>English as an Additional Language</w:t>
      </w:r>
      <w:r>
        <w:rPr>
          <w:rFonts w:ascii="Arial" w:hAnsi="Arial" w:cs="Arial"/>
          <w:b/>
          <w:sz w:val="24"/>
          <w:szCs w:val="24"/>
        </w:rPr>
        <w:t xml:space="preserve"> </w:t>
      </w:r>
      <w:r>
        <w:rPr>
          <w:rFonts w:ascii="Arial" w:hAnsi="Arial" w:cs="Arial"/>
          <w:bCs/>
          <w:sz w:val="24"/>
          <w:szCs w:val="24"/>
        </w:rPr>
        <w:t>requires two changes.</w:t>
      </w:r>
    </w:p>
    <w:p w14:paraId="617352C5" w14:textId="77777777" w:rsidR="00CC1934" w:rsidRDefault="00CC1934" w:rsidP="00CC1934">
      <w:pPr>
        <w:pStyle w:val="ListParagraph"/>
        <w:rPr>
          <w:rFonts w:ascii="Arial" w:hAnsi="Arial" w:cs="Arial"/>
          <w:b/>
          <w:sz w:val="24"/>
          <w:szCs w:val="24"/>
        </w:rPr>
      </w:pPr>
    </w:p>
    <w:p w14:paraId="203B3E50" w14:textId="555BB029" w:rsidR="00CC1934" w:rsidRDefault="00CC1934" w:rsidP="1920BE9C">
      <w:pPr>
        <w:spacing w:after="0" w:line="240" w:lineRule="auto"/>
        <w:ind w:left="709" w:hanging="283"/>
        <w:rPr>
          <w:rFonts w:ascii="Arial" w:hAnsi="Arial" w:cs="Arial"/>
          <w:sz w:val="24"/>
          <w:szCs w:val="24"/>
        </w:rPr>
      </w:pPr>
      <w:proofErr w:type="spellStart"/>
      <w:r w:rsidRPr="1920BE9C">
        <w:rPr>
          <w:rFonts w:ascii="Arial" w:hAnsi="Arial" w:cs="Arial"/>
          <w:sz w:val="24"/>
          <w:szCs w:val="24"/>
        </w:rPr>
        <w:t>a</w:t>
      </w:r>
      <w:proofErr w:type="spellEnd"/>
      <w:r w:rsidRPr="1920BE9C">
        <w:rPr>
          <w:rFonts w:ascii="Arial" w:hAnsi="Arial" w:cs="Arial"/>
          <w:sz w:val="24"/>
          <w:szCs w:val="24"/>
        </w:rPr>
        <w:t xml:space="preserve"> </w:t>
      </w:r>
      <w:r>
        <w:rPr>
          <w:rFonts w:ascii="Arial" w:hAnsi="Arial" w:cs="Arial"/>
          <w:bCs/>
          <w:sz w:val="24"/>
          <w:szCs w:val="24"/>
        </w:rPr>
        <w:tab/>
      </w:r>
      <w:r w:rsidRPr="1920BE9C">
        <w:rPr>
          <w:rFonts w:ascii="Arial" w:hAnsi="Arial" w:cs="Arial"/>
          <w:sz w:val="24"/>
          <w:szCs w:val="24"/>
        </w:rPr>
        <w:t>To move the value funded to the NFF value. There will be a small decrease in the unit value for primary schools and a substantial increase in the unit value for secondary schools; and</w:t>
      </w:r>
      <w:r>
        <w:rPr>
          <w:rFonts w:ascii="Arial" w:hAnsi="Arial" w:cs="Arial"/>
          <w:bCs/>
          <w:sz w:val="24"/>
          <w:szCs w:val="24"/>
        </w:rPr>
        <w:br/>
      </w:r>
    </w:p>
    <w:p w14:paraId="1BD24860" w14:textId="0892FE11" w:rsidR="00CC1934" w:rsidRPr="009A54E0" w:rsidRDefault="00CC1934" w:rsidP="1920BE9C">
      <w:pPr>
        <w:spacing w:after="0" w:line="240" w:lineRule="auto"/>
        <w:ind w:left="709" w:hanging="283"/>
        <w:rPr>
          <w:rFonts w:ascii="Arial" w:hAnsi="Arial" w:cs="Arial"/>
          <w:sz w:val="24"/>
          <w:szCs w:val="24"/>
        </w:rPr>
      </w:pPr>
      <w:r w:rsidRPr="1920BE9C">
        <w:rPr>
          <w:rFonts w:ascii="Arial" w:hAnsi="Arial" w:cs="Arial"/>
          <w:sz w:val="24"/>
          <w:szCs w:val="24"/>
        </w:rPr>
        <w:t xml:space="preserve">b </w:t>
      </w:r>
      <w:r>
        <w:rPr>
          <w:rFonts w:ascii="Arial" w:hAnsi="Arial" w:cs="Arial"/>
          <w:bCs/>
          <w:sz w:val="24"/>
          <w:szCs w:val="24"/>
        </w:rPr>
        <w:tab/>
      </w:r>
      <w:r w:rsidRPr="1920BE9C">
        <w:rPr>
          <w:rFonts w:ascii="Arial" w:hAnsi="Arial" w:cs="Arial"/>
          <w:sz w:val="24"/>
          <w:szCs w:val="24"/>
        </w:rPr>
        <w:t xml:space="preserve">To move eligibility from the current one year to three years. </w:t>
      </w:r>
      <w:r w:rsidRPr="1920BE9C">
        <w:rPr>
          <w:rFonts w:ascii="Arial" w:hAnsi="Arial" w:cs="Arial"/>
          <w:b/>
          <w:bCs/>
          <w:sz w:val="24"/>
          <w:szCs w:val="24"/>
        </w:rPr>
        <w:t>For 2021/22 this will move to 2 years of funding and for 2022/23 this will move to 3 years of funding which means that when a pupil with English as an additional language joins the compulsory school system</w:t>
      </w:r>
      <w:r w:rsidRPr="1920BE9C">
        <w:rPr>
          <w:rFonts w:ascii="Arial" w:hAnsi="Arial" w:cs="Arial"/>
          <w:sz w:val="24"/>
          <w:szCs w:val="24"/>
        </w:rPr>
        <w:t xml:space="preserve">, they will be funded for the first three years. </w:t>
      </w:r>
    </w:p>
    <w:p w14:paraId="6D2F3F06" w14:textId="77777777" w:rsidR="00CC1934" w:rsidRPr="009A54E0" w:rsidRDefault="00CC1934" w:rsidP="00CC1934">
      <w:pPr>
        <w:spacing w:after="0" w:line="240" w:lineRule="auto"/>
        <w:rPr>
          <w:rFonts w:ascii="Arial" w:hAnsi="Arial" w:cs="Arial"/>
          <w:bCs/>
          <w:sz w:val="24"/>
          <w:szCs w:val="24"/>
        </w:rPr>
      </w:pPr>
    </w:p>
    <w:p w14:paraId="4891B334" w14:textId="77777777" w:rsidR="00CC1934" w:rsidRPr="009A54E0" w:rsidRDefault="00CC1934" w:rsidP="00CC1934">
      <w:pPr>
        <w:numPr>
          <w:ilvl w:val="0"/>
          <w:numId w:val="3"/>
        </w:numPr>
        <w:spacing w:after="0" w:line="240" w:lineRule="auto"/>
        <w:rPr>
          <w:rFonts w:ascii="Arial" w:hAnsi="Arial" w:cs="Arial"/>
          <w:bCs/>
          <w:sz w:val="24"/>
          <w:szCs w:val="24"/>
        </w:rPr>
      </w:pPr>
      <w:r w:rsidRPr="009A54E0">
        <w:rPr>
          <w:rFonts w:ascii="Arial" w:hAnsi="Arial" w:cs="Arial"/>
          <w:b/>
          <w:sz w:val="24"/>
          <w:szCs w:val="24"/>
        </w:rPr>
        <w:t>Mobility</w:t>
      </w:r>
      <w:r w:rsidRPr="009A54E0">
        <w:rPr>
          <w:rFonts w:ascii="Arial" w:hAnsi="Arial" w:cs="Arial"/>
          <w:bCs/>
          <w:sz w:val="24"/>
          <w:szCs w:val="24"/>
        </w:rPr>
        <w:t xml:space="preserve"> is a </w:t>
      </w:r>
      <w:r w:rsidRPr="009A54E0">
        <w:rPr>
          <w:rFonts w:ascii="Arial" w:hAnsi="Arial" w:cs="Arial"/>
          <w:b/>
          <w:sz w:val="24"/>
          <w:szCs w:val="24"/>
        </w:rPr>
        <w:t>new factor that will be added to the Essex Local Formula</w:t>
      </w:r>
      <w:r w:rsidRPr="009A54E0">
        <w:rPr>
          <w:rFonts w:ascii="Arial" w:hAnsi="Arial" w:cs="Arial"/>
          <w:bCs/>
          <w:sz w:val="24"/>
          <w:szCs w:val="24"/>
        </w:rPr>
        <w:t>. Mobility is funded by a new formula introduced by the DfE. Eligibility is based on each pupil’s school census record in the last 3 years. If the first census the pupil appears on was a spring or summer census, they are classified as a mobile pupil. This excludes reception pupils who start in January. Schools are eligible for funding if their total proportion of mobile pupils is greater than 6% of the school’s total pupil population.</w:t>
      </w:r>
    </w:p>
    <w:p w14:paraId="1894ACA2" w14:textId="77777777" w:rsidR="00CC1934" w:rsidRPr="009A54E0" w:rsidRDefault="00CC1934" w:rsidP="00CC1934">
      <w:pPr>
        <w:spacing w:after="0" w:line="240" w:lineRule="auto"/>
        <w:rPr>
          <w:rFonts w:ascii="Arial" w:hAnsi="Arial" w:cs="Arial"/>
          <w:bCs/>
          <w:sz w:val="24"/>
          <w:szCs w:val="24"/>
        </w:rPr>
      </w:pPr>
    </w:p>
    <w:p w14:paraId="29BA8947" w14:textId="77777777" w:rsidR="00622DED" w:rsidRDefault="00622DED" w:rsidP="00CC1934">
      <w:pPr>
        <w:spacing w:after="0" w:line="240" w:lineRule="auto"/>
        <w:ind w:left="720"/>
        <w:rPr>
          <w:rFonts w:ascii="Arial" w:hAnsi="Arial" w:cs="Arial"/>
          <w:b/>
          <w:sz w:val="24"/>
          <w:szCs w:val="24"/>
        </w:rPr>
      </w:pPr>
    </w:p>
    <w:p w14:paraId="208E35C2" w14:textId="77777777" w:rsidR="00622DED" w:rsidRDefault="00622DED" w:rsidP="00CC1934">
      <w:pPr>
        <w:spacing w:after="0" w:line="240" w:lineRule="auto"/>
        <w:ind w:left="720"/>
        <w:rPr>
          <w:rFonts w:ascii="Arial" w:hAnsi="Arial" w:cs="Arial"/>
          <w:b/>
          <w:sz w:val="24"/>
          <w:szCs w:val="24"/>
        </w:rPr>
      </w:pPr>
    </w:p>
    <w:p w14:paraId="48472391" w14:textId="77777777" w:rsidR="00622DED" w:rsidRDefault="00622DED" w:rsidP="00CC1934">
      <w:pPr>
        <w:spacing w:after="0" w:line="240" w:lineRule="auto"/>
        <w:ind w:left="720"/>
        <w:rPr>
          <w:rFonts w:ascii="Arial" w:hAnsi="Arial" w:cs="Arial"/>
          <w:b/>
          <w:sz w:val="24"/>
          <w:szCs w:val="24"/>
        </w:rPr>
      </w:pPr>
    </w:p>
    <w:p w14:paraId="1AAF750E" w14:textId="0AB120E2" w:rsidR="00CC1934" w:rsidRPr="009A54E0" w:rsidRDefault="00CC1934" w:rsidP="00CC1934">
      <w:pPr>
        <w:spacing w:after="0" w:line="240" w:lineRule="auto"/>
        <w:ind w:left="720"/>
        <w:rPr>
          <w:rFonts w:ascii="Arial" w:hAnsi="Arial" w:cs="Arial"/>
          <w:b/>
          <w:sz w:val="24"/>
          <w:szCs w:val="24"/>
        </w:rPr>
      </w:pPr>
      <w:r w:rsidRPr="009A54E0">
        <w:rPr>
          <w:rFonts w:ascii="Arial" w:hAnsi="Arial" w:cs="Arial"/>
          <w:b/>
          <w:sz w:val="24"/>
          <w:szCs w:val="24"/>
        </w:rPr>
        <w:lastRenderedPageBreak/>
        <w:t>School-led factors</w:t>
      </w:r>
    </w:p>
    <w:p w14:paraId="582A6863" w14:textId="77777777" w:rsidR="00CC1934" w:rsidRPr="009A54E0" w:rsidRDefault="00CC1934" w:rsidP="00CC1934">
      <w:pPr>
        <w:spacing w:after="0" w:line="240" w:lineRule="auto"/>
        <w:rPr>
          <w:rFonts w:ascii="Arial" w:hAnsi="Arial" w:cs="Arial"/>
          <w:bCs/>
          <w:sz w:val="24"/>
          <w:szCs w:val="24"/>
        </w:rPr>
      </w:pPr>
    </w:p>
    <w:p w14:paraId="6DF370AF" w14:textId="77777777" w:rsidR="00CC1934" w:rsidRPr="009A54E0" w:rsidRDefault="00CC1934" w:rsidP="00CC1934">
      <w:pPr>
        <w:numPr>
          <w:ilvl w:val="0"/>
          <w:numId w:val="3"/>
        </w:numPr>
        <w:spacing w:after="0" w:line="240" w:lineRule="auto"/>
        <w:rPr>
          <w:rFonts w:ascii="Arial" w:hAnsi="Arial" w:cs="Arial"/>
          <w:bCs/>
          <w:sz w:val="24"/>
          <w:szCs w:val="24"/>
        </w:rPr>
      </w:pPr>
      <w:r w:rsidRPr="009A54E0">
        <w:rPr>
          <w:rFonts w:ascii="Arial" w:hAnsi="Arial" w:cs="Arial"/>
          <w:b/>
          <w:sz w:val="24"/>
          <w:szCs w:val="24"/>
        </w:rPr>
        <w:t>Lump sum</w:t>
      </w:r>
      <w:r w:rsidRPr="009A54E0">
        <w:rPr>
          <w:rFonts w:ascii="Arial" w:hAnsi="Arial" w:cs="Arial"/>
          <w:bCs/>
          <w:sz w:val="24"/>
          <w:szCs w:val="24"/>
        </w:rPr>
        <w:t xml:space="preserve"> – </w:t>
      </w:r>
      <w:r w:rsidRPr="009A54E0">
        <w:rPr>
          <w:rFonts w:ascii="Arial" w:hAnsi="Arial" w:cs="Arial"/>
          <w:b/>
          <w:sz w:val="24"/>
          <w:szCs w:val="24"/>
        </w:rPr>
        <w:t>this will decrease to the NFF unit value over 2 years for secondary schools and 3 years for primary schools</w:t>
      </w:r>
      <w:r w:rsidRPr="009A54E0">
        <w:rPr>
          <w:rFonts w:ascii="Arial" w:hAnsi="Arial" w:cs="Arial"/>
          <w:bCs/>
          <w:sz w:val="24"/>
          <w:szCs w:val="24"/>
        </w:rPr>
        <w:t>. The NFF lump sum was inflated in 2020/21 and again in 2021/22, so if this continues the reduction required from the Essex Lump Sum will be less than illustrated in tables 1 and 2 above.</w:t>
      </w:r>
    </w:p>
    <w:p w14:paraId="2F36D7CC" w14:textId="77777777" w:rsidR="00CC1934" w:rsidRPr="009A54E0" w:rsidRDefault="00CC1934" w:rsidP="00CC1934">
      <w:pPr>
        <w:spacing w:after="0" w:line="240" w:lineRule="auto"/>
        <w:rPr>
          <w:rFonts w:ascii="Arial" w:hAnsi="Arial" w:cs="Arial"/>
          <w:bCs/>
          <w:sz w:val="24"/>
          <w:szCs w:val="24"/>
        </w:rPr>
      </w:pPr>
    </w:p>
    <w:p w14:paraId="66016813" w14:textId="77777777" w:rsidR="00CC1934" w:rsidRPr="009A54E0" w:rsidRDefault="00CC1934" w:rsidP="00CC1934">
      <w:pPr>
        <w:numPr>
          <w:ilvl w:val="0"/>
          <w:numId w:val="3"/>
        </w:numPr>
        <w:spacing w:after="0" w:line="240" w:lineRule="auto"/>
        <w:rPr>
          <w:rFonts w:ascii="Arial" w:hAnsi="Arial" w:cs="Arial"/>
          <w:bCs/>
          <w:sz w:val="24"/>
          <w:szCs w:val="24"/>
        </w:rPr>
      </w:pPr>
      <w:r w:rsidRPr="009A54E0">
        <w:rPr>
          <w:rFonts w:ascii="Arial" w:hAnsi="Arial" w:cs="Arial"/>
          <w:b/>
          <w:sz w:val="24"/>
          <w:szCs w:val="24"/>
        </w:rPr>
        <w:t>Sparsity</w:t>
      </w:r>
      <w:r w:rsidRPr="009A54E0">
        <w:rPr>
          <w:rFonts w:ascii="Arial" w:hAnsi="Arial" w:cs="Arial"/>
          <w:bCs/>
          <w:sz w:val="24"/>
          <w:szCs w:val="24"/>
        </w:rPr>
        <w:t xml:space="preserve"> is a </w:t>
      </w:r>
      <w:r w:rsidRPr="009A54E0">
        <w:rPr>
          <w:rFonts w:ascii="Arial" w:hAnsi="Arial" w:cs="Arial"/>
          <w:b/>
          <w:sz w:val="24"/>
          <w:szCs w:val="24"/>
        </w:rPr>
        <w:t>new factor that will be added to the Essex Local Formula</w:t>
      </w:r>
      <w:r w:rsidRPr="009A54E0">
        <w:rPr>
          <w:rFonts w:ascii="Arial" w:hAnsi="Arial" w:cs="Arial"/>
          <w:bCs/>
          <w:sz w:val="24"/>
          <w:szCs w:val="24"/>
        </w:rPr>
        <w:t>. Schools that are eligible for funding must meet two criteria:</w:t>
      </w:r>
      <w:r w:rsidRPr="009A54E0">
        <w:rPr>
          <w:rFonts w:ascii="Arial" w:hAnsi="Arial" w:cs="Arial"/>
          <w:bCs/>
          <w:sz w:val="24"/>
          <w:szCs w:val="24"/>
        </w:rPr>
        <w:br/>
      </w:r>
    </w:p>
    <w:p w14:paraId="5F029F3B" w14:textId="77777777" w:rsidR="00CC1934" w:rsidRPr="009A54E0" w:rsidRDefault="00CC1934" w:rsidP="00CC1934">
      <w:pPr>
        <w:numPr>
          <w:ilvl w:val="0"/>
          <w:numId w:val="5"/>
        </w:numPr>
        <w:spacing w:after="0" w:line="240" w:lineRule="auto"/>
        <w:rPr>
          <w:rFonts w:ascii="Arial" w:hAnsi="Arial" w:cs="Arial"/>
          <w:bCs/>
          <w:sz w:val="24"/>
          <w:szCs w:val="24"/>
        </w:rPr>
      </w:pPr>
      <w:r w:rsidRPr="009A54E0">
        <w:rPr>
          <w:rFonts w:ascii="Arial" w:hAnsi="Arial" w:cs="Arial"/>
          <w:bCs/>
          <w:sz w:val="24"/>
          <w:szCs w:val="24"/>
        </w:rPr>
        <w:t>They are located in areas where pupils would have to travel a significant distance to an alternative school, should the school close; and</w:t>
      </w:r>
      <w:r w:rsidRPr="009A54E0">
        <w:rPr>
          <w:rFonts w:ascii="Arial" w:hAnsi="Arial" w:cs="Arial"/>
          <w:bCs/>
          <w:sz w:val="24"/>
          <w:szCs w:val="24"/>
        </w:rPr>
        <w:br/>
      </w:r>
    </w:p>
    <w:p w14:paraId="02A37DB8" w14:textId="77777777" w:rsidR="00CC1934" w:rsidRPr="009A54E0" w:rsidRDefault="00CC1934" w:rsidP="00CC1934">
      <w:pPr>
        <w:numPr>
          <w:ilvl w:val="0"/>
          <w:numId w:val="5"/>
        </w:numPr>
        <w:spacing w:after="0" w:line="240" w:lineRule="auto"/>
        <w:rPr>
          <w:rFonts w:ascii="Arial" w:hAnsi="Arial" w:cs="Arial"/>
          <w:bCs/>
          <w:sz w:val="24"/>
          <w:szCs w:val="24"/>
        </w:rPr>
      </w:pPr>
      <w:r w:rsidRPr="009A54E0">
        <w:rPr>
          <w:rFonts w:ascii="Arial" w:hAnsi="Arial" w:cs="Arial"/>
          <w:bCs/>
          <w:sz w:val="24"/>
          <w:szCs w:val="24"/>
        </w:rPr>
        <w:t>They are small schools</w:t>
      </w:r>
    </w:p>
    <w:p w14:paraId="551AA2CE" w14:textId="77777777" w:rsidR="00CC1934" w:rsidRPr="009A54E0" w:rsidRDefault="00CC1934" w:rsidP="00CC1934">
      <w:pPr>
        <w:ind w:left="720"/>
        <w:contextualSpacing/>
        <w:rPr>
          <w:rFonts w:ascii="Arial" w:hAnsi="Arial" w:cs="Arial"/>
          <w:bCs/>
          <w:sz w:val="24"/>
          <w:szCs w:val="24"/>
        </w:rPr>
      </w:pPr>
    </w:p>
    <w:p w14:paraId="79E4A40F" w14:textId="77777777" w:rsidR="00CC1934" w:rsidRPr="009A54E0" w:rsidRDefault="00CC1934" w:rsidP="00CC1934">
      <w:pPr>
        <w:spacing w:after="0" w:line="240" w:lineRule="auto"/>
        <w:ind w:left="709"/>
        <w:rPr>
          <w:rFonts w:ascii="Arial" w:hAnsi="Arial" w:cs="Arial"/>
          <w:bCs/>
          <w:sz w:val="24"/>
          <w:szCs w:val="24"/>
        </w:rPr>
      </w:pPr>
      <w:r w:rsidRPr="009A54E0">
        <w:rPr>
          <w:rFonts w:ascii="Arial" w:hAnsi="Arial" w:cs="Arial"/>
          <w:bCs/>
          <w:sz w:val="24"/>
          <w:szCs w:val="24"/>
        </w:rPr>
        <w:t>Essentially it is a factor for small rural schools. The distance to the nearest compatible</w:t>
      </w:r>
      <w:r w:rsidRPr="009A54E0">
        <w:rPr>
          <w:rFonts w:ascii="Arial" w:hAnsi="Arial" w:cs="Arial"/>
          <w:bCs/>
          <w:sz w:val="24"/>
          <w:szCs w:val="24"/>
          <w:vertAlign w:val="superscript"/>
        </w:rPr>
        <w:footnoteReference w:id="3"/>
      </w:r>
      <w:r w:rsidRPr="009A54E0">
        <w:rPr>
          <w:rFonts w:ascii="Arial" w:hAnsi="Arial" w:cs="Arial"/>
          <w:bCs/>
          <w:sz w:val="24"/>
          <w:szCs w:val="24"/>
        </w:rPr>
        <w:t xml:space="preserve"> school is measured by as ‘the crow flies’ and the mean distance for all pupils is calculated. </w:t>
      </w:r>
    </w:p>
    <w:p w14:paraId="5376C185" w14:textId="77777777" w:rsidR="00CC1934" w:rsidRPr="009A54E0" w:rsidRDefault="00CC1934" w:rsidP="00CC1934">
      <w:pPr>
        <w:spacing w:after="0" w:line="240" w:lineRule="auto"/>
        <w:rPr>
          <w:rFonts w:ascii="Arial" w:hAnsi="Arial" w:cs="Arial"/>
          <w:bCs/>
          <w:sz w:val="24"/>
          <w:szCs w:val="24"/>
        </w:rPr>
      </w:pPr>
    </w:p>
    <w:p w14:paraId="0DEADEB7" w14:textId="77777777" w:rsidR="00CC1934" w:rsidRPr="009A54E0" w:rsidRDefault="00CC1934" w:rsidP="00CC1934">
      <w:pPr>
        <w:spacing w:after="0" w:line="240" w:lineRule="auto"/>
        <w:ind w:firstLine="720"/>
        <w:rPr>
          <w:rFonts w:ascii="Arial" w:hAnsi="Arial" w:cs="Arial"/>
          <w:bCs/>
          <w:sz w:val="24"/>
          <w:szCs w:val="24"/>
        </w:rPr>
      </w:pPr>
      <w:r w:rsidRPr="009A54E0">
        <w:rPr>
          <w:rFonts w:ascii="Arial" w:hAnsi="Arial" w:cs="Arial"/>
          <w:bCs/>
          <w:sz w:val="24"/>
          <w:szCs w:val="24"/>
        </w:rPr>
        <w:t>Table 3 shows the qualifying criteria for schools to qualify for funding.</w:t>
      </w:r>
    </w:p>
    <w:p w14:paraId="066ECC54" w14:textId="77777777" w:rsidR="00CC1934" w:rsidRPr="009A54E0" w:rsidRDefault="00CC1934" w:rsidP="00CC1934">
      <w:pPr>
        <w:spacing w:after="0" w:line="240" w:lineRule="auto"/>
        <w:rPr>
          <w:rFonts w:ascii="Arial" w:hAnsi="Arial" w:cs="Arial"/>
          <w:bCs/>
          <w:sz w:val="24"/>
          <w:szCs w:val="24"/>
        </w:rPr>
      </w:pPr>
    </w:p>
    <w:tbl>
      <w:tblPr>
        <w:tblStyle w:val="GridTable4-Accent11"/>
        <w:tblW w:w="0" w:type="auto"/>
        <w:tblInd w:w="704" w:type="dxa"/>
        <w:tblLook w:val="04A0" w:firstRow="1" w:lastRow="0" w:firstColumn="1" w:lastColumn="0" w:noHBand="0" w:noVBand="1"/>
      </w:tblPr>
      <w:tblGrid>
        <w:gridCol w:w="2248"/>
        <w:gridCol w:w="2952"/>
        <w:gridCol w:w="2952"/>
      </w:tblGrid>
      <w:tr w:rsidR="00CC1934" w:rsidRPr="009A54E0" w14:paraId="76C35BDE" w14:textId="77777777" w:rsidTr="00AB61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8" w:type="dxa"/>
          </w:tcPr>
          <w:p w14:paraId="63A16EAE" w14:textId="77777777" w:rsidR="00CC1934" w:rsidRPr="009A54E0" w:rsidRDefault="00CC1934" w:rsidP="00AB6155">
            <w:pPr>
              <w:rPr>
                <w:rFonts w:eastAsia="Arial" w:cs="Times New Roman"/>
                <w:szCs w:val="24"/>
              </w:rPr>
            </w:pPr>
          </w:p>
        </w:tc>
        <w:tc>
          <w:tcPr>
            <w:tcW w:w="2952" w:type="dxa"/>
          </w:tcPr>
          <w:p w14:paraId="432003F2" w14:textId="77777777" w:rsidR="00CC1934" w:rsidRPr="009A54E0" w:rsidRDefault="00CC1934" w:rsidP="00AB6155">
            <w:pPr>
              <w:jc w:val="center"/>
              <w:cnfStyle w:val="100000000000" w:firstRow="1" w:lastRow="0" w:firstColumn="0" w:lastColumn="0" w:oddVBand="0" w:evenVBand="0" w:oddHBand="0" w:evenHBand="0" w:firstRowFirstColumn="0" w:firstRowLastColumn="0" w:lastRowFirstColumn="0" w:lastRowLastColumn="0"/>
              <w:rPr>
                <w:rFonts w:eastAsia="Arial" w:cs="Times New Roman"/>
                <w:szCs w:val="24"/>
              </w:rPr>
            </w:pPr>
          </w:p>
          <w:p w14:paraId="3E44229F" w14:textId="77777777" w:rsidR="00CC1934" w:rsidRPr="009A54E0" w:rsidRDefault="00CC1934" w:rsidP="00AB6155">
            <w:pPr>
              <w:jc w:val="center"/>
              <w:cnfStyle w:val="100000000000" w:firstRow="1" w:lastRow="0" w:firstColumn="0" w:lastColumn="0" w:oddVBand="0" w:evenVBand="0" w:oddHBand="0" w:evenHBand="0" w:firstRowFirstColumn="0" w:firstRowLastColumn="0" w:lastRowFirstColumn="0" w:lastRowLastColumn="0"/>
              <w:rPr>
                <w:rFonts w:eastAsia="Arial" w:cs="Times New Roman"/>
                <w:szCs w:val="24"/>
              </w:rPr>
            </w:pPr>
            <w:r w:rsidRPr="009A54E0">
              <w:rPr>
                <w:rFonts w:eastAsia="Arial" w:cs="Times New Roman"/>
                <w:szCs w:val="24"/>
              </w:rPr>
              <w:t>Maximum average number of pupils per year group</w:t>
            </w:r>
          </w:p>
        </w:tc>
        <w:tc>
          <w:tcPr>
            <w:tcW w:w="2952" w:type="dxa"/>
          </w:tcPr>
          <w:p w14:paraId="56F10115" w14:textId="77777777" w:rsidR="00CC1934" w:rsidRPr="009A54E0" w:rsidRDefault="00CC1934" w:rsidP="00AB6155">
            <w:pPr>
              <w:jc w:val="center"/>
              <w:cnfStyle w:val="100000000000" w:firstRow="1" w:lastRow="0" w:firstColumn="0" w:lastColumn="0" w:oddVBand="0" w:evenVBand="0" w:oddHBand="0" w:evenHBand="0" w:firstRowFirstColumn="0" w:firstRowLastColumn="0" w:lastRowFirstColumn="0" w:lastRowLastColumn="0"/>
              <w:rPr>
                <w:rFonts w:eastAsia="Arial" w:cs="Times New Roman"/>
                <w:szCs w:val="24"/>
              </w:rPr>
            </w:pPr>
            <w:r w:rsidRPr="009A54E0">
              <w:rPr>
                <w:rFonts w:eastAsia="Arial" w:cs="Times New Roman"/>
                <w:szCs w:val="24"/>
              </w:rPr>
              <w:t>Minimum average distance to second nearest compatible school</w:t>
            </w:r>
          </w:p>
        </w:tc>
      </w:tr>
      <w:tr w:rsidR="00CC1934" w:rsidRPr="009A54E0" w14:paraId="628D2D7F" w14:textId="77777777" w:rsidTr="00AB6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8" w:type="dxa"/>
          </w:tcPr>
          <w:p w14:paraId="3FA83A4D" w14:textId="77777777" w:rsidR="00CC1934" w:rsidRPr="009A54E0" w:rsidRDefault="00CC1934" w:rsidP="00AB6155">
            <w:pPr>
              <w:rPr>
                <w:rFonts w:eastAsia="Arial" w:cs="Times New Roman"/>
                <w:szCs w:val="24"/>
              </w:rPr>
            </w:pPr>
            <w:r w:rsidRPr="009A54E0">
              <w:rPr>
                <w:rFonts w:eastAsia="Arial" w:cs="Times New Roman"/>
                <w:szCs w:val="24"/>
              </w:rPr>
              <w:t>Primary</w:t>
            </w:r>
          </w:p>
        </w:tc>
        <w:tc>
          <w:tcPr>
            <w:tcW w:w="2952" w:type="dxa"/>
          </w:tcPr>
          <w:p w14:paraId="33D1701E" w14:textId="77777777" w:rsidR="00CC1934" w:rsidRPr="009A54E0" w:rsidRDefault="00CC1934" w:rsidP="00AB6155">
            <w:pPr>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rPr>
            </w:pPr>
            <w:r w:rsidRPr="009A54E0">
              <w:rPr>
                <w:rFonts w:eastAsia="Arial" w:cs="Times New Roman"/>
                <w:szCs w:val="24"/>
              </w:rPr>
              <w:t>21.4</w:t>
            </w:r>
          </w:p>
        </w:tc>
        <w:tc>
          <w:tcPr>
            <w:tcW w:w="2952" w:type="dxa"/>
          </w:tcPr>
          <w:p w14:paraId="04C70811" w14:textId="77777777" w:rsidR="00CC1934" w:rsidRPr="009A54E0" w:rsidRDefault="00CC1934" w:rsidP="00AB6155">
            <w:pPr>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rPr>
            </w:pPr>
            <w:r w:rsidRPr="009A54E0">
              <w:rPr>
                <w:rFonts w:eastAsia="Arial" w:cs="Times New Roman"/>
                <w:szCs w:val="24"/>
              </w:rPr>
              <w:t>2 miles</w:t>
            </w:r>
          </w:p>
        </w:tc>
      </w:tr>
      <w:tr w:rsidR="00CC1934" w:rsidRPr="009A54E0" w14:paraId="55E77DD1" w14:textId="77777777" w:rsidTr="00AB6155">
        <w:tc>
          <w:tcPr>
            <w:cnfStyle w:val="001000000000" w:firstRow="0" w:lastRow="0" w:firstColumn="1" w:lastColumn="0" w:oddVBand="0" w:evenVBand="0" w:oddHBand="0" w:evenHBand="0" w:firstRowFirstColumn="0" w:firstRowLastColumn="0" w:lastRowFirstColumn="0" w:lastRowLastColumn="0"/>
            <w:tcW w:w="2248" w:type="dxa"/>
          </w:tcPr>
          <w:p w14:paraId="5D173940" w14:textId="77777777" w:rsidR="00CC1934" w:rsidRPr="009A54E0" w:rsidRDefault="00CC1934" w:rsidP="00AB6155">
            <w:pPr>
              <w:rPr>
                <w:rFonts w:eastAsia="Arial" w:cs="Times New Roman"/>
                <w:szCs w:val="24"/>
              </w:rPr>
            </w:pPr>
            <w:r w:rsidRPr="009A54E0">
              <w:rPr>
                <w:rFonts w:eastAsia="Arial" w:cs="Times New Roman"/>
                <w:szCs w:val="24"/>
              </w:rPr>
              <w:t>Secondary</w:t>
            </w:r>
          </w:p>
        </w:tc>
        <w:tc>
          <w:tcPr>
            <w:tcW w:w="2952" w:type="dxa"/>
          </w:tcPr>
          <w:p w14:paraId="5EFC3D77" w14:textId="77777777" w:rsidR="00CC1934" w:rsidRPr="009A54E0" w:rsidRDefault="00CC1934" w:rsidP="00AB6155">
            <w:pPr>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rPr>
            </w:pPr>
            <w:r w:rsidRPr="009A54E0">
              <w:rPr>
                <w:rFonts w:eastAsia="Arial" w:cs="Times New Roman"/>
                <w:szCs w:val="24"/>
              </w:rPr>
              <w:t>120</w:t>
            </w:r>
          </w:p>
        </w:tc>
        <w:tc>
          <w:tcPr>
            <w:tcW w:w="2952" w:type="dxa"/>
          </w:tcPr>
          <w:p w14:paraId="0DCEE9AE" w14:textId="77777777" w:rsidR="00CC1934" w:rsidRPr="009A54E0" w:rsidRDefault="00CC1934" w:rsidP="00AB6155">
            <w:pPr>
              <w:jc w:val="center"/>
              <w:cnfStyle w:val="000000000000" w:firstRow="0" w:lastRow="0" w:firstColumn="0" w:lastColumn="0" w:oddVBand="0" w:evenVBand="0" w:oddHBand="0" w:evenHBand="0" w:firstRowFirstColumn="0" w:firstRowLastColumn="0" w:lastRowFirstColumn="0" w:lastRowLastColumn="0"/>
              <w:rPr>
                <w:rFonts w:eastAsia="Arial" w:cs="Times New Roman"/>
                <w:szCs w:val="24"/>
              </w:rPr>
            </w:pPr>
            <w:r w:rsidRPr="009A54E0">
              <w:rPr>
                <w:rFonts w:eastAsia="Arial" w:cs="Times New Roman"/>
                <w:szCs w:val="24"/>
              </w:rPr>
              <w:t>3 miles</w:t>
            </w:r>
          </w:p>
        </w:tc>
      </w:tr>
      <w:tr w:rsidR="00CC1934" w:rsidRPr="009A54E0" w14:paraId="70A2A0AE" w14:textId="77777777" w:rsidTr="00AB61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8" w:type="dxa"/>
          </w:tcPr>
          <w:p w14:paraId="2CD2B150" w14:textId="77777777" w:rsidR="00CC1934" w:rsidRPr="009A54E0" w:rsidRDefault="00CC1934" w:rsidP="00AB6155">
            <w:pPr>
              <w:rPr>
                <w:rFonts w:eastAsia="Arial" w:cs="Times New Roman"/>
                <w:szCs w:val="24"/>
              </w:rPr>
            </w:pPr>
            <w:r w:rsidRPr="009A54E0">
              <w:rPr>
                <w:rFonts w:eastAsia="Arial" w:cs="Times New Roman"/>
                <w:szCs w:val="24"/>
              </w:rPr>
              <w:t>All Through</w:t>
            </w:r>
          </w:p>
        </w:tc>
        <w:tc>
          <w:tcPr>
            <w:tcW w:w="2952" w:type="dxa"/>
          </w:tcPr>
          <w:p w14:paraId="29E9239A" w14:textId="77777777" w:rsidR="00CC1934" w:rsidRPr="009A54E0" w:rsidRDefault="00CC1934" w:rsidP="00AB6155">
            <w:pPr>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rPr>
            </w:pPr>
            <w:r w:rsidRPr="009A54E0">
              <w:rPr>
                <w:rFonts w:eastAsia="Arial" w:cs="Times New Roman"/>
                <w:szCs w:val="24"/>
              </w:rPr>
              <w:t>62.5</w:t>
            </w:r>
          </w:p>
        </w:tc>
        <w:tc>
          <w:tcPr>
            <w:tcW w:w="2952" w:type="dxa"/>
          </w:tcPr>
          <w:p w14:paraId="7007A71B" w14:textId="77777777" w:rsidR="00CC1934" w:rsidRPr="009A54E0" w:rsidRDefault="00CC1934" w:rsidP="00AB6155">
            <w:pPr>
              <w:jc w:val="center"/>
              <w:cnfStyle w:val="000000100000" w:firstRow="0" w:lastRow="0" w:firstColumn="0" w:lastColumn="0" w:oddVBand="0" w:evenVBand="0" w:oddHBand="1" w:evenHBand="0" w:firstRowFirstColumn="0" w:firstRowLastColumn="0" w:lastRowFirstColumn="0" w:lastRowLastColumn="0"/>
              <w:rPr>
                <w:rFonts w:eastAsia="Arial" w:cs="Times New Roman"/>
                <w:szCs w:val="24"/>
              </w:rPr>
            </w:pPr>
            <w:r w:rsidRPr="009A54E0">
              <w:rPr>
                <w:rFonts w:eastAsia="Arial" w:cs="Times New Roman"/>
                <w:szCs w:val="24"/>
              </w:rPr>
              <w:t>2 miles</w:t>
            </w:r>
          </w:p>
        </w:tc>
      </w:tr>
    </w:tbl>
    <w:p w14:paraId="29FB2661" w14:textId="77777777" w:rsidR="00CC1934" w:rsidRPr="009A54E0" w:rsidRDefault="00CC1934" w:rsidP="00CC1934">
      <w:pPr>
        <w:spacing w:after="0" w:line="240" w:lineRule="auto"/>
        <w:rPr>
          <w:rFonts w:ascii="Arial" w:hAnsi="Arial" w:cs="Arial"/>
          <w:bCs/>
          <w:sz w:val="24"/>
          <w:szCs w:val="24"/>
        </w:rPr>
      </w:pPr>
    </w:p>
    <w:p w14:paraId="22FC11C2" w14:textId="77777777" w:rsidR="00CC1934" w:rsidRPr="009A54E0" w:rsidRDefault="00CC1934" w:rsidP="00CC1934">
      <w:pPr>
        <w:keepNext/>
        <w:keepLines/>
        <w:spacing w:before="240" w:after="0"/>
        <w:ind w:left="709"/>
        <w:outlineLvl w:val="0"/>
        <w:rPr>
          <w:rFonts w:ascii="Arial" w:eastAsiaTheme="majorEastAsia" w:hAnsi="Arial" w:cs="Arial"/>
          <w:sz w:val="24"/>
          <w:szCs w:val="24"/>
        </w:rPr>
      </w:pPr>
      <w:r w:rsidRPr="009A54E0">
        <w:rPr>
          <w:rFonts w:ascii="Arial" w:eastAsiaTheme="majorEastAsia" w:hAnsi="Arial" w:cs="Arial"/>
          <w:sz w:val="24"/>
          <w:szCs w:val="24"/>
        </w:rPr>
        <w:t>Funding decreases on a sliding scale so as schools get closer to the maximum average year group size the amount of funding reduces. Schools with less than half of the average year group size, e.g. a primary school with an average year group of less than 10.7 pupils, will receive the maximum funding for their phase.</w:t>
      </w:r>
    </w:p>
    <w:p w14:paraId="3B4213FF" w14:textId="77777777" w:rsidR="00CC1934" w:rsidRPr="009A54E0" w:rsidRDefault="00CC1934" w:rsidP="00CC1934">
      <w:pPr>
        <w:spacing w:after="0" w:line="240" w:lineRule="auto"/>
        <w:rPr>
          <w:rFonts w:ascii="Arial" w:hAnsi="Arial" w:cs="Arial"/>
          <w:bCs/>
          <w:sz w:val="24"/>
          <w:szCs w:val="24"/>
        </w:rPr>
      </w:pPr>
    </w:p>
    <w:p w14:paraId="7105F347" w14:textId="77777777" w:rsidR="00CC1934" w:rsidRPr="009A54E0" w:rsidRDefault="00CC1934" w:rsidP="00CC1934">
      <w:pPr>
        <w:spacing w:after="0" w:line="240" w:lineRule="auto"/>
        <w:ind w:left="709"/>
        <w:rPr>
          <w:rFonts w:ascii="Arial" w:hAnsi="Arial" w:cs="Arial"/>
          <w:bCs/>
          <w:sz w:val="24"/>
          <w:szCs w:val="24"/>
        </w:rPr>
      </w:pPr>
      <w:r w:rsidRPr="009A54E0">
        <w:rPr>
          <w:rFonts w:ascii="Arial" w:hAnsi="Arial" w:cs="Arial"/>
          <w:bCs/>
          <w:sz w:val="24"/>
          <w:szCs w:val="24"/>
        </w:rPr>
        <w:t>There are currently 19 schools that meet the sparsity eligibility ‘as the crow flies’</w:t>
      </w:r>
    </w:p>
    <w:p w14:paraId="0C52DC3D" w14:textId="77777777" w:rsidR="00CC1934" w:rsidRPr="009A54E0" w:rsidRDefault="00CC1934" w:rsidP="00CC1934">
      <w:pPr>
        <w:spacing w:after="0" w:line="240" w:lineRule="auto"/>
        <w:ind w:left="709"/>
        <w:rPr>
          <w:rFonts w:ascii="Arial" w:hAnsi="Arial" w:cs="Arial"/>
          <w:bCs/>
          <w:sz w:val="24"/>
          <w:szCs w:val="24"/>
        </w:rPr>
      </w:pPr>
    </w:p>
    <w:p w14:paraId="61D7C3EF" w14:textId="0397390B" w:rsidR="00CC1934" w:rsidRPr="009A54E0" w:rsidRDefault="1920BE9C" w:rsidP="1920BE9C">
      <w:pPr>
        <w:spacing w:after="0" w:line="240" w:lineRule="auto"/>
        <w:ind w:left="709"/>
        <w:rPr>
          <w:rFonts w:ascii="Arial" w:hAnsi="Arial" w:cs="Arial"/>
          <w:sz w:val="24"/>
          <w:szCs w:val="24"/>
        </w:rPr>
      </w:pPr>
      <w:r w:rsidRPr="1920BE9C">
        <w:rPr>
          <w:rFonts w:ascii="Arial" w:hAnsi="Arial" w:cs="Arial"/>
          <w:sz w:val="24"/>
          <w:szCs w:val="24"/>
        </w:rPr>
        <w:t>There are 59 schools that meet the sparsity eligibility under the road distance criteria.</w:t>
      </w:r>
    </w:p>
    <w:p w14:paraId="2D84955F" w14:textId="77777777" w:rsidR="00CC1934" w:rsidRPr="009A54E0" w:rsidRDefault="00CC1934" w:rsidP="00CC1934">
      <w:pPr>
        <w:spacing w:after="0" w:line="240" w:lineRule="auto"/>
        <w:ind w:left="709"/>
        <w:rPr>
          <w:rFonts w:ascii="Arial" w:hAnsi="Arial" w:cs="Arial"/>
          <w:bCs/>
          <w:sz w:val="24"/>
          <w:szCs w:val="24"/>
        </w:rPr>
      </w:pPr>
    </w:p>
    <w:p w14:paraId="5263266B" w14:textId="77777777" w:rsidR="00CC1934" w:rsidRPr="009A54E0" w:rsidRDefault="00CC1934" w:rsidP="00CC1934">
      <w:pPr>
        <w:spacing w:after="0" w:line="240" w:lineRule="auto"/>
        <w:ind w:left="709"/>
        <w:rPr>
          <w:rFonts w:ascii="Arial" w:hAnsi="Arial" w:cs="Arial"/>
          <w:bCs/>
          <w:sz w:val="24"/>
          <w:szCs w:val="24"/>
        </w:rPr>
      </w:pPr>
      <w:r>
        <w:rPr>
          <w:rFonts w:ascii="Arial" w:hAnsi="Arial" w:cs="Arial"/>
          <w:bCs/>
          <w:sz w:val="24"/>
          <w:szCs w:val="24"/>
        </w:rPr>
        <w:t>T</w:t>
      </w:r>
      <w:r w:rsidRPr="009A54E0">
        <w:rPr>
          <w:rFonts w:ascii="Arial" w:hAnsi="Arial" w:cs="Arial"/>
          <w:bCs/>
          <w:sz w:val="24"/>
          <w:szCs w:val="24"/>
        </w:rPr>
        <w:t xml:space="preserve">he Authority </w:t>
      </w:r>
      <w:r>
        <w:rPr>
          <w:rFonts w:ascii="Arial" w:hAnsi="Arial" w:cs="Arial"/>
          <w:bCs/>
          <w:sz w:val="24"/>
          <w:szCs w:val="24"/>
        </w:rPr>
        <w:t xml:space="preserve">has </w:t>
      </w:r>
      <w:r w:rsidRPr="009A54E0">
        <w:rPr>
          <w:rFonts w:ascii="Arial" w:hAnsi="Arial" w:cs="Arial"/>
          <w:bCs/>
          <w:sz w:val="24"/>
          <w:szCs w:val="24"/>
        </w:rPr>
        <w:t>submit</w:t>
      </w:r>
      <w:r>
        <w:rPr>
          <w:rFonts w:ascii="Arial" w:hAnsi="Arial" w:cs="Arial"/>
          <w:bCs/>
          <w:sz w:val="24"/>
          <w:szCs w:val="24"/>
        </w:rPr>
        <w:t>ted</w:t>
      </w:r>
      <w:r w:rsidRPr="009A54E0">
        <w:rPr>
          <w:rFonts w:ascii="Arial" w:hAnsi="Arial" w:cs="Arial"/>
          <w:bCs/>
          <w:sz w:val="24"/>
          <w:szCs w:val="24"/>
        </w:rPr>
        <w:t xml:space="preserve"> a disapplication request for ‘as the crow flies’ to use road distance, which, if approved, will allow all 59 schools to receive funding under the sparsity factor.</w:t>
      </w:r>
    </w:p>
    <w:p w14:paraId="40C5A698" w14:textId="77777777" w:rsidR="00CC1934" w:rsidRPr="009A54E0" w:rsidRDefault="00CC1934" w:rsidP="00CC1934">
      <w:pPr>
        <w:spacing w:after="0" w:line="240" w:lineRule="auto"/>
        <w:rPr>
          <w:rFonts w:ascii="Arial" w:hAnsi="Arial" w:cs="Arial"/>
          <w:bCs/>
          <w:sz w:val="24"/>
          <w:szCs w:val="24"/>
        </w:rPr>
      </w:pPr>
    </w:p>
    <w:p w14:paraId="7994F93F" w14:textId="77777777" w:rsidR="00CC1934" w:rsidRPr="009A54E0" w:rsidRDefault="00CC1934" w:rsidP="00CC1934">
      <w:pPr>
        <w:numPr>
          <w:ilvl w:val="0"/>
          <w:numId w:val="3"/>
        </w:numPr>
        <w:spacing w:after="0" w:line="240" w:lineRule="auto"/>
        <w:rPr>
          <w:rFonts w:ascii="Arial" w:hAnsi="Arial" w:cs="Arial"/>
          <w:bCs/>
          <w:sz w:val="24"/>
          <w:szCs w:val="24"/>
        </w:rPr>
      </w:pPr>
      <w:r w:rsidRPr="009A54E0">
        <w:rPr>
          <w:rFonts w:ascii="Arial" w:hAnsi="Arial" w:cs="Arial"/>
          <w:b/>
          <w:sz w:val="24"/>
          <w:szCs w:val="24"/>
        </w:rPr>
        <w:t>AWPU</w:t>
      </w:r>
      <w:r w:rsidRPr="009A54E0">
        <w:rPr>
          <w:rFonts w:ascii="Arial" w:hAnsi="Arial" w:cs="Arial"/>
          <w:bCs/>
          <w:sz w:val="24"/>
          <w:szCs w:val="24"/>
        </w:rPr>
        <w:t xml:space="preserve"> will decrease once all other factors are funded at the NFF unit values. Should the cost of the minimum funding guarantee go up or down AWPU will be adjusted. AWPU will no longer be a measure for schools to assess whether funding is increasing.</w:t>
      </w:r>
      <w:r w:rsidRPr="009A54E0">
        <w:rPr>
          <w:rFonts w:ascii="Arial" w:hAnsi="Arial" w:cs="Arial"/>
          <w:bCs/>
          <w:sz w:val="24"/>
          <w:szCs w:val="24"/>
        </w:rPr>
        <w:br/>
      </w:r>
    </w:p>
    <w:p w14:paraId="632AD288" w14:textId="77777777" w:rsidR="00CC1934" w:rsidRPr="009A54E0" w:rsidRDefault="00CC1934" w:rsidP="00CC1934">
      <w:pPr>
        <w:spacing w:after="0" w:line="240" w:lineRule="auto"/>
        <w:rPr>
          <w:rFonts w:ascii="Arial" w:hAnsi="Arial" w:cs="Arial"/>
          <w:b/>
          <w:sz w:val="24"/>
          <w:szCs w:val="24"/>
        </w:rPr>
      </w:pPr>
      <w:r w:rsidRPr="009A54E0">
        <w:rPr>
          <w:rFonts w:ascii="Arial" w:hAnsi="Arial" w:cs="Arial"/>
          <w:b/>
          <w:sz w:val="24"/>
          <w:szCs w:val="24"/>
        </w:rPr>
        <w:t xml:space="preserve">Premises factors that will change </w:t>
      </w:r>
    </w:p>
    <w:p w14:paraId="7CDB93EE" w14:textId="77777777" w:rsidR="00CC1934" w:rsidRPr="009A54E0" w:rsidRDefault="00CC1934" w:rsidP="00CC1934">
      <w:pPr>
        <w:spacing w:after="0" w:line="240" w:lineRule="auto"/>
        <w:rPr>
          <w:rFonts w:ascii="Arial" w:hAnsi="Arial" w:cs="Arial"/>
          <w:bCs/>
          <w:sz w:val="24"/>
          <w:szCs w:val="24"/>
        </w:rPr>
      </w:pPr>
    </w:p>
    <w:p w14:paraId="0EC6FA37" w14:textId="77777777" w:rsidR="00CC1934" w:rsidRPr="009A54E0" w:rsidRDefault="00CC1934" w:rsidP="00CC1934">
      <w:pPr>
        <w:spacing w:after="0" w:line="240" w:lineRule="auto"/>
        <w:rPr>
          <w:rFonts w:ascii="Arial" w:hAnsi="Arial" w:cs="Arial"/>
          <w:bCs/>
          <w:sz w:val="24"/>
          <w:szCs w:val="24"/>
        </w:rPr>
      </w:pPr>
      <w:r w:rsidRPr="009A54E0">
        <w:rPr>
          <w:rFonts w:ascii="Arial" w:hAnsi="Arial" w:cs="Arial"/>
          <w:b/>
          <w:sz w:val="24"/>
          <w:szCs w:val="24"/>
        </w:rPr>
        <w:t>Rates</w:t>
      </w:r>
      <w:r w:rsidRPr="009A54E0">
        <w:rPr>
          <w:rFonts w:ascii="Arial" w:hAnsi="Arial" w:cs="Arial"/>
          <w:bCs/>
          <w:sz w:val="24"/>
          <w:szCs w:val="24"/>
        </w:rPr>
        <w:t xml:space="preserve"> are currently funded at estimated cost with an adjustment made for any differences between the amount funded and actual rates bill for the previous year. The DfE are considering funding rates bills directly to district councils which will remove the rates factor from the NFF. The current process will remain until there is a decision from the DfE on how they will be funded in the future.</w:t>
      </w:r>
    </w:p>
    <w:p w14:paraId="0279C110" w14:textId="77777777" w:rsidR="00CC1934" w:rsidRPr="009A54E0" w:rsidRDefault="00CC1934" w:rsidP="00CC1934">
      <w:pPr>
        <w:spacing w:after="0" w:line="240" w:lineRule="auto"/>
        <w:rPr>
          <w:rFonts w:ascii="Arial" w:hAnsi="Arial" w:cs="Arial"/>
          <w:bCs/>
          <w:sz w:val="24"/>
          <w:szCs w:val="24"/>
        </w:rPr>
      </w:pPr>
    </w:p>
    <w:p w14:paraId="13F03551" w14:textId="77777777" w:rsidR="00CC1934" w:rsidRPr="009A54E0" w:rsidRDefault="00CC1934" w:rsidP="00CC1934">
      <w:pPr>
        <w:spacing w:after="0" w:line="240" w:lineRule="auto"/>
        <w:rPr>
          <w:rFonts w:ascii="Arial" w:hAnsi="Arial" w:cs="Arial"/>
          <w:bCs/>
          <w:sz w:val="24"/>
          <w:szCs w:val="24"/>
        </w:rPr>
      </w:pPr>
      <w:r w:rsidRPr="009A54E0">
        <w:rPr>
          <w:rFonts w:ascii="Arial" w:hAnsi="Arial" w:cs="Arial"/>
          <w:bCs/>
          <w:sz w:val="24"/>
          <w:szCs w:val="24"/>
        </w:rPr>
        <w:t xml:space="preserve">Schools that currently receive </w:t>
      </w:r>
      <w:r w:rsidRPr="009A54E0">
        <w:rPr>
          <w:rFonts w:ascii="Arial" w:hAnsi="Arial" w:cs="Arial"/>
          <w:b/>
          <w:sz w:val="24"/>
          <w:szCs w:val="24"/>
        </w:rPr>
        <w:t>London weighting</w:t>
      </w:r>
      <w:r w:rsidRPr="009A54E0">
        <w:rPr>
          <w:rFonts w:ascii="Arial" w:hAnsi="Arial" w:cs="Arial"/>
          <w:bCs/>
          <w:sz w:val="24"/>
          <w:szCs w:val="24"/>
        </w:rPr>
        <w:t xml:space="preserve"> will continue to have the local differential set by the DfE applied to pupil-led and school-led factors in 2021/22 but the area cost adjustment within the NFF will be applied in 2022/23.</w:t>
      </w:r>
    </w:p>
    <w:p w14:paraId="013A283E" w14:textId="77777777" w:rsidR="00CC1934" w:rsidRPr="009A54E0" w:rsidRDefault="00CC1934" w:rsidP="00CC1934">
      <w:pPr>
        <w:spacing w:after="0" w:line="240" w:lineRule="auto"/>
        <w:rPr>
          <w:rFonts w:ascii="Arial" w:hAnsi="Arial" w:cs="Arial"/>
          <w:bCs/>
          <w:sz w:val="24"/>
          <w:szCs w:val="24"/>
        </w:rPr>
      </w:pPr>
    </w:p>
    <w:p w14:paraId="2F268567" w14:textId="77777777" w:rsidR="00CC1934" w:rsidRPr="009A54E0" w:rsidRDefault="00CC1934" w:rsidP="00CC1934">
      <w:pPr>
        <w:spacing w:after="0" w:line="240" w:lineRule="auto"/>
        <w:rPr>
          <w:rFonts w:ascii="Arial" w:hAnsi="Arial" w:cs="Arial"/>
          <w:bCs/>
          <w:sz w:val="24"/>
          <w:szCs w:val="24"/>
        </w:rPr>
      </w:pPr>
      <w:r w:rsidRPr="009A54E0">
        <w:rPr>
          <w:rFonts w:ascii="Arial" w:hAnsi="Arial" w:cs="Arial"/>
          <w:b/>
          <w:sz w:val="24"/>
          <w:szCs w:val="24"/>
        </w:rPr>
        <w:t xml:space="preserve">PFI </w:t>
      </w:r>
      <w:r w:rsidRPr="009A54E0">
        <w:rPr>
          <w:rFonts w:ascii="Arial" w:hAnsi="Arial" w:cs="Arial"/>
          <w:bCs/>
          <w:sz w:val="24"/>
          <w:szCs w:val="24"/>
        </w:rPr>
        <w:t>is the authority’s contribution to the annual unitary charge paid to the service provider. The current arrangements will remain for 2021/22, however the arrangements within NFF to update the previous year’s allocation by the retail price index will be implemented in 2022/23.</w:t>
      </w:r>
    </w:p>
    <w:p w14:paraId="73D880B4" w14:textId="77777777" w:rsidR="00CC1934" w:rsidRPr="009A54E0" w:rsidRDefault="00CC1934" w:rsidP="00CC1934">
      <w:pPr>
        <w:spacing w:after="0" w:line="240" w:lineRule="auto"/>
        <w:rPr>
          <w:rFonts w:ascii="Arial" w:hAnsi="Arial" w:cs="Arial"/>
          <w:bCs/>
          <w:sz w:val="24"/>
          <w:szCs w:val="24"/>
        </w:rPr>
      </w:pPr>
    </w:p>
    <w:p w14:paraId="53CE7F40" w14:textId="77777777" w:rsidR="00CC1934" w:rsidRPr="009A54E0" w:rsidRDefault="00CC1934" w:rsidP="00CC1934">
      <w:pPr>
        <w:spacing w:after="0" w:line="240" w:lineRule="auto"/>
        <w:rPr>
          <w:rFonts w:ascii="Arial" w:hAnsi="Arial" w:cs="Arial"/>
          <w:b/>
          <w:sz w:val="24"/>
          <w:szCs w:val="24"/>
        </w:rPr>
      </w:pPr>
      <w:r w:rsidRPr="009A54E0">
        <w:rPr>
          <w:rFonts w:ascii="Arial" w:hAnsi="Arial" w:cs="Arial"/>
          <w:b/>
          <w:sz w:val="24"/>
          <w:szCs w:val="24"/>
        </w:rPr>
        <w:t>Other Changes</w:t>
      </w:r>
    </w:p>
    <w:p w14:paraId="33F4943D" w14:textId="77777777" w:rsidR="00CC1934" w:rsidRPr="009A54E0" w:rsidRDefault="00CC1934" w:rsidP="00CC1934">
      <w:pPr>
        <w:spacing w:after="0" w:line="240" w:lineRule="auto"/>
        <w:rPr>
          <w:rFonts w:ascii="Arial" w:hAnsi="Arial" w:cs="Arial"/>
          <w:bCs/>
          <w:sz w:val="24"/>
          <w:szCs w:val="24"/>
        </w:rPr>
      </w:pPr>
    </w:p>
    <w:p w14:paraId="48E7C7C5" w14:textId="77777777" w:rsidR="00CC1934" w:rsidRPr="009A54E0" w:rsidRDefault="00CC1934" w:rsidP="00CC1934">
      <w:pPr>
        <w:spacing w:after="0" w:line="240" w:lineRule="auto"/>
        <w:rPr>
          <w:rFonts w:ascii="Arial" w:hAnsi="Arial" w:cs="Arial"/>
          <w:bCs/>
          <w:sz w:val="24"/>
          <w:szCs w:val="24"/>
        </w:rPr>
      </w:pPr>
      <w:r w:rsidRPr="009A54E0">
        <w:rPr>
          <w:rFonts w:ascii="Arial" w:hAnsi="Arial" w:cs="Arial"/>
          <w:bCs/>
          <w:sz w:val="24"/>
          <w:szCs w:val="24"/>
        </w:rPr>
        <w:t xml:space="preserve">There is currently a local circumstance, </w:t>
      </w:r>
      <w:r w:rsidRPr="009A54E0">
        <w:rPr>
          <w:rFonts w:ascii="Arial" w:hAnsi="Arial" w:cs="Arial"/>
          <w:b/>
          <w:sz w:val="24"/>
          <w:szCs w:val="24"/>
        </w:rPr>
        <w:t>reception uplift</w:t>
      </w:r>
      <w:r w:rsidRPr="009A54E0">
        <w:rPr>
          <w:rFonts w:ascii="Arial" w:hAnsi="Arial" w:cs="Arial"/>
          <w:bCs/>
          <w:sz w:val="24"/>
          <w:szCs w:val="24"/>
        </w:rPr>
        <w:t xml:space="preserve">, within the Essex Formula where primary schools receive funding for the number of deferred pupils in the previous year. This is not part of the NFF and </w:t>
      </w:r>
      <w:r w:rsidRPr="009A54E0">
        <w:rPr>
          <w:rFonts w:ascii="Arial" w:hAnsi="Arial" w:cs="Arial"/>
          <w:b/>
          <w:sz w:val="24"/>
          <w:szCs w:val="24"/>
        </w:rPr>
        <w:t>will be removed in 2022/23</w:t>
      </w:r>
      <w:r w:rsidRPr="009A54E0">
        <w:rPr>
          <w:rFonts w:ascii="Arial" w:hAnsi="Arial" w:cs="Arial"/>
          <w:bCs/>
          <w:sz w:val="24"/>
          <w:szCs w:val="24"/>
        </w:rPr>
        <w:t>.</w:t>
      </w:r>
    </w:p>
    <w:p w14:paraId="7EE7A1B6" w14:textId="77777777" w:rsidR="00CC1934" w:rsidRPr="009A54E0" w:rsidRDefault="00CC1934" w:rsidP="00CC1934">
      <w:pPr>
        <w:spacing w:after="0" w:line="240" w:lineRule="auto"/>
        <w:rPr>
          <w:rFonts w:ascii="Arial" w:hAnsi="Arial" w:cs="Arial"/>
          <w:bCs/>
          <w:sz w:val="24"/>
          <w:szCs w:val="24"/>
        </w:rPr>
      </w:pPr>
    </w:p>
    <w:p w14:paraId="1733B875" w14:textId="78EC8AEE" w:rsidR="00CC1934" w:rsidRPr="009A54E0" w:rsidRDefault="00CC1934" w:rsidP="00CC1934">
      <w:pPr>
        <w:spacing w:after="0" w:line="240" w:lineRule="auto"/>
        <w:rPr>
          <w:rFonts w:ascii="Arial" w:hAnsi="Arial" w:cs="Arial"/>
          <w:b/>
          <w:sz w:val="24"/>
          <w:szCs w:val="24"/>
        </w:rPr>
      </w:pPr>
      <w:r w:rsidRPr="009A54E0">
        <w:rPr>
          <w:rFonts w:ascii="Arial" w:hAnsi="Arial" w:cs="Arial"/>
          <w:bCs/>
          <w:sz w:val="24"/>
          <w:szCs w:val="24"/>
        </w:rPr>
        <w:t xml:space="preserve">The </w:t>
      </w:r>
      <w:r w:rsidRPr="009A54E0">
        <w:rPr>
          <w:rFonts w:ascii="Arial" w:hAnsi="Arial" w:cs="Arial"/>
          <w:b/>
          <w:sz w:val="24"/>
          <w:szCs w:val="24"/>
        </w:rPr>
        <w:t>Minimum Funding Guarantee</w:t>
      </w:r>
      <w:r w:rsidRPr="009A54E0">
        <w:rPr>
          <w:rFonts w:ascii="Arial" w:hAnsi="Arial" w:cs="Arial"/>
          <w:bCs/>
          <w:sz w:val="24"/>
          <w:szCs w:val="24"/>
        </w:rPr>
        <w:t xml:space="preserve"> </w:t>
      </w:r>
      <w:r w:rsidR="00827790">
        <w:rPr>
          <w:rFonts w:ascii="Arial" w:hAnsi="Arial" w:cs="Arial"/>
          <w:bCs/>
          <w:sz w:val="24"/>
          <w:szCs w:val="24"/>
        </w:rPr>
        <w:t xml:space="preserve">(MFG) </w:t>
      </w:r>
      <w:r w:rsidRPr="009A54E0">
        <w:rPr>
          <w:rFonts w:ascii="Arial" w:hAnsi="Arial" w:cs="Arial"/>
          <w:bCs/>
          <w:sz w:val="24"/>
          <w:szCs w:val="24"/>
        </w:rPr>
        <w:t xml:space="preserve">protects schools from excessive year-on-year changes and to allow changes in pupil characteristics to flow through. It is currently set at 1% but will be set at the value within the permissible range which best minimises turbulence in school funding in the move to NFF, </w:t>
      </w:r>
      <w:r w:rsidRPr="009A54E0">
        <w:rPr>
          <w:rFonts w:ascii="Arial" w:hAnsi="Arial" w:cs="Arial"/>
          <w:b/>
          <w:sz w:val="24"/>
          <w:szCs w:val="24"/>
        </w:rPr>
        <w:t>which for 2021/22 is 0.5%</w:t>
      </w:r>
    </w:p>
    <w:p w14:paraId="3638255D" w14:textId="77777777" w:rsidR="00CC1934" w:rsidRPr="009A54E0" w:rsidRDefault="00CC1934" w:rsidP="00CC1934">
      <w:pPr>
        <w:spacing w:after="0" w:line="240" w:lineRule="auto"/>
        <w:rPr>
          <w:rFonts w:ascii="Arial" w:hAnsi="Arial" w:cs="Arial"/>
          <w:bCs/>
          <w:sz w:val="24"/>
          <w:szCs w:val="24"/>
        </w:rPr>
      </w:pPr>
    </w:p>
    <w:p w14:paraId="22FE37DB" w14:textId="77777777" w:rsidR="00CC1934" w:rsidRPr="009A54E0" w:rsidRDefault="00CC1934" w:rsidP="00CC1934">
      <w:pPr>
        <w:spacing w:after="0" w:line="240" w:lineRule="auto"/>
        <w:rPr>
          <w:rFonts w:ascii="Arial" w:hAnsi="Arial" w:cs="Arial"/>
          <w:bCs/>
          <w:sz w:val="24"/>
          <w:szCs w:val="24"/>
        </w:rPr>
      </w:pPr>
      <w:r w:rsidRPr="009A54E0">
        <w:rPr>
          <w:rFonts w:ascii="Arial" w:hAnsi="Arial" w:cs="Arial"/>
          <w:b/>
          <w:sz w:val="24"/>
          <w:szCs w:val="24"/>
        </w:rPr>
        <w:t>Consultation Question</w:t>
      </w:r>
    </w:p>
    <w:p w14:paraId="0DB18296" w14:textId="77777777" w:rsidR="00CC1934" w:rsidRPr="009A54E0" w:rsidRDefault="00CC1934" w:rsidP="00CC1934">
      <w:pPr>
        <w:spacing w:after="0" w:line="240" w:lineRule="auto"/>
        <w:rPr>
          <w:rFonts w:ascii="Arial" w:hAnsi="Arial" w:cs="Arial"/>
          <w:sz w:val="24"/>
          <w:szCs w:val="24"/>
        </w:rPr>
      </w:pPr>
    </w:p>
    <w:p w14:paraId="6DEB668B"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Do you agree that the Essex local formula is moved to the National Funding Formula over 2 years (2021/22 – 2022/23), except for the primary lump sum which will move over 3 years (2021/22 – 2023/24)?</w:t>
      </w:r>
    </w:p>
    <w:p w14:paraId="7AC9C938" w14:textId="77777777" w:rsidR="00CC1934" w:rsidRPr="009A54E0" w:rsidRDefault="00CC1934" w:rsidP="00CC1934">
      <w:pPr>
        <w:spacing w:after="0" w:line="240" w:lineRule="auto"/>
        <w:rPr>
          <w:rFonts w:ascii="Arial" w:hAnsi="Arial" w:cs="Arial"/>
          <w:sz w:val="24"/>
          <w:szCs w:val="24"/>
        </w:rPr>
      </w:pPr>
    </w:p>
    <w:p w14:paraId="2A396ABF" w14:textId="77777777" w:rsidR="00CC1934" w:rsidRPr="009A54E0" w:rsidRDefault="00CC1934" w:rsidP="00CC1934">
      <w:pPr>
        <w:spacing w:after="0" w:line="240" w:lineRule="auto"/>
        <w:rPr>
          <w:rFonts w:ascii="Arial" w:hAnsi="Arial" w:cs="Arial"/>
          <w:b/>
          <w:bCs/>
          <w:sz w:val="24"/>
          <w:szCs w:val="24"/>
        </w:rPr>
      </w:pPr>
      <w:r w:rsidRPr="009A54E0">
        <w:rPr>
          <w:rFonts w:ascii="Arial" w:hAnsi="Arial" w:cs="Arial"/>
          <w:b/>
          <w:bCs/>
          <w:sz w:val="24"/>
          <w:szCs w:val="24"/>
        </w:rPr>
        <w:t>Primary Schools</w:t>
      </w:r>
    </w:p>
    <w:p w14:paraId="77C0EF89" w14:textId="77777777" w:rsidR="00CC1934" w:rsidRPr="009A54E0" w:rsidRDefault="00CC1934" w:rsidP="00CC1934">
      <w:pPr>
        <w:spacing w:after="0" w:line="240" w:lineRule="auto"/>
        <w:rPr>
          <w:rFonts w:ascii="Arial" w:hAnsi="Arial" w:cs="Arial"/>
          <w:b/>
          <w:bCs/>
          <w:sz w:val="24"/>
          <w:szCs w:val="24"/>
        </w:rPr>
      </w:pPr>
    </w:p>
    <w:p w14:paraId="3531189F" w14:textId="2D25154B"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By agreeing to the proposals in this document you are agreeing to change the current Essex Formula as outlined Column A of Table 1 to the factors outlined in Column D for 2021/22.</w:t>
      </w:r>
    </w:p>
    <w:p w14:paraId="378A53D8" w14:textId="77777777" w:rsidR="00CC1934" w:rsidRPr="009A54E0" w:rsidRDefault="00CC1934" w:rsidP="00CC1934">
      <w:pPr>
        <w:spacing w:after="0" w:line="240" w:lineRule="auto"/>
        <w:rPr>
          <w:rFonts w:ascii="Arial" w:hAnsi="Arial" w:cs="Arial"/>
          <w:b/>
          <w:bCs/>
          <w:sz w:val="24"/>
          <w:szCs w:val="24"/>
        </w:rPr>
      </w:pPr>
      <w:r w:rsidRPr="009A54E0">
        <w:rPr>
          <w:rFonts w:ascii="Arial" w:hAnsi="Arial" w:cs="Arial"/>
          <w:b/>
          <w:bCs/>
          <w:sz w:val="24"/>
          <w:szCs w:val="24"/>
        </w:rPr>
        <w:lastRenderedPageBreak/>
        <w:t>Secondary Schools</w:t>
      </w:r>
    </w:p>
    <w:p w14:paraId="50BF5544" w14:textId="77777777" w:rsidR="00CC1934" w:rsidRPr="009A54E0" w:rsidRDefault="00CC1934" w:rsidP="00CC1934">
      <w:pPr>
        <w:spacing w:after="0" w:line="240" w:lineRule="auto"/>
        <w:rPr>
          <w:rFonts w:ascii="Arial" w:hAnsi="Arial" w:cs="Arial"/>
          <w:sz w:val="24"/>
          <w:szCs w:val="24"/>
        </w:rPr>
      </w:pPr>
    </w:p>
    <w:p w14:paraId="5736FCB3"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By agreeing to the proposals in this document you are agreeing to change the current Essex Formula as outlined Column A of Table 2 to the factors outlined in Column D for 2021/22</w:t>
      </w:r>
    </w:p>
    <w:p w14:paraId="7389478D" w14:textId="77777777" w:rsidR="00CC1934" w:rsidRPr="009A54E0" w:rsidRDefault="00CC1934" w:rsidP="00CC1934">
      <w:pPr>
        <w:spacing w:after="0" w:line="240" w:lineRule="auto"/>
        <w:rPr>
          <w:rFonts w:ascii="Arial" w:hAnsi="Arial" w:cs="Arial"/>
          <w:sz w:val="24"/>
          <w:szCs w:val="24"/>
        </w:rPr>
      </w:pPr>
    </w:p>
    <w:p w14:paraId="748AD4F8"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t>By not agreeing to the proposals in this consultation the current Essex Funding Formula will remain in place as outlined in Column A in Table 1 and Table 2 above.    This will remain until the ‘hard’ National Funding Formula is implemented across the Country.</w:t>
      </w:r>
    </w:p>
    <w:p w14:paraId="0D192BE7" w14:textId="77777777" w:rsidR="00CC1934" w:rsidRPr="009A54E0" w:rsidRDefault="00CC1934" w:rsidP="00CC1934">
      <w:pPr>
        <w:spacing w:after="0" w:line="240" w:lineRule="auto"/>
        <w:rPr>
          <w:rFonts w:ascii="Arial" w:hAnsi="Arial" w:cs="Arial"/>
          <w:sz w:val="24"/>
          <w:szCs w:val="24"/>
        </w:rPr>
      </w:pPr>
    </w:p>
    <w:p w14:paraId="19B5EF7F"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b/>
          <w:sz w:val="24"/>
          <w:szCs w:val="24"/>
        </w:rPr>
        <w:t>Financial Model</w:t>
      </w:r>
    </w:p>
    <w:p w14:paraId="73B1A5EA" w14:textId="77777777" w:rsidR="00CC1934" w:rsidRPr="009A54E0" w:rsidRDefault="00CC1934" w:rsidP="00CC1934">
      <w:pPr>
        <w:spacing w:after="0" w:line="240" w:lineRule="auto"/>
        <w:rPr>
          <w:rFonts w:ascii="Arial" w:hAnsi="Arial" w:cs="Arial"/>
          <w:sz w:val="24"/>
          <w:szCs w:val="24"/>
        </w:rPr>
      </w:pPr>
    </w:p>
    <w:p w14:paraId="4719BD5D" w14:textId="77777777" w:rsidR="00B440B4" w:rsidRDefault="00CC1934" w:rsidP="00865D20">
      <w:pPr>
        <w:spacing w:after="0" w:line="240" w:lineRule="auto"/>
        <w:rPr>
          <w:rFonts w:ascii="Arial" w:hAnsi="Arial" w:cs="Arial"/>
          <w:sz w:val="24"/>
          <w:szCs w:val="24"/>
        </w:rPr>
      </w:pPr>
      <w:r w:rsidRPr="00865D20">
        <w:rPr>
          <w:rFonts w:ascii="Arial" w:hAnsi="Arial" w:cs="Arial"/>
          <w:sz w:val="24"/>
          <w:szCs w:val="24"/>
        </w:rPr>
        <w:t>The financial model shows for each school their indicative allocations for 2021/22</w:t>
      </w:r>
      <w:r w:rsidR="00211E9B" w:rsidRPr="00865D20">
        <w:rPr>
          <w:rFonts w:ascii="Arial" w:hAnsi="Arial" w:cs="Arial"/>
          <w:sz w:val="24"/>
          <w:szCs w:val="24"/>
        </w:rPr>
        <w:t xml:space="preserve"> and</w:t>
      </w:r>
      <w:r w:rsidRPr="00865D20">
        <w:rPr>
          <w:rFonts w:ascii="Arial" w:hAnsi="Arial" w:cs="Arial"/>
          <w:sz w:val="24"/>
          <w:szCs w:val="24"/>
        </w:rPr>
        <w:t xml:space="preserve"> 2022/23 based on the proposals in this consultation. </w:t>
      </w:r>
    </w:p>
    <w:p w14:paraId="448B34C3" w14:textId="77777777" w:rsidR="00B440B4" w:rsidRDefault="00B440B4" w:rsidP="00865D20">
      <w:pPr>
        <w:spacing w:after="0" w:line="240" w:lineRule="auto"/>
        <w:rPr>
          <w:rFonts w:ascii="Arial" w:hAnsi="Arial" w:cs="Arial"/>
          <w:sz w:val="24"/>
          <w:szCs w:val="24"/>
        </w:rPr>
      </w:pPr>
    </w:p>
    <w:p w14:paraId="3A52C3A8" w14:textId="77777777" w:rsidR="00B440B4" w:rsidRPr="003D2EC6" w:rsidRDefault="00CC1934" w:rsidP="00FF600A">
      <w:pPr>
        <w:pStyle w:val="ListParagraph"/>
        <w:numPr>
          <w:ilvl w:val="0"/>
          <w:numId w:val="9"/>
        </w:numPr>
        <w:spacing w:after="0" w:line="240" w:lineRule="auto"/>
        <w:ind w:left="709"/>
        <w:rPr>
          <w:rFonts w:ascii="Arial" w:hAnsi="Arial" w:cs="Arial"/>
          <w:sz w:val="24"/>
          <w:szCs w:val="24"/>
        </w:rPr>
      </w:pPr>
      <w:r w:rsidRPr="003D2EC6">
        <w:rPr>
          <w:rFonts w:ascii="Arial" w:hAnsi="Arial" w:cs="Arial"/>
          <w:sz w:val="24"/>
          <w:szCs w:val="24"/>
        </w:rPr>
        <w:t xml:space="preserve">The indicative 2021/22 allocation is based on the October 2019 Census and the indicative Schools Block allocation for 2021/22. </w:t>
      </w:r>
    </w:p>
    <w:p w14:paraId="7E6D0A56" w14:textId="77777777" w:rsidR="00B440B4" w:rsidRPr="003D2EC6" w:rsidRDefault="00B440B4" w:rsidP="00B440B4">
      <w:pPr>
        <w:pStyle w:val="ListParagraph"/>
        <w:spacing w:after="0" w:line="240" w:lineRule="auto"/>
        <w:rPr>
          <w:rFonts w:ascii="Arial" w:hAnsi="Arial" w:cs="Arial"/>
          <w:sz w:val="24"/>
          <w:szCs w:val="24"/>
        </w:rPr>
      </w:pPr>
    </w:p>
    <w:p w14:paraId="0136E67E" w14:textId="1428DB2D" w:rsidR="00CC1934" w:rsidRPr="003D2EC6" w:rsidRDefault="00CC1934" w:rsidP="00B440B4">
      <w:pPr>
        <w:pStyle w:val="ListParagraph"/>
        <w:numPr>
          <w:ilvl w:val="0"/>
          <w:numId w:val="8"/>
        </w:numPr>
        <w:spacing w:after="0" w:line="240" w:lineRule="auto"/>
        <w:rPr>
          <w:rFonts w:ascii="Arial" w:hAnsi="Arial" w:cs="Arial"/>
          <w:sz w:val="24"/>
          <w:szCs w:val="24"/>
        </w:rPr>
      </w:pPr>
      <w:r w:rsidRPr="003D2EC6">
        <w:rPr>
          <w:rFonts w:ascii="Arial" w:hAnsi="Arial" w:cs="Arial"/>
          <w:sz w:val="24"/>
          <w:szCs w:val="24"/>
        </w:rPr>
        <w:t xml:space="preserve">The indicative 2022/23 allocation is based on the October 2019 Census, a forecast increase in funding based on the same percentage share of the increase in funding received in 2020/21 and 2021/22 and an estimated uplift in NFF values based on 2021/22. </w:t>
      </w:r>
    </w:p>
    <w:p w14:paraId="2D14F274" w14:textId="17A613DA" w:rsidR="00CC1934" w:rsidRPr="003D2EC6" w:rsidRDefault="00CC1934" w:rsidP="00CC1934">
      <w:pPr>
        <w:spacing w:after="0" w:line="240" w:lineRule="auto"/>
        <w:rPr>
          <w:rFonts w:ascii="Arial" w:hAnsi="Arial" w:cs="Arial"/>
          <w:sz w:val="24"/>
          <w:szCs w:val="24"/>
        </w:rPr>
      </w:pPr>
    </w:p>
    <w:p w14:paraId="59545627" w14:textId="518E9B84" w:rsidR="00CC1934" w:rsidRPr="003D2EC6" w:rsidRDefault="00CC1934" w:rsidP="00CC1934">
      <w:pPr>
        <w:spacing w:after="0" w:line="240" w:lineRule="auto"/>
        <w:rPr>
          <w:rFonts w:ascii="Arial" w:hAnsi="Arial" w:cs="Arial"/>
          <w:sz w:val="24"/>
          <w:szCs w:val="24"/>
        </w:rPr>
      </w:pPr>
      <w:r w:rsidRPr="003D2EC6">
        <w:rPr>
          <w:rFonts w:ascii="Arial" w:hAnsi="Arial" w:cs="Arial"/>
          <w:sz w:val="24"/>
          <w:szCs w:val="24"/>
        </w:rPr>
        <w:t>There are no indicative allocations for 2023/24 as the DfE has not announced any funding increases beyond 2022/23.</w:t>
      </w:r>
    </w:p>
    <w:p w14:paraId="32351337" w14:textId="58431B46" w:rsidR="00CC1934" w:rsidRPr="003D2EC6" w:rsidRDefault="00CC1934" w:rsidP="00CC1934">
      <w:pPr>
        <w:spacing w:after="0" w:line="240" w:lineRule="auto"/>
        <w:rPr>
          <w:rFonts w:ascii="Arial" w:hAnsi="Arial" w:cs="Arial"/>
          <w:sz w:val="24"/>
          <w:szCs w:val="24"/>
        </w:rPr>
      </w:pPr>
    </w:p>
    <w:p w14:paraId="217A38C7" w14:textId="7F09A01A" w:rsidR="00CC1934" w:rsidRDefault="00CC1934" w:rsidP="00CC1934">
      <w:pPr>
        <w:spacing w:after="0" w:line="240" w:lineRule="auto"/>
        <w:rPr>
          <w:rFonts w:ascii="Arial" w:hAnsi="Arial" w:cs="Arial"/>
          <w:sz w:val="24"/>
          <w:szCs w:val="24"/>
        </w:rPr>
      </w:pPr>
      <w:r w:rsidRPr="003D2EC6">
        <w:rPr>
          <w:rFonts w:ascii="Arial" w:hAnsi="Arial" w:cs="Arial"/>
          <w:sz w:val="24"/>
          <w:szCs w:val="24"/>
        </w:rPr>
        <w:t xml:space="preserve">The allocation for each year is broken down into Pupil-led funding, the Essex Local Formula allocation, MFG </w:t>
      </w:r>
      <w:r w:rsidR="00827790" w:rsidRPr="003D2EC6">
        <w:rPr>
          <w:rFonts w:ascii="Arial" w:hAnsi="Arial" w:cs="Arial"/>
          <w:sz w:val="24"/>
          <w:szCs w:val="24"/>
        </w:rPr>
        <w:t>top-up and total allocation.</w:t>
      </w:r>
    </w:p>
    <w:p w14:paraId="1968B50C" w14:textId="77777777" w:rsidR="00CC1934" w:rsidRDefault="00CC1934" w:rsidP="00CC1934">
      <w:pPr>
        <w:spacing w:after="0" w:line="240" w:lineRule="auto"/>
        <w:rPr>
          <w:rFonts w:ascii="Arial" w:hAnsi="Arial" w:cs="Arial"/>
          <w:sz w:val="24"/>
          <w:szCs w:val="24"/>
        </w:rPr>
      </w:pPr>
    </w:p>
    <w:p w14:paraId="392EFB99" w14:textId="72D46D37" w:rsidR="00CC1934" w:rsidRDefault="00CC1934" w:rsidP="00CC1934">
      <w:pPr>
        <w:spacing w:after="0" w:line="240" w:lineRule="auto"/>
        <w:rPr>
          <w:rFonts w:ascii="Arial" w:eastAsia="Times New Roman" w:hAnsi="Arial" w:cs="Arial"/>
          <w:sz w:val="24"/>
          <w:szCs w:val="24"/>
          <w:lang w:eastAsia="en-GB"/>
        </w:rPr>
      </w:pPr>
      <w:r w:rsidRPr="00CC1934">
        <w:rPr>
          <w:rFonts w:ascii="Arial" w:hAnsi="Arial" w:cs="Arial"/>
          <w:sz w:val="24"/>
          <w:szCs w:val="24"/>
        </w:rPr>
        <w:t>All schools except for one, are seen to have an increase in funding in 2021/22. However, in adding the TPG and TPECG into the Schools Block for 2021/22, the impact of the proposals is masked. Therefore</w:t>
      </w:r>
      <w:r w:rsidR="00411794">
        <w:rPr>
          <w:rFonts w:ascii="Arial" w:hAnsi="Arial" w:cs="Arial"/>
          <w:sz w:val="24"/>
          <w:szCs w:val="24"/>
        </w:rPr>
        <w:t>,</w:t>
      </w:r>
      <w:r w:rsidRPr="00CC1934">
        <w:rPr>
          <w:rFonts w:ascii="Arial" w:hAnsi="Arial" w:cs="Arial"/>
          <w:sz w:val="24"/>
          <w:szCs w:val="24"/>
        </w:rPr>
        <w:t xml:space="preserve"> the change between 2020/21 and 2021/22 has been broken down into further details to allow schools to see the indicative impact of the proposals. This shows </w:t>
      </w:r>
      <w:r w:rsidRPr="00CC1934">
        <w:rPr>
          <w:rFonts w:ascii="Arial" w:eastAsia="Times New Roman" w:hAnsi="Arial" w:cs="Times New Roman"/>
          <w:sz w:val="24"/>
          <w:szCs w:val="24"/>
          <w:lang w:eastAsia="en-GB"/>
        </w:rPr>
        <w:t xml:space="preserve">there are 14 primary schools that provisionally lose funding due to the proposed changes. </w:t>
      </w:r>
      <w:r w:rsidRPr="00CC1934">
        <w:rPr>
          <w:rFonts w:ascii="Arial" w:eastAsia="Times New Roman" w:hAnsi="Arial" w:cs="Arial"/>
          <w:sz w:val="24"/>
          <w:szCs w:val="24"/>
          <w:lang w:eastAsia="en-GB"/>
        </w:rPr>
        <w:t>One school that will provisionally receive a decrease in their 2021/22 funding is due to a correction of a rates error in 2020/21 that is not replicated in 2021/22. The school would have received an increase if there was no adjustment for rates</w:t>
      </w:r>
      <w:r w:rsidR="003D2EC6">
        <w:rPr>
          <w:rFonts w:ascii="Arial" w:eastAsia="Times New Roman" w:hAnsi="Arial" w:cs="Arial"/>
          <w:sz w:val="24"/>
          <w:szCs w:val="24"/>
          <w:lang w:eastAsia="en-GB"/>
        </w:rPr>
        <w:t>.</w:t>
      </w:r>
    </w:p>
    <w:p w14:paraId="26D445C6" w14:textId="3885738E" w:rsidR="00A268D3" w:rsidRDefault="00A268D3" w:rsidP="00CC1934">
      <w:pPr>
        <w:spacing w:after="0" w:line="240" w:lineRule="auto"/>
        <w:rPr>
          <w:rFonts w:ascii="Arial" w:eastAsia="Times New Roman" w:hAnsi="Arial" w:cs="Arial"/>
          <w:sz w:val="24"/>
          <w:szCs w:val="24"/>
          <w:lang w:eastAsia="en-GB"/>
        </w:rPr>
      </w:pPr>
    </w:p>
    <w:p w14:paraId="72AED205" w14:textId="51A9CD1C" w:rsidR="00A268D3" w:rsidRPr="009A54E0" w:rsidRDefault="00A268D3" w:rsidP="00CC1934">
      <w:pPr>
        <w:spacing w:after="0" w:line="240" w:lineRule="auto"/>
        <w:rPr>
          <w:rFonts w:ascii="Arial" w:hAnsi="Arial" w:cs="Arial"/>
          <w:sz w:val="24"/>
          <w:szCs w:val="24"/>
        </w:rPr>
      </w:pPr>
      <w:r>
        <w:rPr>
          <w:rFonts w:ascii="Arial" w:eastAsia="Times New Roman" w:hAnsi="Arial" w:cs="Arial"/>
          <w:sz w:val="24"/>
          <w:szCs w:val="24"/>
          <w:lang w:eastAsia="en-GB"/>
        </w:rPr>
        <w:t xml:space="preserve">The DfE have announced that the updated </w:t>
      </w:r>
      <w:r w:rsidR="002C4C7D">
        <w:rPr>
          <w:rFonts w:ascii="Arial" w:eastAsia="Times New Roman" w:hAnsi="Arial" w:cs="Arial"/>
          <w:sz w:val="24"/>
          <w:szCs w:val="24"/>
          <w:lang w:eastAsia="en-GB"/>
        </w:rPr>
        <w:t xml:space="preserve">2019 </w:t>
      </w:r>
      <w:r>
        <w:rPr>
          <w:rFonts w:ascii="Arial" w:eastAsia="Times New Roman" w:hAnsi="Arial" w:cs="Arial"/>
          <w:sz w:val="24"/>
          <w:szCs w:val="24"/>
          <w:lang w:eastAsia="en-GB"/>
        </w:rPr>
        <w:t>Income Deprivation Affecting Children Index</w:t>
      </w:r>
      <w:r w:rsidR="002C4C7D">
        <w:rPr>
          <w:rFonts w:ascii="Arial" w:eastAsia="Times New Roman" w:hAnsi="Arial" w:cs="Arial"/>
          <w:sz w:val="24"/>
          <w:szCs w:val="24"/>
          <w:lang w:eastAsia="en-GB"/>
        </w:rPr>
        <w:t xml:space="preserve"> (IDACI) data will be used for 2021/22. This data has not yet been released by the DfE, so the finance models use 2015 data. With any change in data there is a danger that </w:t>
      </w:r>
      <w:r w:rsidR="00622DED">
        <w:rPr>
          <w:rFonts w:ascii="Arial" w:eastAsia="Times New Roman" w:hAnsi="Arial" w:cs="Arial"/>
          <w:sz w:val="24"/>
          <w:szCs w:val="24"/>
          <w:lang w:eastAsia="en-GB"/>
        </w:rPr>
        <w:t xml:space="preserve">IDACI </w:t>
      </w:r>
      <w:r w:rsidR="002C4C7D">
        <w:rPr>
          <w:rFonts w:ascii="Arial" w:eastAsia="Times New Roman" w:hAnsi="Arial" w:cs="Arial"/>
          <w:sz w:val="24"/>
          <w:szCs w:val="24"/>
          <w:lang w:eastAsia="en-GB"/>
        </w:rPr>
        <w:t>allocations could significantly change from 2020/21 to 2021/22.</w:t>
      </w:r>
    </w:p>
    <w:p w14:paraId="5A770106" w14:textId="77777777" w:rsidR="00CC1934" w:rsidRPr="009A54E0" w:rsidRDefault="00CC1934" w:rsidP="00CC1934">
      <w:pPr>
        <w:spacing w:after="0" w:line="240" w:lineRule="auto"/>
        <w:rPr>
          <w:rFonts w:ascii="Arial" w:hAnsi="Arial" w:cs="Arial"/>
          <w:sz w:val="24"/>
          <w:szCs w:val="24"/>
        </w:rPr>
      </w:pPr>
      <w:r w:rsidRPr="009A54E0">
        <w:rPr>
          <w:rFonts w:ascii="Arial" w:hAnsi="Arial" w:cs="Arial"/>
          <w:sz w:val="24"/>
          <w:szCs w:val="24"/>
        </w:rPr>
        <w:br/>
        <w:t>Moving towards the NFF will create a fairer redistribution of funding between schools which will vary on each school’s individual circumstances.</w:t>
      </w:r>
    </w:p>
    <w:p w14:paraId="226F1CA5" w14:textId="77777777" w:rsidR="00CC1934" w:rsidRPr="009A54E0" w:rsidRDefault="00CC1934" w:rsidP="00CC1934">
      <w:pPr>
        <w:spacing w:after="0" w:line="240" w:lineRule="auto"/>
        <w:rPr>
          <w:rFonts w:ascii="Arial" w:hAnsi="Arial" w:cs="Arial"/>
          <w:sz w:val="24"/>
          <w:szCs w:val="24"/>
        </w:rPr>
      </w:pPr>
    </w:p>
    <w:p w14:paraId="1BAABB23" w14:textId="77777777" w:rsidR="00CC1934" w:rsidRPr="009A54E0" w:rsidRDefault="00CC1934" w:rsidP="00CC1934">
      <w:pPr>
        <w:spacing w:after="0" w:line="240" w:lineRule="auto"/>
        <w:rPr>
          <w:rFonts w:ascii="Arial" w:hAnsi="Arial"/>
          <w:sz w:val="24"/>
        </w:rPr>
      </w:pPr>
      <w:r w:rsidRPr="009A54E0">
        <w:rPr>
          <w:rFonts w:ascii="Arial" w:hAnsi="Arial" w:cs="Arial"/>
          <w:sz w:val="24"/>
          <w:szCs w:val="24"/>
        </w:rPr>
        <w:lastRenderedPageBreak/>
        <w:t xml:space="preserve">The final </w:t>
      </w:r>
      <w:r w:rsidRPr="00CC1934">
        <w:rPr>
          <w:rFonts w:ascii="Arial" w:hAnsi="Arial" w:cs="Arial"/>
          <w:sz w:val="24"/>
          <w:szCs w:val="24"/>
        </w:rPr>
        <w:t>2021/22</w:t>
      </w:r>
      <w:r>
        <w:rPr>
          <w:rFonts w:ascii="Arial" w:hAnsi="Arial" w:cs="Arial"/>
          <w:sz w:val="24"/>
          <w:szCs w:val="24"/>
        </w:rPr>
        <w:t xml:space="preserve"> </w:t>
      </w:r>
      <w:r w:rsidRPr="009A54E0">
        <w:rPr>
          <w:rFonts w:ascii="Arial" w:hAnsi="Arial" w:cs="Arial"/>
          <w:sz w:val="24"/>
          <w:szCs w:val="24"/>
        </w:rPr>
        <w:t>allocations will be dependent on pupil numbers and pupil characteristics from the October 2020 Census and any significant change in data could result in a decrease in funding. The final DSG settlement will be announced before Christmas and the final budget will be presented to Schools Forum in January 2021.</w:t>
      </w:r>
    </w:p>
    <w:p w14:paraId="7FD9F558" w14:textId="77777777" w:rsidR="00CC1934" w:rsidRDefault="00CC1934" w:rsidP="00CC1934">
      <w:pPr>
        <w:pStyle w:val="NoSpacing"/>
        <w:rPr>
          <w:rFonts w:cs="Arial"/>
          <w:szCs w:val="24"/>
        </w:rPr>
      </w:pPr>
    </w:p>
    <w:p w14:paraId="0A3345BE" w14:textId="55BDD7F2" w:rsidR="00F505E0" w:rsidRPr="009D3923" w:rsidRDefault="00CC1934" w:rsidP="00CC1934">
      <w:pPr>
        <w:pStyle w:val="NoSpacing"/>
        <w:rPr>
          <w:rFonts w:cs="Arial"/>
          <w:szCs w:val="24"/>
        </w:rPr>
      </w:pPr>
      <w:r w:rsidRPr="00CC1934">
        <w:rPr>
          <w:rFonts w:cs="Arial"/>
          <w:szCs w:val="24"/>
        </w:rPr>
        <w:t>The allocations for 2022/23 are indicative and will be based on the values of NFF factors for each relevant year, the relevant October census and the amount of funding within the Schools Block.</w:t>
      </w:r>
    </w:p>
    <w:sectPr w:rsidR="00F505E0" w:rsidRPr="009D3923" w:rsidSect="00666CDB">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63706" w14:textId="77777777" w:rsidR="002617CF" w:rsidRDefault="002617CF" w:rsidP="00CC1934">
      <w:pPr>
        <w:spacing w:after="0" w:line="240" w:lineRule="auto"/>
      </w:pPr>
      <w:r>
        <w:separator/>
      </w:r>
    </w:p>
  </w:endnote>
  <w:endnote w:type="continuationSeparator" w:id="0">
    <w:p w14:paraId="07AB6684" w14:textId="77777777" w:rsidR="002617CF" w:rsidRDefault="002617CF" w:rsidP="00CC1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5D5F" w14:textId="77777777" w:rsidR="00CC1934" w:rsidRDefault="00CC19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195815"/>
      <w:docPartObj>
        <w:docPartGallery w:val="Page Numbers (Bottom of Page)"/>
        <w:docPartUnique/>
      </w:docPartObj>
    </w:sdtPr>
    <w:sdtEndPr/>
    <w:sdtContent>
      <w:sdt>
        <w:sdtPr>
          <w:id w:val="1728636285"/>
          <w:docPartObj>
            <w:docPartGallery w:val="Page Numbers (Top of Page)"/>
            <w:docPartUnique/>
          </w:docPartObj>
        </w:sdtPr>
        <w:sdtEndPr/>
        <w:sdtContent>
          <w:p w14:paraId="5147663F" w14:textId="77777777" w:rsidR="00CC1934" w:rsidRDefault="00CC193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B2A63E4" w14:textId="77777777" w:rsidR="00CC1934" w:rsidRDefault="00CC193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DD8E" w14:textId="77777777" w:rsidR="00CC1934" w:rsidRDefault="00CC19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DDF8A4" w14:textId="77777777" w:rsidR="002617CF" w:rsidRDefault="002617CF" w:rsidP="00CC1934">
      <w:pPr>
        <w:spacing w:after="0" w:line="240" w:lineRule="auto"/>
      </w:pPr>
      <w:r>
        <w:separator/>
      </w:r>
    </w:p>
  </w:footnote>
  <w:footnote w:type="continuationSeparator" w:id="0">
    <w:p w14:paraId="1812A4C4" w14:textId="77777777" w:rsidR="002617CF" w:rsidRDefault="002617CF" w:rsidP="00CC1934">
      <w:pPr>
        <w:spacing w:after="0" w:line="240" w:lineRule="auto"/>
      </w:pPr>
      <w:r>
        <w:continuationSeparator/>
      </w:r>
    </w:p>
  </w:footnote>
  <w:footnote w:id="1">
    <w:p w14:paraId="3A5F5862" w14:textId="4B022A7F" w:rsidR="00622DED" w:rsidRDefault="00622DED">
      <w:pPr>
        <w:pStyle w:val="FootnoteText"/>
      </w:pPr>
      <w:r>
        <w:rPr>
          <w:rStyle w:val="FootnoteReference"/>
        </w:rPr>
        <w:footnoteRef/>
      </w:r>
      <w:r>
        <w:t xml:space="preserve"> In Table 1 – 1,2,3,4 and 7 are pupil-led factors and 5 and 6 are school-led factors.</w:t>
      </w:r>
    </w:p>
  </w:footnote>
  <w:footnote w:id="2">
    <w:p w14:paraId="037EEE80" w14:textId="14CE5792" w:rsidR="00CC1934" w:rsidRDefault="00CC1934" w:rsidP="00CC1934">
      <w:pPr>
        <w:pStyle w:val="FootnoteText"/>
      </w:pPr>
      <w:r>
        <w:rPr>
          <w:rStyle w:val="FootnoteReference"/>
        </w:rPr>
        <w:footnoteRef/>
      </w:r>
      <w:r>
        <w:t xml:space="preserve"> </w:t>
      </w:r>
      <w:r w:rsidR="00622DED">
        <w:t>In Table 2 – 1,2,3,4 and 7 are pupil-led factors and 5 and 6 are school-led factors.</w:t>
      </w:r>
    </w:p>
  </w:footnote>
  <w:footnote w:id="3">
    <w:p w14:paraId="379053A1" w14:textId="77777777" w:rsidR="00CC1934" w:rsidRDefault="00CC1934" w:rsidP="00CC1934">
      <w:pPr>
        <w:pStyle w:val="NoSpacing"/>
        <w:ind w:left="567" w:hanging="141"/>
        <w:rPr>
          <w:rFonts w:cs="Arial"/>
          <w:bCs/>
          <w:szCs w:val="24"/>
        </w:rPr>
      </w:pPr>
      <w:r>
        <w:rPr>
          <w:rStyle w:val="FootnoteReference"/>
        </w:rPr>
        <w:footnoteRef/>
      </w:r>
      <w:r>
        <w:t xml:space="preserve"> </w:t>
      </w:r>
      <w:r>
        <w:rPr>
          <w:rFonts w:cs="Arial"/>
          <w:bCs/>
          <w:szCs w:val="24"/>
        </w:rPr>
        <w:t>An example of the second nearest compatible school is that if the second nearest school for a year 6 pupil is an infant school, the second nearest compatible school will be the nearest junior or primary school.</w:t>
      </w:r>
    </w:p>
    <w:p w14:paraId="36E52AFE" w14:textId="77777777" w:rsidR="00CC1934" w:rsidRDefault="00CC1934" w:rsidP="00CC193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F3482" w14:textId="77777777" w:rsidR="00CC1934" w:rsidRDefault="00CC19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EC65" w14:textId="77777777" w:rsidR="00CC1934" w:rsidRDefault="00CC1934">
    <w:pPr>
      <w:pStyle w:val="Header"/>
    </w:pPr>
    <w:r>
      <w:tab/>
    </w:r>
    <w:r>
      <w:tab/>
    </w:r>
  </w:p>
  <w:p w14:paraId="2D59D6E1" w14:textId="77777777" w:rsidR="00CC1934" w:rsidRDefault="00CC193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EF6D7" w14:textId="77777777" w:rsidR="00CC1934" w:rsidRDefault="00CC19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40A0"/>
    <w:multiLevelType w:val="hybridMultilevel"/>
    <w:tmpl w:val="49500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731B88"/>
    <w:multiLevelType w:val="hybridMultilevel"/>
    <w:tmpl w:val="E1F0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F470FB"/>
    <w:multiLevelType w:val="hybridMultilevel"/>
    <w:tmpl w:val="173EF5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F683FB3"/>
    <w:multiLevelType w:val="hybridMultilevel"/>
    <w:tmpl w:val="CF1A9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382E1C"/>
    <w:multiLevelType w:val="hybridMultilevel"/>
    <w:tmpl w:val="45B801EE"/>
    <w:lvl w:ilvl="0" w:tplc="7772D23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5E4838"/>
    <w:multiLevelType w:val="hybridMultilevel"/>
    <w:tmpl w:val="8A2AF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FE7113"/>
    <w:multiLevelType w:val="hybridMultilevel"/>
    <w:tmpl w:val="883E2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104BEB"/>
    <w:multiLevelType w:val="hybridMultilevel"/>
    <w:tmpl w:val="62F261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EE61B7B"/>
    <w:multiLevelType w:val="hybridMultilevel"/>
    <w:tmpl w:val="D52EF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7"/>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934"/>
    <w:rsid w:val="000D3466"/>
    <w:rsid w:val="001547E7"/>
    <w:rsid w:val="00200024"/>
    <w:rsid w:val="00211E9B"/>
    <w:rsid w:val="002617CF"/>
    <w:rsid w:val="002C4C7D"/>
    <w:rsid w:val="003D2EC6"/>
    <w:rsid w:val="00411794"/>
    <w:rsid w:val="00622DED"/>
    <w:rsid w:val="006E2C84"/>
    <w:rsid w:val="00827790"/>
    <w:rsid w:val="00865D20"/>
    <w:rsid w:val="009D3923"/>
    <w:rsid w:val="00A268D3"/>
    <w:rsid w:val="00A94292"/>
    <w:rsid w:val="00AB718E"/>
    <w:rsid w:val="00B440B4"/>
    <w:rsid w:val="00BE5E57"/>
    <w:rsid w:val="00C52185"/>
    <w:rsid w:val="00CC1934"/>
    <w:rsid w:val="00D71404"/>
    <w:rsid w:val="00F505E0"/>
    <w:rsid w:val="00FB57D1"/>
    <w:rsid w:val="00FF600A"/>
    <w:rsid w:val="1920B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561795"/>
  <w15:chartTrackingRefBased/>
  <w15:docId w15:val="{22F2F424-CF09-4991-B9BC-435FBEB15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934"/>
    <w:pPr>
      <w:spacing w:after="16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1934"/>
    <w:pPr>
      <w:spacing w:line="240" w:lineRule="auto"/>
    </w:pPr>
  </w:style>
  <w:style w:type="paragraph" w:styleId="FootnoteText">
    <w:name w:val="footnote text"/>
    <w:basedOn w:val="Normal"/>
    <w:link w:val="FootnoteTextChar"/>
    <w:uiPriority w:val="99"/>
    <w:semiHidden/>
    <w:unhideWhenUsed/>
    <w:rsid w:val="00CC19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1934"/>
    <w:rPr>
      <w:rFonts w:asciiTheme="minorHAnsi" w:hAnsiTheme="minorHAnsi"/>
      <w:sz w:val="20"/>
      <w:szCs w:val="20"/>
    </w:rPr>
  </w:style>
  <w:style w:type="character" w:styleId="FootnoteReference">
    <w:name w:val="footnote reference"/>
    <w:basedOn w:val="DefaultParagraphFont"/>
    <w:uiPriority w:val="99"/>
    <w:semiHidden/>
    <w:unhideWhenUsed/>
    <w:rsid w:val="00CC1934"/>
    <w:rPr>
      <w:vertAlign w:val="superscript"/>
    </w:rPr>
  </w:style>
  <w:style w:type="paragraph" w:styleId="Header">
    <w:name w:val="header"/>
    <w:basedOn w:val="Normal"/>
    <w:link w:val="HeaderChar"/>
    <w:uiPriority w:val="99"/>
    <w:unhideWhenUsed/>
    <w:rsid w:val="00CC19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934"/>
    <w:rPr>
      <w:rFonts w:asciiTheme="minorHAnsi" w:hAnsiTheme="minorHAnsi"/>
      <w:sz w:val="22"/>
    </w:rPr>
  </w:style>
  <w:style w:type="paragraph" w:styleId="Footer">
    <w:name w:val="footer"/>
    <w:basedOn w:val="Normal"/>
    <w:link w:val="FooterChar"/>
    <w:uiPriority w:val="99"/>
    <w:unhideWhenUsed/>
    <w:rsid w:val="00CC19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934"/>
    <w:rPr>
      <w:rFonts w:asciiTheme="minorHAnsi" w:hAnsiTheme="minorHAnsi"/>
      <w:sz w:val="22"/>
    </w:rPr>
  </w:style>
  <w:style w:type="table" w:customStyle="1" w:styleId="GridTable4-Accent11">
    <w:name w:val="Grid Table 4 - Accent 11"/>
    <w:basedOn w:val="TableNormal"/>
    <w:next w:val="GridTable4-Accent1"/>
    <w:uiPriority w:val="49"/>
    <w:rsid w:val="00CC1934"/>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CC1934"/>
    <w:pPr>
      <w:ind w:left="720"/>
      <w:contextualSpacing/>
    </w:pPr>
  </w:style>
  <w:style w:type="table" w:styleId="GridTable4-Accent1">
    <w:name w:val="Grid Table 4 Accent 1"/>
    <w:basedOn w:val="TableNormal"/>
    <w:uiPriority w:val="49"/>
    <w:rsid w:val="00CC1934"/>
    <w:pPr>
      <w:spacing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EndnoteText">
    <w:name w:val="endnote text"/>
    <w:basedOn w:val="Normal"/>
    <w:link w:val="EndnoteTextChar"/>
    <w:uiPriority w:val="99"/>
    <w:semiHidden/>
    <w:unhideWhenUsed/>
    <w:rsid w:val="00622DE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22DED"/>
    <w:rPr>
      <w:rFonts w:asciiTheme="minorHAnsi" w:hAnsiTheme="minorHAnsi"/>
      <w:sz w:val="20"/>
      <w:szCs w:val="20"/>
    </w:rPr>
  </w:style>
  <w:style w:type="character" w:styleId="EndnoteReference">
    <w:name w:val="endnote reference"/>
    <w:basedOn w:val="DefaultParagraphFont"/>
    <w:uiPriority w:val="99"/>
    <w:semiHidden/>
    <w:unhideWhenUsed/>
    <w:rsid w:val="00622D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yannick.stupples-whyley@essex.gov.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nsultations.essex.gov.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1F8DD051C72C428168E50FDAF77933" ma:contentTypeVersion="10" ma:contentTypeDescription="Create a new document." ma:contentTypeScope="" ma:versionID="61f806b55027ef76f7f97974b996548a">
  <xsd:schema xmlns:xsd="http://www.w3.org/2001/XMLSchema" xmlns:xs="http://www.w3.org/2001/XMLSchema" xmlns:p="http://schemas.microsoft.com/office/2006/metadata/properties" xmlns:ns2="f501759c-6e27-42a7-bc53-ace532592aeb" xmlns:ns3="25673766-e0b5-4eed-8a95-be56a8e8bf9c" targetNamespace="http://schemas.microsoft.com/office/2006/metadata/properties" ma:root="true" ma:fieldsID="f4d7e32005fcea0507e48dce6b8f78ba" ns2:_="" ns3:_="">
    <xsd:import namespace="f501759c-6e27-42a7-bc53-ace532592aeb"/>
    <xsd:import namespace="25673766-e0b5-4eed-8a95-be56a8e8bf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1759c-6e27-42a7-bc53-ace532592a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673766-e0b5-4eed-8a95-be56a8e8bf9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DB97B-180D-4DEA-8130-EC5337284083}">
  <ds:schemaRefs>
    <ds:schemaRef ds:uri="http://purl.org/dc/elements/1.1/"/>
    <ds:schemaRef ds:uri="25673766-e0b5-4eed-8a95-be56a8e8bf9c"/>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f501759c-6e27-42a7-bc53-ace532592aeb"/>
    <ds:schemaRef ds:uri="http://www.w3.org/XML/1998/namespace"/>
    <ds:schemaRef ds:uri="http://purl.org/dc/dcmitype/"/>
  </ds:schemaRefs>
</ds:datastoreItem>
</file>

<file path=customXml/itemProps2.xml><?xml version="1.0" encoding="utf-8"?>
<ds:datastoreItem xmlns:ds="http://schemas.openxmlformats.org/officeDocument/2006/customXml" ds:itemID="{6CB1AD58-3601-4EB8-A93D-E5BAC0E8D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1759c-6e27-42a7-bc53-ace532592aeb"/>
    <ds:schemaRef ds:uri="25673766-e0b5-4eed-8a95-be56a8e8bf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324720-CDA3-4051-A114-5C6AB61C5D59}">
  <ds:schemaRefs>
    <ds:schemaRef ds:uri="http://schemas.microsoft.com/sharepoint/v3/contenttype/forms"/>
  </ds:schemaRefs>
</ds:datastoreItem>
</file>

<file path=customXml/itemProps4.xml><?xml version="1.0" encoding="utf-8"?>
<ds:datastoreItem xmlns:ds="http://schemas.openxmlformats.org/officeDocument/2006/customXml" ds:itemID="{4C24F57E-6B5D-4862-BFE7-6173E2C9E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11</Pages>
  <Words>2749</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Yannick Stupples-Whyley - Senior Finance Business Partner</dc:creator>
  <cp:keywords/>
  <dc:description/>
  <cp:lastModifiedBy>Yannick Stupples-Whyley - Senior Finance Business Partner</cp:lastModifiedBy>
  <cp:revision>3</cp:revision>
  <dcterms:created xsi:type="dcterms:W3CDTF">2020-09-10T11:00:00Z</dcterms:created>
  <dcterms:modified xsi:type="dcterms:W3CDTF">2020-09-11T04:15:00Z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etDate">
    <vt:lpwstr>2020-09-09T12:57:58Z</vt:lpwstr>
  </property>
  <property fmtid="{D5CDD505-2E9C-101B-9397-08002B2CF9AE}" pid="4" name="MSIP_Label_39d8be9e-c8d9-4b9c-bd40-2c27cc7ea2e6_Method">
    <vt:lpwstr>Standard</vt:lpwstr>
  </property>
  <property fmtid="{D5CDD505-2E9C-101B-9397-08002B2CF9AE}" pid="5" name="MSIP_Label_39d8be9e-c8d9-4b9c-bd40-2c27cc7ea2e6_Name">
    <vt:lpwstr>39d8be9e-c8d9-4b9c-bd40-2c27cc7ea2e6</vt:lpwstr>
  </property>
  <property fmtid="{D5CDD505-2E9C-101B-9397-08002B2CF9AE}" pid="6" name="MSIP_Label_39d8be9e-c8d9-4b9c-bd40-2c27cc7ea2e6_SiteId">
    <vt:lpwstr>a8b4324f-155c-4215-a0f1-7ed8cc9a992f</vt:lpwstr>
  </property>
  <property fmtid="{D5CDD505-2E9C-101B-9397-08002B2CF9AE}" pid="7" name="MSIP_Label_39d8be9e-c8d9-4b9c-bd40-2c27cc7ea2e6_ActionId">
    <vt:lpwstr>415e406f-9b00-4cd9-987d-00001f6ee78b</vt:lpwstr>
  </property>
  <property fmtid="{D5CDD505-2E9C-101B-9397-08002B2CF9AE}" pid="8" name="MSIP_Label_39d8be9e-c8d9-4b9c-bd40-2c27cc7ea2e6_ContentBits">
    <vt:lpwstr>0</vt:lpwstr>
  </property>
  <property fmtid="{D5CDD505-2E9C-101B-9397-08002B2CF9AE}" pid="9" name="ContentTypeId">
    <vt:lpwstr>0x010100E31F8DD051C72C428168E50FDAF77933</vt:lpwstr>
  </property>
</Properties>
</file>